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FF" w:rsidRPr="00A92ACA" w:rsidRDefault="00D77DFF" w:rsidP="00C50DA6">
      <w:pPr>
        <w:pStyle w:val="NoSpacing"/>
        <w:jc w:val="center"/>
        <w:rPr>
          <w:rFonts w:ascii="Times New Roman" w:hAnsi="Times New Roman"/>
          <w:b/>
          <w:sz w:val="28"/>
          <w:szCs w:val="28"/>
        </w:rPr>
      </w:pPr>
      <w:r w:rsidRPr="00A92ACA">
        <w:rPr>
          <w:rFonts w:ascii="Times New Roman" w:hAnsi="Times New Roman"/>
          <w:b/>
          <w:sz w:val="28"/>
          <w:szCs w:val="28"/>
        </w:rPr>
        <w:t>HUBUNGAN KEPERCAYAAN DIRI DENGAN GANGGUAN MAKAN</w:t>
      </w:r>
      <w:r w:rsidR="00A62049">
        <w:rPr>
          <w:rFonts w:ascii="Times New Roman" w:hAnsi="Times New Roman"/>
          <w:b/>
          <w:sz w:val="28"/>
          <w:szCs w:val="28"/>
          <w:lang w:val="id-ID"/>
        </w:rPr>
        <w:t xml:space="preserve"> </w:t>
      </w:r>
      <w:r w:rsidRPr="00C50DA6">
        <w:rPr>
          <w:rFonts w:ascii="Times New Roman" w:hAnsi="Times New Roman"/>
          <w:b/>
          <w:i/>
          <w:iCs/>
          <w:sz w:val="28"/>
          <w:szCs w:val="28"/>
        </w:rPr>
        <w:t>ANOREXIA NERVOSA</w:t>
      </w:r>
      <w:r w:rsidR="00A62049">
        <w:rPr>
          <w:rFonts w:ascii="Times New Roman" w:hAnsi="Times New Roman"/>
          <w:b/>
          <w:sz w:val="28"/>
          <w:szCs w:val="28"/>
          <w:lang w:val="id-ID"/>
        </w:rPr>
        <w:t xml:space="preserve"> </w:t>
      </w:r>
      <w:r w:rsidR="00C50DA6" w:rsidRPr="00A92ACA">
        <w:rPr>
          <w:rFonts w:ascii="Times New Roman" w:hAnsi="Times New Roman"/>
          <w:b/>
          <w:sz w:val="28"/>
          <w:szCs w:val="28"/>
        </w:rPr>
        <w:t>PADA REMAJA</w:t>
      </w:r>
      <w:r w:rsidR="00C50DA6">
        <w:rPr>
          <w:rFonts w:ascii="Times New Roman" w:hAnsi="Times New Roman"/>
          <w:b/>
          <w:sz w:val="28"/>
          <w:szCs w:val="28"/>
        </w:rPr>
        <w:t xml:space="preserve"> </w:t>
      </w:r>
      <w:r w:rsidR="00A62049">
        <w:rPr>
          <w:rFonts w:ascii="Times New Roman" w:hAnsi="Times New Roman"/>
          <w:b/>
          <w:sz w:val="28"/>
          <w:szCs w:val="28"/>
        </w:rPr>
        <w:t>DI SMAN 4</w:t>
      </w:r>
      <w:r w:rsidR="00B3782B">
        <w:rPr>
          <w:rFonts w:ascii="Times New Roman" w:hAnsi="Times New Roman"/>
          <w:b/>
          <w:sz w:val="28"/>
          <w:szCs w:val="28"/>
          <w:lang w:val="id-ID"/>
        </w:rPr>
        <w:t xml:space="preserve"> </w:t>
      </w:r>
      <w:r w:rsidRPr="00A92ACA">
        <w:rPr>
          <w:rFonts w:ascii="Times New Roman" w:hAnsi="Times New Roman"/>
          <w:b/>
          <w:sz w:val="28"/>
          <w:szCs w:val="28"/>
        </w:rPr>
        <w:t>KOTA LANGSA</w:t>
      </w:r>
    </w:p>
    <w:p w:rsidR="00EB116C" w:rsidRDefault="00EB116C" w:rsidP="00EB116C">
      <w:pPr>
        <w:pStyle w:val="NoSpacing"/>
        <w:tabs>
          <w:tab w:val="left" w:pos="1276"/>
        </w:tabs>
        <w:jc w:val="center"/>
        <w:rPr>
          <w:rFonts w:ascii="Times New Roman" w:hAnsi="Times New Roman"/>
          <w:b/>
          <w:i/>
          <w:iCs/>
          <w:sz w:val="28"/>
          <w:szCs w:val="28"/>
          <w:lang w:val="id-ID"/>
        </w:rPr>
      </w:pPr>
      <w:r>
        <w:rPr>
          <w:rFonts w:ascii="Times New Roman" w:hAnsi="Times New Roman"/>
          <w:b/>
          <w:i/>
          <w:iCs/>
          <w:sz w:val="28"/>
          <w:szCs w:val="28"/>
          <w:lang w:val="id-ID"/>
        </w:rPr>
        <w:t>(</w:t>
      </w:r>
      <w:r w:rsidRPr="00EB116C">
        <w:rPr>
          <w:rFonts w:ascii="Times New Roman" w:hAnsi="Times New Roman"/>
          <w:b/>
          <w:i/>
          <w:iCs/>
          <w:sz w:val="28"/>
          <w:szCs w:val="28"/>
          <w:lang w:val="id-ID"/>
        </w:rPr>
        <w:t>The Relationship On Self-</w:t>
      </w:r>
      <w:r>
        <w:rPr>
          <w:rFonts w:ascii="Times New Roman" w:hAnsi="Times New Roman"/>
          <w:b/>
          <w:i/>
          <w:iCs/>
          <w:sz w:val="28"/>
          <w:szCs w:val="28"/>
          <w:lang w:val="id-ID"/>
        </w:rPr>
        <w:t>Confidence</w:t>
      </w:r>
      <w:r w:rsidRPr="00EB116C">
        <w:rPr>
          <w:rFonts w:ascii="Times New Roman" w:hAnsi="Times New Roman"/>
          <w:b/>
          <w:i/>
          <w:iCs/>
          <w:sz w:val="28"/>
          <w:szCs w:val="28"/>
          <w:lang w:val="id-ID"/>
        </w:rPr>
        <w:t xml:space="preserve"> With Anorexia Nervosa Eating </w:t>
      </w:r>
      <w:r>
        <w:rPr>
          <w:rFonts w:ascii="Times New Roman" w:hAnsi="Times New Roman"/>
          <w:b/>
          <w:i/>
          <w:iCs/>
          <w:sz w:val="28"/>
          <w:szCs w:val="28"/>
          <w:lang w:val="id-ID"/>
        </w:rPr>
        <w:t>Disorders</w:t>
      </w:r>
    </w:p>
    <w:p w:rsidR="00EB116C" w:rsidRPr="00EB116C" w:rsidRDefault="00EB116C" w:rsidP="00EB116C">
      <w:pPr>
        <w:pStyle w:val="NoSpacing"/>
        <w:tabs>
          <w:tab w:val="left" w:pos="1276"/>
        </w:tabs>
        <w:jc w:val="center"/>
        <w:rPr>
          <w:rFonts w:ascii="Times New Roman" w:hAnsi="Times New Roman"/>
          <w:b/>
          <w:i/>
          <w:iCs/>
          <w:sz w:val="28"/>
          <w:szCs w:val="28"/>
          <w:lang w:val="id-ID"/>
        </w:rPr>
      </w:pPr>
      <w:r>
        <w:rPr>
          <w:rFonts w:ascii="Times New Roman" w:hAnsi="Times New Roman"/>
          <w:b/>
          <w:i/>
          <w:iCs/>
          <w:sz w:val="28"/>
          <w:szCs w:val="28"/>
          <w:lang w:val="id-ID"/>
        </w:rPr>
        <w:t xml:space="preserve"> In Adolescents In SMAN</w:t>
      </w:r>
      <w:r w:rsidRPr="00EB116C">
        <w:rPr>
          <w:rFonts w:ascii="Times New Roman" w:hAnsi="Times New Roman"/>
          <w:b/>
          <w:i/>
          <w:iCs/>
          <w:sz w:val="28"/>
          <w:szCs w:val="28"/>
          <w:lang w:val="id-ID"/>
        </w:rPr>
        <w:t xml:space="preserve"> 4, Kota Langsa</w:t>
      </w:r>
      <w:r>
        <w:rPr>
          <w:rFonts w:ascii="Times New Roman" w:hAnsi="Times New Roman"/>
          <w:b/>
          <w:i/>
          <w:iCs/>
          <w:sz w:val="28"/>
          <w:szCs w:val="28"/>
          <w:lang w:val="id-ID"/>
        </w:rPr>
        <w:t>)</w:t>
      </w:r>
    </w:p>
    <w:p w:rsidR="00EB116C" w:rsidRDefault="00EB116C" w:rsidP="00DD66BB">
      <w:pPr>
        <w:pStyle w:val="ListParagraph"/>
        <w:spacing w:line="240" w:lineRule="auto"/>
        <w:rPr>
          <w:rFonts w:asciiTheme="majorBidi" w:hAnsiTheme="majorBidi" w:cstheme="majorBidi"/>
          <w:sz w:val="20"/>
          <w:szCs w:val="20"/>
          <w:lang w:val="id-ID"/>
        </w:rPr>
      </w:pPr>
    </w:p>
    <w:p w:rsidR="000D4A84" w:rsidRDefault="007F542B" w:rsidP="00DD66BB">
      <w:pPr>
        <w:pStyle w:val="ListParagraph"/>
        <w:spacing w:line="240" w:lineRule="auto"/>
        <w:rPr>
          <w:rFonts w:asciiTheme="majorBidi" w:hAnsiTheme="majorBidi" w:cstheme="majorBidi"/>
          <w:sz w:val="20"/>
          <w:szCs w:val="20"/>
          <w:lang w:val="id-ID"/>
        </w:rPr>
      </w:pPr>
      <w:r w:rsidRPr="00EB116C">
        <w:rPr>
          <w:rFonts w:asciiTheme="majorBidi" w:hAnsiTheme="majorBidi" w:cstheme="majorBidi"/>
          <w:b/>
          <w:bCs/>
          <w:sz w:val="20"/>
          <w:szCs w:val="20"/>
          <w:lang w:val="id-ID"/>
        </w:rPr>
        <w:t xml:space="preserve">Sri Ayu Melani </w:t>
      </w:r>
      <w:r w:rsidRPr="00EB116C">
        <w:rPr>
          <w:rFonts w:asciiTheme="majorBidi" w:hAnsiTheme="majorBidi" w:cstheme="majorBidi"/>
          <w:b/>
          <w:bCs/>
          <w:sz w:val="20"/>
          <w:szCs w:val="20"/>
          <w:vertAlign w:val="superscript"/>
          <w:lang w:val="id-ID"/>
        </w:rPr>
        <w:t>1</w:t>
      </w:r>
      <w:r w:rsidRPr="007F542B">
        <w:rPr>
          <w:rFonts w:asciiTheme="majorBidi" w:hAnsiTheme="majorBidi" w:cstheme="majorBidi"/>
          <w:sz w:val="20"/>
          <w:szCs w:val="20"/>
          <w:lang w:val="id-ID"/>
        </w:rPr>
        <w:t>. Puskesmas Langsa Barat Kota Langsa Aceh , email;</w:t>
      </w:r>
      <w:r w:rsidRPr="00EB116C">
        <w:rPr>
          <w:rFonts w:asciiTheme="majorBidi" w:hAnsiTheme="majorBidi" w:cstheme="majorBidi"/>
          <w:sz w:val="20"/>
          <w:szCs w:val="20"/>
          <w:lang w:val="id-ID"/>
        </w:rPr>
        <w:t xml:space="preserve"> </w:t>
      </w:r>
      <w:hyperlink r:id="rId8" w:history="1">
        <w:r w:rsidR="00B60AE1" w:rsidRPr="00EB116C">
          <w:rPr>
            <w:rStyle w:val="Hyperlink"/>
            <w:rFonts w:asciiTheme="majorBidi" w:hAnsiTheme="majorBidi" w:cstheme="majorBidi"/>
            <w:color w:val="auto"/>
            <w:sz w:val="20"/>
            <w:szCs w:val="20"/>
            <w:lang w:val="id-ID"/>
          </w:rPr>
          <w:t>ummu_saif03@yahoo.co.uk</w:t>
        </w:r>
      </w:hyperlink>
    </w:p>
    <w:p w:rsidR="00B60AE1" w:rsidRDefault="00B60AE1" w:rsidP="00DD66BB">
      <w:pPr>
        <w:pStyle w:val="ListParagraph"/>
        <w:spacing w:line="240" w:lineRule="auto"/>
        <w:rPr>
          <w:rFonts w:asciiTheme="majorBidi" w:hAnsiTheme="majorBidi" w:cstheme="majorBidi"/>
          <w:sz w:val="20"/>
          <w:szCs w:val="20"/>
          <w:lang w:val="id-ID"/>
        </w:rPr>
      </w:pPr>
      <w:r w:rsidRPr="00EB116C">
        <w:rPr>
          <w:rFonts w:asciiTheme="majorBidi" w:hAnsiTheme="majorBidi" w:cstheme="majorBidi"/>
          <w:b/>
          <w:bCs/>
          <w:sz w:val="20"/>
          <w:szCs w:val="20"/>
          <w:lang w:val="id-ID"/>
        </w:rPr>
        <w:t>Hasanuddin</w:t>
      </w:r>
      <w:r w:rsidRPr="00EB116C">
        <w:rPr>
          <w:rFonts w:asciiTheme="majorBidi" w:hAnsiTheme="majorBidi" w:cstheme="majorBidi"/>
          <w:b/>
          <w:bCs/>
          <w:sz w:val="20"/>
          <w:szCs w:val="20"/>
          <w:vertAlign w:val="superscript"/>
          <w:lang w:val="id-ID"/>
        </w:rPr>
        <w:t>2</w:t>
      </w:r>
      <w:r>
        <w:rPr>
          <w:rFonts w:asciiTheme="majorBidi" w:hAnsiTheme="majorBidi" w:cstheme="majorBidi"/>
          <w:sz w:val="20"/>
          <w:szCs w:val="20"/>
          <w:lang w:val="id-ID"/>
        </w:rPr>
        <w:t>. Program Studi Magister Psikologi Universitas Medan Area</w:t>
      </w:r>
    </w:p>
    <w:p w:rsidR="00B60AE1" w:rsidRPr="007F542B" w:rsidRDefault="00B60AE1" w:rsidP="00DD66BB">
      <w:pPr>
        <w:pStyle w:val="ListParagraph"/>
        <w:spacing w:line="240" w:lineRule="auto"/>
        <w:rPr>
          <w:rFonts w:asciiTheme="majorBidi" w:hAnsiTheme="majorBidi" w:cstheme="majorBidi"/>
          <w:sz w:val="20"/>
          <w:szCs w:val="20"/>
          <w:lang w:val="id-ID"/>
        </w:rPr>
      </w:pPr>
      <w:r w:rsidRPr="00EB116C">
        <w:rPr>
          <w:rFonts w:asciiTheme="majorBidi" w:hAnsiTheme="majorBidi" w:cstheme="majorBidi"/>
          <w:b/>
          <w:bCs/>
          <w:sz w:val="20"/>
          <w:szCs w:val="20"/>
          <w:lang w:val="id-ID"/>
        </w:rPr>
        <w:t>Nina Siti Salmaniah Siregar</w:t>
      </w:r>
      <w:r w:rsidRPr="00EB116C">
        <w:rPr>
          <w:rFonts w:asciiTheme="majorBidi" w:hAnsiTheme="majorBidi" w:cstheme="majorBidi"/>
          <w:b/>
          <w:bCs/>
          <w:sz w:val="20"/>
          <w:szCs w:val="20"/>
          <w:vertAlign w:val="superscript"/>
          <w:lang w:val="id-ID"/>
        </w:rPr>
        <w:t>3</w:t>
      </w:r>
      <w:r>
        <w:rPr>
          <w:rFonts w:asciiTheme="majorBidi" w:hAnsiTheme="majorBidi" w:cstheme="majorBidi"/>
          <w:sz w:val="20"/>
          <w:szCs w:val="20"/>
          <w:lang w:val="id-ID"/>
        </w:rPr>
        <w:t>.</w:t>
      </w:r>
      <w:r w:rsidRPr="00B60AE1">
        <w:rPr>
          <w:rFonts w:asciiTheme="majorBidi" w:hAnsiTheme="majorBidi" w:cstheme="majorBidi"/>
          <w:sz w:val="20"/>
          <w:szCs w:val="20"/>
          <w:lang w:val="id-ID"/>
        </w:rPr>
        <w:t xml:space="preserve"> </w:t>
      </w:r>
      <w:r>
        <w:rPr>
          <w:rFonts w:asciiTheme="majorBidi" w:hAnsiTheme="majorBidi" w:cstheme="majorBidi"/>
          <w:sz w:val="20"/>
          <w:szCs w:val="20"/>
          <w:lang w:val="id-ID"/>
        </w:rPr>
        <w:t xml:space="preserve">Program Studi Magister Psikologi Universitas Medan Area </w:t>
      </w:r>
    </w:p>
    <w:p w:rsidR="00D77DFF" w:rsidRDefault="00D77DFF" w:rsidP="00DD66BB">
      <w:pPr>
        <w:spacing w:after="240" w:line="240" w:lineRule="auto"/>
        <w:jc w:val="center"/>
        <w:rPr>
          <w:rFonts w:ascii="Times New Roman" w:hAnsi="Times New Roman" w:cs="Times New Roman"/>
          <w:b/>
          <w:sz w:val="24"/>
          <w:lang w:val="id-ID"/>
        </w:rPr>
      </w:pPr>
      <w:r>
        <w:rPr>
          <w:rFonts w:ascii="Times New Roman" w:hAnsi="Times New Roman" w:cs="Times New Roman"/>
          <w:b/>
          <w:sz w:val="24"/>
          <w:lang w:val="id-ID"/>
        </w:rPr>
        <w:t>ABSTRAK</w:t>
      </w:r>
    </w:p>
    <w:p w:rsidR="00650804" w:rsidRPr="007F542B" w:rsidRDefault="00D77DFF" w:rsidP="00C50DA6">
      <w:pPr>
        <w:autoSpaceDE w:val="0"/>
        <w:autoSpaceDN w:val="0"/>
        <w:adjustRightInd w:val="0"/>
        <w:spacing w:after="0" w:line="240" w:lineRule="auto"/>
        <w:jc w:val="both"/>
        <w:rPr>
          <w:rFonts w:ascii="Times New Roman" w:hAnsi="Times New Roman" w:cs="Times New Roman"/>
          <w:w w:val="105"/>
          <w:sz w:val="20"/>
          <w:szCs w:val="20"/>
          <w:lang w:val="id-ID"/>
        </w:rPr>
      </w:pPr>
      <w:r w:rsidRPr="007F542B">
        <w:rPr>
          <w:rFonts w:ascii="Times New Roman" w:hAnsi="Times New Roman" w:cs="Times New Roman"/>
          <w:sz w:val="20"/>
          <w:szCs w:val="20"/>
          <w:lang w:val="id-ID" w:eastAsia="id-ID"/>
        </w:rPr>
        <w:t>Salah satu dampak masa transisi yang dialami remaja terutama remaja putri adalah perubahan persepsi untuk terlihat cantik dengan melakukan diet secara berlebihan sehingga dapat menyebabkan gangguan makan yang ber</w:t>
      </w:r>
      <w:r w:rsidR="00A62049" w:rsidRPr="007F542B">
        <w:rPr>
          <w:rFonts w:ascii="Times New Roman" w:hAnsi="Times New Roman" w:cs="Times New Roman"/>
          <w:sz w:val="20"/>
          <w:szCs w:val="20"/>
          <w:lang w:val="id-ID" w:eastAsia="id-ID"/>
        </w:rPr>
        <w:t>pengaruh</w:t>
      </w:r>
      <w:r w:rsidRPr="007F542B">
        <w:rPr>
          <w:rFonts w:ascii="Times New Roman" w:hAnsi="Times New Roman" w:cs="Times New Roman"/>
          <w:sz w:val="20"/>
          <w:szCs w:val="20"/>
          <w:lang w:val="id-ID" w:eastAsia="id-ID"/>
        </w:rPr>
        <w:t xml:space="preserve"> terhadap diri sendiri dan hubungan sosialnya</w:t>
      </w:r>
      <w:r w:rsidRPr="007F542B">
        <w:rPr>
          <w:rFonts w:ascii="ArialNarrow" w:hAnsi="ArialNarrow" w:cs="ArialNarrow"/>
          <w:sz w:val="20"/>
          <w:szCs w:val="20"/>
          <w:lang w:val="id-ID" w:eastAsia="id-ID"/>
        </w:rPr>
        <w:t xml:space="preserve">. </w:t>
      </w:r>
      <w:r w:rsidRPr="007F542B">
        <w:rPr>
          <w:rFonts w:ascii="Times New Roman" w:hAnsi="Times New Roman" w:cs="Times New Roman"/>
          <w:sz w:val="20"/>
          <w:szCs w:val="20"/>
        </w:rPr>
        <w:t>Penelitian</w:t>
      </w:r>
      <w:r w:rsidR="00650804" w:rsidRPr="007F542B">
        <w:rPr>
          <w:rFonts w:ascii="Times New Roman" w:hAnsi="Times New Roman" w:cs="Times New Roman"/>
          <w:sz w:val="20"/>
          <w:szCs w:val="20"/>
          <w:lang w:val="id-ID"/>
        </w:rPr>
        <w:t xml:space="preserve"> </w:t>
      </w:r>
      <w:r w:rsidR="00A62049" w:rsidRPr="007F542B">
        <w:rPr>
          <w:rFonts w:ascii="Times New Roman" w:hAnsi="Times New Roman" w:cs="Times New Roman"/>
          <w:sz w:val="20"/>
          <w:szCs w:val="20"/>
          <w:lang w:val="id-ID"/>
        </w:rPr>
        <w:t xml:space="preserve">ini </w:t>
      </w:r>
      <w:r w:rsidRPr="007F542B">
        <w:rPr>
          <w:rFonts w:ascii="Times New Roman" w:hAnsi="Times New Roman" w:cs="Times New Roman"/>
          <w:sz w:val="20"/>
          <w:szCs w:val="20"/>
        </w:rPr>
        <w:t>bertujuan me</w:t>
      </w:r>
      <w:r w:rsidR="00A62049" w:rsidRPr="007F542B">
        <w:rPr>
          <w:rFonts w:ascii="Times New Roman" w:hAnsi="Times New Roman" w:cs="Times New Roman"/>
          <w:sz w:val="20"/>
          <w:szCs w:val="20"/>
          <w:lang w:val="id-ID"/>
        </w:rPr>
        <w:t>ngetahui</w:t>
      </w:r>
      <w:r w:rsidRPr="007F542B">
        <w:rPr>
          <w:rFonts w:ascii="Times New Roman" w:hAnsi="Times New Roman" w:cs="Times New Roman"/>
          <w:sz w:val="20"/>
          <w:szCs w:val="20"/>
        </w:rPr>
        <w:t xml:space="preserve"> hubungan kepercayaan diri </w:t>
      </w:r>
      <w:proofErr w:type="gramStart"/>
      <w:r w:rsidRPr="007F542B">
        <w:rPr>
          <w:rFonts w:ascii="Times New Roman" w:hAnsi="Times New Roman" w:cs="Times New Roman"/>
          <w:sz w:val="20"/>
          <w:szCs w:val="20"/>
        </w:rPr>
        <w:t>dengan  gangguan</w:t>
      </w:r>
      <w:proofErr w:type="gramEnd"/>
      <w:r w:rsidRPr="007F542B">
        <w:rPr>
          <w:rFonts w:ascii="Times New Roman" w:hAnsi="Times New Roman" w:cs="Times New Roman"/>
          <w:sz w:val="20"/>
          <w:szCs w:val="20"/>
        </w:rPr>
        <w:t xml:space="preserve"> makan </w:t>
      </w:r>
      <w:r w:rsidR="00C50DA6" w:rsidRPr="007F542B">
        <w:rPr>
          <w:rFonts w:ascii="Times New Roman" w:hAnsi="Times New Roman" w:cs="Times New Roman"/>
          <w:i/>
          <w:iCs/>
          <w:sz w:val="20"/>
          <w:szCs w:val="20"/>
        </w:rPr>
        <w:t>anorexia nervosa</w:t>
      </w:r>
      <w:r w:rsidR="00C50DA6" w:rsidRPr="007F542B">
        <w:rPr>
          <w:rFonts w:ascii="Times New Roman" w:hAnsi="Times New Roman" w:cs="Times New Roman"/>
          <w:sz w:val="20"/>
          <w:szCs w:val="20"/>
        </w:rPr>
        <w:t xml:space="preserve"> </w:t>
      </w:r>
      <w:r w:rsidRPr="007F542B">
        <w:rPr>
          <w:rFonts w:ascii="Times New Roman" w:hAnsi="Times New Roman" w:cs="Times New Roman"/>
          <w:sz w:val="20"/>
          <w:szCs w:val="20"/>
        </w:rPr>
        <w:t>pada remaja</w:t>
      </w:r>
      <w:r w:rsidRPr="007F542B">
        <w:rPr>
          <w:rFonts w:ascii="Times New Roman" w:hAnsi="Times New Roman" w:cs="Times New Roman"/>
          <w:iCs/>
          <w:sz w:val="20"/>
          <w:szCs w:val="20"/>
        </w:rPr>
        <w:t>.</w:t>
      </w:r>
      <w:r w:rsidR="00650804" w:rsidRPr="007F542B">
        <w:rPr>
          <w:rFonts w:ascii="Times New Roman" w:hAnsi="Times New Roman" w:cs="Times New Roman"/>
          <w:iCs/>
          <w:sz w:val="20"/>
          <w:szCs w:val="20"/>
          <w:lang w:val="id-ID"/>
        </w:rPr>
        <w:t xml:space="preserve"> </w:t>
      </w:r>
      <w:proofErr w:type="gramStart"/>
      <w:r w:rsidR="00650804" w:rsidRPr="007F542B">
        <w:rPr>
          <w:rFonts w:ascii="Times New Roman" w:hAnsi="Times New Roman" w:cs="Times New Roman"/>
          <w:w w:val="105"/>
          <w:sz w:val="20"/>
          <w:szCs w:val="20"/>
        </w:rPr>
        <w:t xml:space="preserve">Penelitian ini </w:t>
      </w:r>
      <w:r w:rsidR="00650804" w:rsidRPr="007F542B">
        <w:rPr>
          <w:rFonts w:ascii="Times New Roman" w:hAnsi="Times New Roman" w:cs="Times New Roman"/>
          <w:w w:val="105"/>
          <w:sz w:val="20"/>
          <w:szCs w:val="20"/>
          <w:lang w:val="id-ID"/>
        </w:rPr>
        <w:t>menggunakan</w:t>
      </w:r>
      <w:r w:rsidR="00650804" w:rsidRPr="007F542B">
        <w:rPr>
          <w:rFonts w:ascii="Times New Roman" w:hAnsi="Times New Roman" w:cs="Times New Roman"/>
          <w:w w:val="105"/>
          <w:sz w:val="20"/>
          <w:szCs w:val="20"/>
        </w:rPr>
        <w:t xml:space="preserve"> </w:t>
      </w:r>
      <w:r w:rsidR="00650804" w:rsidRPr="007F542B">
        <w:rPr>
          <w:rFonts w:ascii="Times New Roman" w:hAnsi="Times New Roman" w:cs="Times New Roman"/>
          <w:w w:val="105"/>
          <w:sz w:val="20"/>
          <w:szCs w:val="20"/>
          <w:lang w:val="id-ID"/>
        </w:rPr>
        <w:t>metode</w:t>
      </w:r>
      <w:r w:rsidR="00650804" w:rsidRPr="007F542B">
        <w:rPr>
          <w:rFonts w:ascii="Times New Roman" w:hAnsi="Times New Roman" w:cs="Times New Roman"/>
          <w:w w:val="105"/>
          <w:sz w:val="20"/>
          <w:szCs w:val="20"/>
        </w:rPr>
        <w:t xml:space="preserve"> kuantitatif korelational</w:t>
      </w:r>
      <w:r w:rsidR="00650804" w:rsidRPr="007F542B">
        <w:rPr>
          <w:rFonts w:ascii="Times New Roman" w:hAnsi="Times New Roman" w:cs="Times New Roman"/>
          <w:w w:val="105"/>
          <w:sz w:val="20"/>
          <w:szCs w:val="20"/>
          <w:lang w:val="id-ID"/>
        </w:rPr>
        <w:t xml:space="preserve"> dengan </w:t>
      </w:r>
      <w:r w:rsidR="00650804" w:rsidRPr="007F542B">
        <w:rPr>
          <w:rFonts w:ascii="Times New Roman" w:hAnsi="Times New Roman" w:cs="Times New Roman"/>
          <w:w w:val="105"/>
          <w:sz w:val="20"/>
          <w:szCs w:val="20"/>
        </w:rPr>
        <w:t>melakukan analisis dinamika korelasi antara fenomena, baik antara faktor risiko dengan faktor efek</w:t>
      </w:r>
      <w:r w:rsidR="00650804" w:rsidRPr="007F542B">
        <w:rPr>
          <w:rFonts w:ascii="Times New Roman" w:hAnsi="Times New Roman" w:cs="Times New Roman"/>
          <w:w w:val="105"/>
          <w:sz w:val="20"/>
          <w:szCs w:val="20"/>
          <w:lang w:val="id-ID"/>
        </w:rPr>
        <w:t>.</w:t>
      </w:r>
      <w:proofErr w:type="gramEnd"/>
      <w:r w:rsidR="00650804" w:rsidRPr="007F542B">
        <w:rPr>
          <w:rFonts w:ascii="Times New Roman" w:hAnsi="Times New Roman" w:cs="Times New Roman"/>
          <w:i/>
          <w:w w:val="105"/>
          <w:sz w:val="20"/>
          <w:szCs w:val="20"/>
        </w:rPr>
        <w:t xml:space="preserve"> </w:t>
      </w:r>
      <w:proofErr w:type="gramStart"/>
      <w:r w:rsidR="00650804" w:rsidRPr="007F542B">
        <w:rPr>
          <w:rFonts w:ascii="Times New Roman" w:hAnsi="Times New Roman" w:cs="Times New Roman"/>
          <w:w w:val="105"/>
          <w:sz w:val="20"/>
          <w:szCs w:val="20"/>
        </w:rPr>
        <w:t xml:space="preserve">Rancangan </w:t>
      </w:r>
      <w:r w:rsidR="00A62049" w:rsidRPr="007F542B">
        <w:rPr>
          <w:rFonts w:ascii="Times New Roman" w:hAnsi="Times New Roman" w:cs="Times New Roman"/>
          <w:w w:val="105"/>
          <w:sz w:val="20"/>
          <w:szCs w:val="20"/>
          <w:lang w:val="id-ID"/>
        </w:rPr>
        <w:t>berbentuk</w:t>
      </w:r>
      <w:r w:rsidR="00650804" w:rsidRPr="007F542B">
        <w:rPr>
          <w:rFonts w:ascii="Times New Roman" w:hAnsi="Times New Roman" w:cs="Times New Roman"/>
          <w:w w:val="105"/>
          <w:sz w:val="20"/>
          <w:szCs w:val="20"/>
          <w:lang w:val="id-ID"/>
        </w:rPr>
        <w:t xml:space="preserve"> </w:t>
      </w:r>
      <w:r w:rsidR="00650804" w:rsidRPr="007F542B">
        <w:rPr>
          <w:rFonts w:ascii="Times New Roman" w:hAnsi="Times New Roman" w:cs="Times New Roman"/>
          <w:i/>
          <w:w w:val="105"/>
          <w:sz w:val="20"/>
          <w:szCs w:val="20"/>
        </w:rPr>
        <w:t>cross sectional</w:t>
      </w:r>
      <w:r w:rsidR="00650804" w:rsidRPr="007F542B">
        <w:rPr>
          <w:rFonts w:ascii="Times New Roman" w:hAnsi="Times New Roman" w:cs="Times New Roman"/>
          <w:w w:val="105"/>
          <w:sz w:val="20"/>
          <w:szCs w:val="20"/>
        </w:rPr>
        <w:t xml:space="preserve"> untuk melihat hubungan status paparan (faktor risiko) dengan e</w:t>
      </w:r>
      <w:r w:rsidR="00952093" w:rsidRPr="007F542B">
        <w:rPr>
          <w:rFonts w:ascii="Times New Roman" w:hAnsi="Times New Roman" w:cs="Times New Roman"/>
          <w:w w:val="105"/>
          <w:sz w:val="20"/>
          <w:szCs w:val="20"/>
        </w:rPr>
        <w:t>fek yang diamati</w:t>
      </w:r>
      <w:r w:rsidR="00952093" w:rsidRPr="007F542B">
        <w:rPr>
          <w:rFonts w:ascii="Times New Roman" w:hAnsi="Times New Roman" w:cs="Times New Roman"/>
          <w:w w:val="105"/>
          <w:sz w:val="20"/>
          <w:szCs w:val="20"/>
          <w:lang w:val="id-ID"/>
        </w:rPr>
        <w:t>.</w:t>
      </w:r>
      <w:proofErr w:type="gramEnd"/>
      <w:r w:rsidR="00952093" w:rsidRPr="007F542B">
        <w:rPr>
          <w:rFonts w:ascii="Times New Roman" w:hAnsi="Times New Roman" w:cs="Times New Roman"/>
          <w:w w:val="105"/>
          <w:sz w:val="20"/>
          <w:szCs w:val="20"/>
          <w:lang w:val="id-ID"/>
        </w:rPr>
        <w:t xml:space="preserve"> </w:t>
      </w:r>
      <w:r w:rsidR="00952093" w:rsidRPr="007F542B">
        <w:rPr>
          <w:rFonts w:ascii="Times New Roman" w:hAnsi="Times New Roman" w:cs="Times New Roman"/>
          <w:iCs/>
          <w:sz w:val="20"/>
          <w:szCs w:val="20"/>
          <w:lang w:val="id-ID"/>
        </w:rPr>
        <w:t xml:space="preserve">Hasil analisis menunjukkan bahwa kepercayaan diri memiliki hubungan yang signifikan dengan gangguan makan </w:t>
      </w:r>
      <w:r w:rsidR="00952093" w:rsidRPr="007F542B">
        <w:rPr>
          <w:rFonts w:ascii="Times New Roman" w:hAnsi="Times New Roman" w:cs="Times New Roman"/>
          <w:i/>
          <w:sz w:val="20"/>
          <w:szCs w:val="20"/>
          <w:lang w:val="id-ID"/>
        </w:rPr>
        <w:t>anorexia nervosa</w:t>
      </w:r>
      <w:r w:rsidR="00C50DA6" w:rsidRPr="00C50DA6">
        <w:rPr>
          <w:rFonts w:ascii="Times New Roman" w:hAnsi="Times New Roman" w:cs="Times New Roman"/>
          <w:iCs/>
          <w:sz w:val="20"/>
          <w:szCs w:val="20"/>
          <w:lang w:val="id-ID"/>
        </w:rPr>
        <w:t xml:space="preserve"> </w:t>
      </w:r>
      <w:r w:rsidR="00C50DA6" w:rsidRPr="007F542B">
        <w:rPr>
          <w:rFonts w:ascii="Times New Roman" w:hAnsi="Times New Roman" w:cs="Times New Roman"/>
          <w:iCs/>
          <w:sz w:val="20"/>
          <w:szCs w:val="20"/>
          <w:lang w:val="id-ID"/>
        </w:rPr>
        <w:t>pada remaja</w:t>
      </w:r>
      <w:r w:rsidR="00A62049" w:rsidRPr="007F542B">
        <w:rPr>
          <w:rFonts w:ascii="Times New Roman" w:hAnsi="Times New Roman" w:cs="Times New Roman"/>
          <w:iCs/>
          <w:sz w:val="20"/>
          <w:szCs w:val="20"/>
          <w:lang w:val="id-ID"/>
        </w:rPr>
        <w:t>,</w:t>
      </w:r>
      <w:r w:rsidR="00952093" w:rsidRPr="007F542B">
        <w:rPr>
          <w:rFonts w:ascii="Times New Roman" w:hAnsi="Times New Roman" w:cs="Times New Roman"/>
          <w:iCs/>
          <w:sz w:val="20"/>
          <w:szCs w:val="20"/>
          <w:lang w:val="id-ID"/>
        </w:rPr>
        <w:t xml:space="preserve"> </w:t>
      </w:r>
      <w:r w:rsidR="00A62049" w:rsidRPr="007F542B">
        <w:rPr>
          <w:rFonts w:ascii="Times New Roman" w:hAnsi="Times New Roman" w:cs="Times New Roman"/>
          <w:iCs/>
          <w:sz w:val="20"/>
          <w:szCs w:val="20"/>
          <w:lang w:val="id-ID"/>
        </w:rPr>
        <w:t xml:space="preserve">sebesar 28,42%. </w:t>
      </w:r>
      <w:r w:rsidR="00952093" w:rsidRPr="007F542B">
        <w:rPr>
          <w:rFonts w:ascii="Times New Roman" w:hAnsi="Times New Roman" w:cs="Times New Roman"/>
          <w:bCs/>
          <w:sz w:val="20"/>
          <w:szCs w:val="20"/>
          <w:lang w:val="id-ID"/>
        </w:rPr>
        <w:t xml:space="preserve">Hal ini ditunjukkan dengan nilai koefisien korelasi </w:t>
      </w:r>
      <w:r w:rsidR="00952093" w:rsidRPr="007F542B">
        <w:rPr>
          <w:rFonts w:ascii="Times New Roman" w:hAnsi="Times New Roman" w:cs="Times New Roman"/>
          <w:sz w:val="20"/>
          <w:szCs w:val="20"/>
          <w:lang w:val="id-ID"/>
        </w:rPr>
        <w:t>(r</w:t>
      </w:r>
      <w:r w:rsidR="00952093" w:rsidRPr="007F542B">
        <w:rPr>
          <w:rFonts w:ascii="Times New Roman" w:hAnsi="Times New Roman" w:cs="Times New Roman"/>
          <w:sz w:val="20"/>
          <w:szCs w:val="20"/>
          <w:vertAlign w:val="subscript"/>
          <w:lang w:val="id-ID"/>
        </w:rPr>
        <w:t>x1y</w:t>
      </w:r>
      <w:r w:rsidR="00952093" w:rsidRPr="007F542B">
        <w:rPr>
          <w:rFonts w:ascii="Times New Roman" w:hAnsi="Times New Roman" w:cs="Times New Roman"/>
          <w:sz w:val="20"/>
          <w:szCs w:val="20"/>
          <w:lang w:val="id-ID"/>
        </w:rPr>
        <w:t xml:space="preserve"> = -0,865)  dengan taraf signifikansi </w:t>
      </w:r>
      <w:r w:rsidR="00952093" w:rsidRPr="007F542B">
        <w:rPr>
          <w:rFonts w:ascii="Times New Roman" w:hAnsi="Times New Roman" w:cs="Times New Roman"/>
          <w:spacing w:val="8"/>
          <w:sz w:val="20"/>
          <w:szCs w:val="20"/>
          <w:lang w:val="id-ID"/>
        </w:rPr>
        <w:t xml:space="preserve"> </w:t>
      </w:r>
      <w:r w:rsidR="00952093" w:rsidRPr="007F542B">
        <w:rPr>
          <w:rFonts w:ascii="Times New Roman" w:hAnsi="Times New Roman" w:cs="Times New Roman"/>
          <w:sz w:val="20"/>
          <w:szCs w:val="20"/>
          <w:lang w:val="id-ID"/>
        </w:rPr>
        <w:t xml:space="preserve">(p= 0,000 &lt; 0,01), sangat signifikan. </w:t>
      </w:r>
      <w:proofErr w:type="gramStart"/>
      <w:r w:rsidR="00952093" w:rsidRPr="007F542B">
        <w:rPr>
          <w:rFonts w:ascii="Times New Roman" w:hAnsi="Times New Roman" w:cs="Times New Roman"/>
          <w:sz w:val="20"/>
          <w:szCs w:val="20"/>
        </w:rPr>
        <w:t>Artinya hipotesa diterima, dan karena r</w:t>
      </w:r>
      <w:r w:rsidR="00952093" w:rsidRPr="007F542B">
        <w:rPr>
          <w:rFonts w:ascii="Times New Roman" w:hAnsi="Times New Roman" w:cs="Times New Roman"/>
          <w:sz w:val="20"/>
          <w:szCs w:val="20"/>
          <w:vertAlign w:val="subscript"/>
        </w:rPr>
        <w:t>x1y</w:t>
      </w:r>
      <w:r w:rsidR="00A62049" w:rsidRPr="007F542B">
        <w:rPr>
          <w:rFonts w:ascii="Times New Roman" w:hAnsi="Times New Roman" w:cs="Times New Roman"/>
          <w:sz w:val="20"/>
          <w:szCs w:val="20"/>
        </w:rPr>
        <w:t xml:space="preserve"> bernilai negatif maka </w:t>
      </w:r>
      <w:r w:rsidR="00A62049" w:rsidRPr="007F542B">
        <w:rPr>
          <w:rFonts w:ascii="Times New Roman" w:hAnsi="Times New Roman" w:cs="Times New Roman"/>
          <w:sz w:val="20"/>
          <w:szCs w:val="20"/>
          <w:lang w:val="id-ID"/>
        </w:rPr>
        <w:t>g</w:t>
      </w:r>
      <w:r w:rsidR="00952093" w:rsidRPr="007F542B">
        <w:rPr>
          <w:rFonts w:ascii="Times New Roman" w:hAnsi="Times New Roman" w:cs="Times New Roman"/>
          <w:sz w:val="20"/>
          <w:szCs w:val="20"/>
        </w:rPr>
        <w:t xml:space="preserve">angguan makan </w:t>
      </w:r>
      <w:r w:rsidR="00952093" w:rsidRPr="007F542B">
        <w:rPr>
          <w:rFonts w:ascii="Times New Roman" w:hAnsi="Times New Roman" w:cs="Times New Roman"/>
          <w:i/>
          <w:iCs/>
          <w:sz w:val="20"/>
          <w:szCs w:val="20"/>
        </w:rPr>
        <w:t>Anorexia Nervosa</w:t>
      </w:r>
      <w:r w:rsidR="00952093" w:rsidRPr="007F542B">
        <w:rPr>
          <w:rFonts w:ascii="Times New Roman" w:hAnsi="Times New Roman" w:cs="Times New Roman"/>
          <w:sz w:val="20"/>
          <w:szCs w:val="20"/>
        </w:rPr>
        <w:t xml:space="preserve"> memiliki hubungan negatif</w:t>
      </w:r>
      <w:r w:rsidR="00A62049" w:rsidRPr="007F542B">
        <w:rPr>
          <w:rFonts w:ascii="Times New Roman" w:hAnsi="Times New Roman" w:cs="Times New Roman"/>
          <w:sz w:val="20"/>
          <w:szCs w:val="20"/>
        </w:rPr>
        <w:t xml:space="preserve"> yang sangat signifikan dengan </w:t>
      </w:r>
      <w:r w:rsidR="00A62049" w:rsidRPr="007F542B">
        <w:rPr>
          <w:rFonts w:ascii="Times New Roman" w:hAnsi="Times New Roman" w:cs="Times New Roman"/>
          <w:sz w:val="20"/>
          <w:szCs w:val="20"/>
          <w:lang w:val="id-ID"/>
        </w:rPr>
        <w:t>k</w:t>
      </w:r>
      <w:r w:rsidR="00A62049" w:rsidRPr="007F542B">
        <w:rPr>
          <w:rFonts w:ascii="Times New Roman" w:hAnsi="Times New Roman" w:cs="Times New Roman"/>
          <w:sz w:val="20"/>
          <w:szCs w:val="20"/>
        </w:rPr>
        <w:t xml:space="preserve">epercayaan </w:t>
      </w:r>
      <w:r w:rsidR="00A62049" w:rsidRPr="007F542B">
        <w:rPr>
          <w:rFonts w:ascii="Times New Roman" w:hAnsi="Times New Roman" w:cs="Times New Roman"/>
          <w:sz w:val="20"/>
          <w:szCs w:val="20"/>
          <w:lang w:val="id-ID"/>
        </w:rPr>
        <w:t>d</w:t>
      </w:r>
      <w:r w:rsidR="00952093" w:rsidRPr="007F542B">
        <w:rPr>
          <w:rFonts w:ascii="Times New Roman" w:hAnsi="Times New Roman" w:cs="Times New Roman"/>
          <w:sz w:val="20"/>
          <w:szCs w:val="20"/>
        </w:rPr>
        <w:t>iri.</w:t>
      </w:r>
      <w:proofErr w:type="gramEnd"/>
    </w:p>
    <w:p w:rsidR="00650804" w:rsidRPr="007F542B" w:rsidRDefault="00650804" w:rsidP="00DD66BB">
      <w:pPr>
        <w:autoSpaceDE w:val="0"/>
        <w:autoSpaceDN w:val="0"/>
        <w:adjustRightInd w:val="0"/>
        <w:spacing w:after="0" w:line="240" w:lineRule="auto"/>
        <w:jc w:val="both"/>
        <w:rPr>
          <w:rFonts w:ascii="Times New Roman" w:hAnsi="Times New Roman" w:cs="Times New Roman"/>
          <w:w w:val="105"/>
          <w:sz w:val="20"/>
          <w:szCs w:val="20"/>
          <w:lang w:val="id-ID"/>
        </w:rPr>
      </w:pPr>
    </w:p>
    <w:p w:rsidR="00D77DFF" w:rsidRPr="007F542B" w:rsidRDefault="00D77DFF" w:rsidP="00DD66BB">
      <w:pPr>
        <w:autoSpaceDE w:val="0"/>
        <w:autoSpaceDN w:val="0"/>
        <w:adjustRightInd w:val="0"/>
        <w:spacing w:after="0" w:line="240" w:lineRule="auto"/>
        <w:jc w:val="both"/>
        <w:rPr>
          <w:rFonts w:ascii="Times New Roman" w:hAnsi="Times New Roman"/>
          <w:sz w:val="20"/>
          <w:szCs w:val="20"/>
          <w:lang w:val="id-ID"/>
        </w:rPr>
      </w:pPr>
      <w:r w:rsidRPr="007F542B">
        <w:rPr>
          <w:rFonts w:ascii="Times New Roman" w:hAnsi="Times New Roman"/>
          <w:sz w:val="20"/>
          <w:szCs w:val="20"/>
        </w:rPr>
        <w:t xml:space="preserve">Kata </w:t>
      </w:r>
      <w:proofErr w:type="gramStart"/>
      <w:r w:rsidRPr="007F542B">
        <w:rPr>
          <w:rFonts w:ascii="Times New Roman" w:hAnsi="Times New Roman"/>
          <w:sz w:val="20"/>
          <w:szCs w:val="20"/>
        </w:rPr>
        <w:t>kunci :</w:t>
      </w:r>
      <w:proofErr w:type="gramEnd"/>
      <w:r w:rsidR="0092450D">
        <w:rPr>
          <w:rFonts w:ascii="Times New Roman" w:hAnsi="Times New Roman"/>
          <w:sz w:val="20"/>
          <w:szCs w:val="20"/>
          <w:lang w:val="id-ID"/>
        </w:rPr>
        <w:t xml:space="preserve"> Remaja, </w:t>
      </w:r>
      <w:r w:rsidRPr="007F542B">
        <w:rPr>
          <w:rFonts w:ascii="Times New Roman" w:hAnsi="Times New Roman"/>
          <w:iCs/>
          <w:sz w:val="20"/>
          <w:szCs w:val="20"/>
        </w:rPr>
        <w:t>Gangguan makan</w:t>
      </w:r>
      <w:r w:rsidRPr="007F542B">
        <w:rPr>
          <w:rFonts w:ascii="Times New Roman" w:hAnsi="Times New Roman"/>
          <w:i/>
          <w:sz w:val="20"/>
          <w:szCs w:val="20"/>
        </w:rPr>
        <w:t xml:space="preserve"> Anorexia Nervosa, </w:t>
      </w:r>
      <w:r w:rsidRPr="007F542B">
        <w:rPr>
          <w:rFonts w:ascii="Times New Roman" w:hAnsi="Times New Roman"/>
          <w:iCs/>
          <w:sz w:val="20"/>
          <w:szCs w:val="20"/>
        </w:rPr>
        <w:t xml:space="preserve">Kepercayaan diri </w:t>
      </w:r>
    </w:p>
    <w:p w:rsidR="00D77DFF" w:rsidRDefault="00D77DFF" w:rsidP="00DD66BB">
      <w:pPr>
        <w:spacing w:line="240" w:lineRule="auto"/>
        <w:rPr>
          <w:rFonts w:ascii="Times New Roman" w:hAnsi="Times New Roman"/>
          <w:sz w:val="24"/>
          <w:szCs w:val="24"/>
          <w:lang w:val="id-ID"/>
        </w:rPr>
      </w:pPr>
    </w:p>
    <w:p w:rsidR="00D77DFF" w:rsidRDefault="00D77DFF" w:rsidP="00DD66BB">
      <w:pPr>
        <w:pStyle w:val="NoSpacing"/>
        <w:tabs>
          <w:tab w:val="left" w:pos="1276"/>
        </w:tabs>
        <w:jc w:val="center"/>
        <w:rPr>
          <w:rFonts w:ascii="Times New Roman" w:hAnsi="Times New Roman"/>
          <w:b/>
          <w:sz w:val="24"/>
          <w:szCs w:val="24"/>
          <w:lang w:val="id-ID"/>
        </w:rPr>
      </w:pPr>
      <w:r w:rsidRPr="00BD228F">
        <w:rPr>
          <w:rFonts w:ascii="Times New Roman" w:hAnsi="Times New Roman"/>
          <w:b/>
          <w:sz w:val="24"/>
          <w:szCs w:val="24"/>
          <w:lang w:val="id-ID"/>
        </w:rPr>
        <w:t>ABSTRA</w:t>
      </w:r>
      <w:r>
        <w:rPr>
          <w:rFonts w:ascii="Times New Roman" w:hAnsi="Times New Roman"/>
          <w:b/>
          <w:sz w:val="24"/>
          <w:szCs w:val="24"/>
        </w:rPr>
        <w:t>CT</w:t>
      </w:r>
    </w:p>
    <w:p w:rsidR="00D24AE6" w:rsidRDefault="00D24AE6" w:rsidP="00DD66BB">
      <w:pPr>
        <w:pStyle w:val="NoSpacing"/>
        <w:tabs>
          <w:tab w:val="left" w:pos="1276"/>
        </w:tabs>
        <w:jc w:val="center"/>
        <w:rPr>
          <w:rFonts w:ascii="Times New Roman" w:hAnsi="Times New Roman"/>
          <w:b/>
          <w:sz w:val="24"/>
          <w:szCs w:val="24"/>
          <w:lang w:val="id-ID"/>
        </w:rPr>
      </w:pPr>
    </w:p>
    <w:p w:rsidR="00D24AE6" w:rsidRPr="00D24AE6" w:rsidRDefault="00D24AE6" w:rsidP="00D24AE6">
      <w:pPr>
        <w:pStyle w:val="NoSpacing"/>
        <w:tabs>
          <w:tab w:val="left" w:pos="1276"/>
        </w:tabs>
        <w:jc w:val="both"/>
        <w:rPr>
          <w:rFonts w:ascii="Times New Roman" w:hAnsi="Times New Roman"/>
          <w:bCs/>
          <w:sz w:val="20"/>
          <w:szCs w:val="20"/>
          <w:lang w:val="id-ID"/>
        </w:rPr>
      </w:pPr>
      <w:r w:rsidRPr="00D24AE6">
        <w:rPr>
          <w:rFonts w:ascii="Times New Roman" w:hAnsi="Times New Roman"/>
          <w:bCs/>
          <w:sz w:val="20"/>
          <w:szCs w:val="20"/>
          <w:lang w:val="id-ID"/>
        </w:rPr>
        <w:t>One of the effects of the transition period that occurs on young women is the perception that they look beautiful by doing an excessive diet so that it can cause eating disorders that affect themselves and their social relationships. This study aims to see the relationship between self-confidence and eating disorder anorexia nervosa in adolescents. This study uses correlational quantitative methods by analyzing the dynamics between phenomena, both risk factors and effect factors. The design was cross sectional to see the relationship between exposure status (risk factors) and observed effects. The results of the analysis showed that self-confidence had a significant relationship with eating disorder anorexia nervosa in adolescents, amounting to 28.42%. This is indicated by the coefficient value (rx1y = -0.865) with a significance level (p = 0.000 &lt;0.01), which is very significant. This means that the hypothesis is accepted, and because rx1y is negative, eating disorder Anorexia Nervosa has a very significant negative relationship with self-confidence.</w:t>
      </w:r>
    </w:p>
    <w:p w:rsidR="00D24AE6" w:rsidRPr="00D24AE6" w:rsidRDefault="00D24AE6" w:rsidP="00D24AE6">
      <w:pPr>
        <w:pStyle w:val="NoSpacing"/>
        <w:tabs>
          <w:tab w:val="left" w:pos="1276"/>
        </w:tabs>
        <w:jc w:val="both"/>
        <w:rPr>
          <w:rFonts w:ascii="Times New Roman" w:hAnsi="Times New Roman"/>
          <w:bCs/>
          <w:sz w:val="20"/>
          <w:szCs w:val="20"/>
          <w:lang w:val="id-ID"/>
        </w:rPr>
      </w:pPr>
    </w:p>
    <w:p w:rsidR="00D24AE6" w:rsidRPr="00D24AE6" w:rsidRDefault="00D24AE6" w:rsidP="00D24AE6">
      <w:pPr>
        <w:pStyle w:val="NoSpacing"/>
        <w:tabs>
          <w:tab w:val="left" w:pos="1276"/>
        </w:tabs>
        <w:jc w:val="both"/>
        <w:rPr>
          <w:rFonts w:ascii="Times New Roman" w:hAnsi="Times New Roman"/>
          <w:bCs/>
          <w:sz w:val="20"/>
          <w:szCs w:val="20"/>
          <w:lang w:val="id-ID"/>
        </w:rPr>
      </w:pPr>
      <w:r w:rsidRPr="00D24AE6">
        <w:rPr>
          <w:rFonts w:ascii="Times New Roman" w:hAnsi="Times New Roman"/>
          <w:bCs/>
          <w:sz w:val="20"/>
          <w:szCs w:val="20"/>
          <w:lang w:val="id-ID"/>
        </w:rPr>
        <w:t>Keywords: Adolescents, eating disorders Anorexia Nervosa, self-confidence</w:t>
      </w:r>
    </w:p>
    <w:p w:rsidR="00D77DFF" w:rsidRPr="00D24AE6" w:rsidRDefault="00D77DFF" w:rsidP="00D24AE6">
      <w:pPr>
        <w:pStyle w:val="NoSpacing"/>
        <w:jc w:val="both"/>
        <w:rPr>
          <w:rFonts w:ascii="Times New Roman" w:hAnsi="Times New Roman"/>
          <w:sz w:val="20"/>
          <w:szCs w:val="20"/>
          <w:lang w:eastAsia="id-ID"/>
        </w:rPr>
      </w:pPr>
    </w:p>
    <w:p w:rsidR="00D77DFF" w:rsidRDefault="00D77DFF" w:rsidP="00DD66BB">
      <w:pPr>
        <w:tabs>
          <w:tab w:val="left" w:pos="1276"/>
        </w:tabs>
        <w:spacing w:after="0" w:line="240" w:lineRule="auto"/>
        <w:jc w:val="both"/>
        <w:rPr>
          <w:rFonts w:ascii="Times New Roman" w:hAnsi="Times New Roman" w:cs="Times New Roman"/>
          <w:sz w:val="24"/>
          <w:szCs w:val="24"/>
          <w:lang w:val="id-ID"/>
        </w:rPr>
      </w:pPr>
    </w:p>
    <w:p w:rsidR="00D77DFF" w:rsidRDefault="00D77DFF" w:rsidP="00DD66BB">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77DFF" w:rsidRDefault="00D77DFF" w:rsidP="00DD66BB">
      <w:pPr>
        <w:tabs>
          <w:tab w:val="left" w:pos="1276"/>
        </w:tabs>
        <w:spacing w:after="0" w:line="240" w:lineRule="auto"/>
        <w:jc w:val="both"/>
        <w:rPr>
          <w:rFonts w:ascii="Times New Roman" w:hAnsi="Times New Roman" w:cs="Times New Roman"/>
          <w:sz w:val="24"/>
          <w:szCs w:val="24"/>
          <w:lang w:val="id-ID"/>
        </w:rPr>
        <w:sectPr w:rsidR="00D77DFF" w:rsidSect="00F1540E">
          <w:pgSz w:w="11906" w:h="16838"/>
          <w:pgMar w:top="1440" w:right="1077" w:bottom="1440" w:left="1077" w:header="709" w:footer="709" w:gutter="0"/>
          <w:cols w:space="708"/>
          <w:docGrid w:linePitch="360"/>
        </w:sectPr>
      </w:pPr>
    </w:p>
    <w:p w:rsidR="00D77DFF" w:rsidRPr="00D90792" w:rsidRDefault="00D90792" w:rsidP="00DD66BB">
      <w:pPr>
        <w:spacing w:after="0" w:line="240" w:lineRule="auto"/>
        <w:jc w:val="both"/>
        <w:rPr>
          <w:rFonts w:ascii="Times New Roman" w:hAnsi="Times New Roman"/>
          <w:b/>
          <w:sz w:val="24"/>
          <w:szCs w:val="24"/>
          <w:lang w:val="id-ID"/>
        </w:rPr>
      </w:pPr>
      <w:r>
        <w:rPr>
          <w:rFonts w:ascii="Times New Roman" w:hAnsi="Times New Roman"/>
          <w:b/>
          <w:sz w:val="24"/>
          <w:szCs w:val="24"/>
          <w:lang w:val="id-ID"/>
        </w:rPr>
        <w:lastRenderedPageBreak/>
        <w:t>PENDAHULUAN</w:t>
      </w:r>
    </w:p>
    <w:p w:rsidR="00D77DFF" w:rsidRDefault="00D77DFF" w:rsidP="001C43AB">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ab/>
        <w:t>Makan adalah suatu kebutuhan bagi setiap individu untuk menunjang aktivitas sehari-hari dan mendukung proses metabolism</w:t>
      </w:r>
      <w:r>
        <w:rPr>
          <w:rFonts w:ascii="Times New Roman" w:hAnsi="Times New Roman"/>
          <w:sz w:val="24"/>
          <w:szCs w:val="24"/>
          <w:lang w:val="id-ID"/>
        </w:rPr>
        <w:t>e</w:t>
      </w:r>
      <w:r>
        <w:rPr>
          <w:rFonts w:ascii="Times New Roman" w:hAnsi="Times New Roman"/>
          <w:sz w:val="24"/>
          <w:szCs w:val="24"/>
        </w:rPr>
        <w:t xml:space="preserve"> tubuh. </w:t>
      </w:r>
      <w:proofErr w:type="gramStart"/>
      <w:r>
        <w:rPr>
          <w:rFonts w:ascii="Times New Roman" w:hAnsi="Times New Roman"/>
          <w:sz w:val="24"/>
          <w:szCs w:val="24"/>
        </w:rPr>
        <w:t>Kebiasaan dan per</w:t>
      </w:r>
      <w:r w:rsidR="00B60AE1">
        <w:rPr>
          <w:rFonts w:ascii="Times New Roman" w:hAnsi="Times New Roman"/>
          <w:sz w:val="24"/>
          <w:szCs w:val="24"/>
        </w:rPr>
        <w:t>ilaku makan secara langsung mem</w:t>
      </w:r>
      <w:r>
        <w:rPr>
          <w:rFonts w:ascii="Times New Roman" w:hAnsi="Times New Roman"/>
          <w:sz w:val="24"/>
          <w:szCs w:val="24"/>
        </w:rPr>
        <w:t>engaruhi status gizi seseorang.</w:t>
      </w:r>
      <w:proofErr w:type="gramEnd"/>
      <w:r>
        <w:rPr>
          <w:rFonts w:ascii="Times New Roman" w:hAnsi="Times New Roman"/>
          <w:sz w:val="24"/>
          <w:szCs w:val="24"/>
        </w:rPr>
        <w:t xml:space="preserve"> Tidak sedikit individu yang mengalami gangguan makan menjurus pada perilaku makan menyimpang, hal ini banyak terjadi pada kalangan perempuan dibandingkan laki-laki</w:t>
      </w:r>
      <w:r w:rsidR="00777D1C">
        <w:rPr>
          <w:rFonts w:ascii="Times New Roman" w:hAnsi="Times New Roman"/>
          <w:sz w:val="24"/>
          <w:szCs w:val="24"/>
          <w:lang w:val="id-ID"/>
        </w:rPr>
        <w:t>.</w:t>
      </w:r>
      <w:r w:rsidR="006A6132">
        <w:rPr>
          <w:rFonts w:ascii="Times New Roman" w:hAnsi="Times New Roman"/>
          <w:sz w:val="24"/>
          <w:szCs w:val="24"/>
          <w:lang w:val="id-ID"/>
        </w:rPr>
        <w:fldChar w:fldCharType="begin" w:fldLock="1"/>
      </w:r>
      <w:r w:rsidR="001C43AB">
        <w:rPr>
          <w:rFonts w:ascii="Times New Roman" w:hAnsi="Times New Roman"/>
          <w:sz w:val="24"/>
          <w:szCs w:val="24"/>
          <w:lang w:val="id-ID"/>
        </w:rPr>
        <w:instrText>ADDIN CSL_CITATION {"citationItems":[{"id":"ITEM-1","itemData":{"DOI":"10.1037/0003-066X.62.3.159.Eating","author":[{"dropping-particle":"","family":"Chavez","given":"Mark","non-dropping-particle":"","parse-names":false,"suffix":""},{"dropping-particle":"","family":"Insel","given":"Tom R","non-dropping-particle":"","parse-names":false,"suffix":""}],"id":"ITEM-1","issue":"3","issued":{"date-parts":[["2008"]]},"page":"159-166","title":"Eating Disorders : National Institute of Mental Health ’ s Perspective","type":"article-journal","volume":"62"},"uris":["http://www.mendeley.com/documents/?uuid=3287dbc7-2890-4943-8f94-659a8abd0a37"]},{"id":"ITEM-2","itemData":{"ISSN":"00375675","PMID":"15902355","abstract":"Introduction: Information regarding the clinical features of patients with anorexia nervosa in Singapore is rare and there have not been any large studies published to date. The aims of this paper were to study the clinical characteristics and features of patients with anorexia nervosa in Singapore, and to compare the clinical features of the early versus the classical later-onset cases. Methods: 126 cases presenting to the Child Guidance Clinic and the Eating Disorder Clinic at the Institute of Mental Health between 1994 and 2002 were identified and studied retrospectively. All presented with anorexia nervosa or had a past history of it. Subjects were further classified into early-onset (younger than 14 years) or classical later-onset (14 years and older), and a comparison was done between the two groups. Results: The large majority were female students with a mean presenting age of 17.6 years. 65.1 percent were of the restricting subtype. 84.1 percent were Chinese, 7.9 percent were Indians and 4.8 percent were Malays. Mean presenting body mass index (BMI) was 15.56. Depression was the most common co-morbid condition affecting 25.4 percent of the sample. The number of new cases increased significantly from six in 1994 to 24 in 2002 (p-value equals 0.002). Commonest precipitating factors were comments from others, school and work stress. II. I percent were previously members of trim and fit club in school. 42.7 percent of late-onset cases compared to 16.2 percent of the early-onset were of the binge-purge type (p-value equals to 0.005) and had a higher presenting BMI (15.91 ± 2.90 versus 14.74 ± 2.14, p-value equals 0.003). Conclusion: The clinical characteristics of patients with anorexia nervosa in Singapore are similar to that reported in western literature. The Malay population appears to be under-represented. There was a significant increase in numbers presenting over the last two years. The early-onset cases tend to be of the restrictive-type and had a lower presenting BMI than the later-onset group.","author":[{"dropping-particle":"","family":"Lee","given":"Huei Yen","non-dropping-particle":"","parse-names":false,"suffix":""},{"dropping-particle":"","family":"Lee","given":"E. L.","non-dropping-particle":"","parse-names":false,"suffix":""},{"dropping-particle":"","family":"Pathy","given":"P.","non-dropping-particle":"","parse-names":false,"suffix":""},{"dropping-particle":"","family":"Chan","given":"Y. H.","non-dropping-particle":"","parse-names":false,"suffix":""}],"container-title":"Singapore Medical Journal","id":"ITEM-2","issue":"6","issued":{"date-parts":[["2005"]]},"page":"275-281","title":"Anorexia nervosa in Singapore: An eight-year retrospective study","type":"article-journal","volume":"46"},"uris":["http://www.mendeley.com/documents/?uuid=f0b8acb0-a8dc-4b83-b098-919b5707bd6b"]}],"mendeley":{"formattedCitation":"&lt;sup&gt;1,2&lt;/sup&gt;","plainTextFormattedCitation":"1,2","previouslyFormattedCitation":"(Lee &lt;i&gt;et al.&lt;/i&gt;, 2005; Chavez and Insel, 2008)"},"properties":{"noteIndex":0},"schema":"https://github.com/citation-style-language/schema/raw/master/csl-citation.json"}</w:instrText>
      </w:r>
      <w:r w:rsidR="006A6132">
        <w:rPr>
          <w:rFonts w:ascii="Times New Roman" w:hAnsi="Times New Roman"/>
          <w:sz w:val="24"/>
          <w:szCs w:val="24"/>
          <w:lang w:val="id-ID"/>
        </w:rPr>
        <w:fldChar w:fldCharType="separate"/>
      </w:r>
      <w:r w:rsidR="001C43AB" w:rsidRPr="001C43AB">
        <w:rPr>
          <w:rFonts w:ascii="Times New Roman" w:hAnsi="Times New Roman"/>
          <w:noProof/>
          <w:sz w:val="24"/>
          <w:szCs w:val="24"/>
          <w:vertAlign w:val="superscript"/>
          <w:lang w:val="id-ID"/>
        </w:rPr>
        <w:t>1,2</w:t>
      </w:r>
      <w:r w:rsidR="006A6132">
        <w:rPr>
          <w:rFonts w:ascii="Times New Roman" w:hAnsi="Times New Roman"/>
          <w:sz w:val="24"/>
          <w:szCs w:val="24"/>
          <w:lang w:val="id-ID"/>
        </w:rPr>
        <w:fldChar w:fldCharType="end"/>
      </w:r>
    </w:p>
    <w:p w:rsidR="00D77DFF" w:rsidRPr="00AD0D39" w:rsidRDefault="00D77DFF" w:rsidP="001C43AB">
      <w:pPr>
        <w:spacing w:after="0" w:line="240" w:lineRule="auto"/>
        <w:jc w:val="both"/>
        <w:rPr>
          <w:rFonts w:ascii="Times New Roman" w:hAnsi="Times New Roman"/>
          <w:sz w:val="24"/>
          <w:szCs w:val="24"/>
          <w:lang w:val="id-ID"/>
        </w:rPr>
      </w:pPr>
      <w:r>
        <w:rPr>
          <w:rFonts w:ascii="Times New Roman" w:hAnsi="Times New Roman"/>
          <w:sz w:val="24"/>
          <w:szCs w:val="24"/>
        </w:rPr>
        <w:tab/>
        <w:t xml:space="preserve">Menurut </w:t>
      </w:r>
      <w:r w:rsidRPr="006E57C2">
        <w:rPr>
          <w:rFonts w:ascii="Times New Roman" w:hAnsi="Times New Roman"/>
          <w:i/>
          <w:sz w:val="24"/>
          <w:szCs w:val="24"/>
        </w:rPr>
        <w:t>Mental Health Guidelines</w:t>
      </w:r>
      <w:r>
        <w:rPr>
          <w:rFonts w:ascii="Times New Roman" w:hAnsi="Times New Roman"/>
          <w:sz w:val="24"/>
          <w:szCs w:val="24"/>
        </w:rPr>
        <w:t xml:space="preserve"> dalam Grosvenor dan Smolin (2002), ada tiga kategori perilaku makan menyimpang yaitu </w:t>
      </w:r>
      <w:r w:rsidRPr="006E57C2">
        <w:rPr>
          <w:rFonts w:ascii="Times New Roman" w:hAnsi="Times New Roman"/>
          <w:i/>
          <w:sz w:val="24"/>
          <w:szCs w:val="24"/>
        </w:rPr>
        <w:t>anorexia nervosa, bulimia nervosa, Eating Disorder Not Otherwise Specified</w:t>
      </w:r>
      <w:r>
        <w:rPr>
          <w:rFonts w:ascii="Times New Roman" w:hAnsi="Times New Roman"/>
          <w:sz w:val="24"/>
          <w:szCs w:val="24"/>
        </w:rPr>
        <w:t xml:space="preserve"> (EDNOS) yang mencakup </w:t>
      </w:r>
      <w:r w:rsidRPr="006E57C2">
        <w:rPr>
          <w:rFonts w:ascii="Times New Roman" w:hAnsi="Times New Roman"/>
          <w:i/>
          <w:sz w:val="24"/>
          <w:szCs w:val="24"/>
        </w:rPr>
        <w:t>binge eating disorder.</w:t>
      </w:r>
      <w:r w:rsidR="006A6132">
        <w:rPr>
          <w:rFonts w:ascii="Times New Roman" w:hAnsi="Times New Roman"/>
          <w:i/>
          <w:sz w:val="24"/>
          <w:szCs w:val="24"/>
        </w:rPr>
        <w:fldChar w:fldCharType="begin" w:fldLock="1"/>
      </w:r>
      <w:r w:rsidR="001C43AB">
        <w:rPr>
          <w:rFonts w:ascii="Times New Roman" w:hAnsi="Times New Roman"/>
          <w:i/>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approach.","author":[{"dropping-particle":"","family":"Han","given":"Eunice S.","non-dropping-particle":"","parse-names":false,"suffix":""},{"dropping-particle":"","family":"goleman, daniel; boyatzis, Richard; Mckee","given":"Annie","non-dropping-particle":"","parse-names":false,"suffix":""}],"container-title":"Journal of Chemical Information and Modeling","id":"ITEM-1","issue":"9","issued":{"date-parts":[["2019"]]},"page":"1689-1699","title":"Course Synopsis School of Food Science and Nutrition","type":"article-journal","volume":"53"},"uris":["http://www.mendeley.com/documents/?uuid=c19934c6-4ae6-46f7-a658-9c8d6a02f1f9"]}],"mendeley":{"formattedCitation":"&lt;sup&gt;3&lt;/sup&gt;","plainTextFormattedCitation":"3","previouslyFormattedCitation":"(Han and goleman, daniel; boyatzis, Richard; Mckee, 2019)"},"properties":{"noteIndex":0},"schema":"https://github.com/citation-style-language/schema/raw/master/csl-citation.json"}</w:instrText>
      </w:r>
      <w:r w:rsidR="006A6132">
        <w:rPr>
          <w:rFonts w:ascii="Times New Roman" w:hAnsi="Times New Roman"/>
          <w:i/>
          <w:sz w:val="24"/>
          <w:szCs w:val="24"/>
        </w:rPr>
        <w:fldChar w:fldCharType="separate"/>
      </w:r>
      <w:r w:rsidR="001C43AB" w:rsidRPr="001C43AB">
        <w:rPr>
          <w:rFonts w:ascii="Times New Roman" w:hAnsi="Times New Roman"/>
          <w:noProof/>
          <w:sz w:val="24"/>
          <w:szCs w:val="24"/>
          <w:vertAlign w:val="superscript"/>
        </w:rPr>
        <w:t>3</w:t>
      </w:r>
      <w:r w:rsidR="006A6132">
        <w:rPr>
          <w:rFonts w:ascii="Times New Roman" w:hAnsi="Times New Roman"/>
          <w:i/>
          <w:sz w:val="24"/>
          <w:szCs w:val="24"/>
        </w:rPr>
        <w:fldChar w:fldCharType="end"/>
      </w:r>
      <w:r>
        <w:rPr>
          <w:rFonts w:ascii="Times New Roman" w:hAnsi="Times New Roman"/>
          <w:sz w:val="24"/>
          <w:szCs w:val="24"/>
        </w:rPr>
        <w:t xml:space="preserve"> Setiap tipe perilaku makan menyimpang dapat memberikan dampak yang cukup serius, contohnya pada penderita </w:t>
      </w:r>
      <w:r w:rsidRPr="00D72DB4">
        <w:rPr>
          <w:rFonts w:ascii="Times New Roman" w:hAnsi="Times New Roman"/>
          <w:i/>
          <w:sz w:val="24"/>
          <w:szCs w:val="24"/>
        </w:rPr>
        <w:t>anorexia nervosa</w:t>
      </w:r>
      <w:r>
        <w:rPr>
          <w:rFonts w:ascii="Times New Roman" w:hAnsi="Times New Roman"/>
          <w:sz w:val="24"/>
          <w:szCs w:val="24"/>
        </w:rPr>
        <w:t xml:space="preserve"> dapat menyebabkan terjadinya kemunduran sistem imunitas karena kekurangan gizi, gangguan lambung, penyakit jantung koroner (PJK), kerusakan hati dan yang terburuk adalah kematian</w:t>
      </w:r>
      <w:r w:rsidR="00C50DA6">
        <w:rPr>
          <w:rFonts w:ascii="Times New Roman" w:hAnsi="Times New Roman"/>
          <w:sz w:val="24"/>
          <w:szCs w:val="24"/>
          <w:lang w:val="id-ID"/>
        </w:rPr>
        <w:t>.</w:t>
      </w:r>
      <w:r w:rsidR="006A6132">
        <w:rPr>
          <w:rFonts w:ascii="Times New Roman" w:hAnsi="Times New Roman"/>
          <w:sz w:val="24"/>
          <w:szCs w:val="24"/>
        </w:rPr>
        <w:fldChar w:fldCharType="begin" w:fldLock="1"/>
      </w:r>
      <w:r w:rsidR="001C43AB">
        <w:rPr>
          <w:rFonts w:ascii="Times New Roman" w:hAnsi="Times New Roman"/>
          <w:sz w:val="24"/>
          <w:szCs w:val="24"/>
        </w:rPr>
        <w:instrText>ADDIN CSL_CITATION {"citationItems":[{"id":"ITEM-1","itemData":{"DOI":"10.15215/aupress/9781927356111.01","ISBN":"9781868887897","abstract":"Malnutrition is associated with a delayed recovery from illness and an increased rate of complications. Heart failure, respiratory diseases, impaired immune function and postoperative wound healing are influenced by the nutritional status. Nutritional assessment includes patients history, physical examination, anthropometric measurements, laboratory dates and changes of immunocompetence. Anthropometric assessment, like skinfold and muscle area measurements, is not an extremely accurate method predicting nutritional status of an individual patient. Multifactorial influence on the concentration of the serum proteins, albumine, transferrin and retinolbinding protein caused a wide range of normal values. Therefore the validity and sensitivity of these parameters to assess nutritional status are diminished for the individual patient. The concentration of serum albumin seems to be of some value as a marker for nutritional status. The influence of malnutrition on immunity is complex. There are no sensitive markers available to assess the influence of malnutrition on the immuno competence of an individual patient for the clinical routine. Malnutrition may be assessed and the resulting clinical complications may be predicted by calculating a prognostic nutritional index, which include several nutritional parameters.","author":[{"dropping-particle":"","family":"Nutrition","given":"Community","non-dropping-particle":"","parse-names":false,"suffix":""},{"dropping-particle":"","family":"Developing","given":"F O R","non-dropping-particle":"","parse-names":false,"suffix":""}],"container-title":"Community Nutrition for Developing Countries","id":"ITEM-1","issued":{"date-parts":[["2016"]]},"title":"Community Nutrition for Developing Countries","type":"book"},"uris":["http://www.mendeley.com/documents/?uuid=3bc853b0-1efd-40d6-8ddd-e419930631de"]}],"mendeley":{"formattedCitation":"&lt;sup&gt;4&lt;/sup&gt;","plainTextFormattedCitation":"4","previouslyFormattedCitation":"(Nutrition and Developing, 2016)"},"properties":{"noteIndex":0},"schema":"https://github.com/citation-style-language/schema/raw/master/csl-citation.json"}</w:instrText>
      </w:r>
      <w:r w:rsidR="006A6132">
        <w:rPr>
          <w:rFonts w:ascii="Times New Roman" w:hAnsi="Times New Roman"/>
          <w:sz w:val="24"/>
          <w:szCs w:val="24"/>
        </w:rPr>
        <w:fldChar w:fldCharType="separate"/>
      </w:r>
      <w:r w:rsidR="001C43AB" w:rsidRPr="001C43AB">
        <w:rPr>
          <w:rFonts w:ascii="Times New Roman" w:hAnsi="Times New Roman"/>
          <w:noProof/>
          <w:sz w:val="24"/>
          <w:szCs w:val="24"/>
          <w:vertAlign w:val="superscript"/>
        </w:rPr>
        <w:t>4</w:t>
      </w:r>
      <w:r w:rsidR="006A6132">
        <w:rPr>
          <w:rFonts w:ascii="Times New Roman" w:hAnsi="Times New Roman"/>
          <w:sz w:val="24"/>
          <w:szCs w:val="24"/>
        </w:rPr>
        <w:fldChar w:fldCharType="end"/>
      </w:r>
      <w:r w:rsidRPr="00AD0D39">
        <w:rPr>
          <w:rFonts w:ascii="Times New Roman" w:hAnsi="Times New Roman"/>
          <w:sz w:val="24"/>
          <w:szCs w:val="24"/>
          <w:lang w:val="id-ID"/>
        </w:rPr>
        <w:t xml:space="preserve"> Selain itu, Efron (2008) menyatakan penderita </w:t>
      </w:r>
      <w:r w:rsidRPr="00AD0D39">
        <w:rPr>
          <w:rFonts w:ascii="Times New Roman" w:hAnsi="Times New Roman"/>
          <w:i/>
          <w:sz w:val="24"/>
          <w:szCs w:val="24"/>
          <w:lang w:val="id-ID"/>
        </w:rPr>
        <w:t>anorexia nervosa</w:t>
      </w:r>
      <w:r w:rsidRPr="00AD0D39">
        <w:rPr>
          <w:rFonts w:ascii="Times New Roman" w:hAnsi="Times New Roman"/>
          <w:sz w:val="24"/>
          <w:szCs w:val="24"/>
          <w:lang w:val="id-ID"/>
        </w:rPr>
        <w:t xml:space="preserve"> dikhawatirkan akan mengalami </w:t>
      </w:r>
      <w:r w:rsidRPr="00AD0D39">
        <w:rPr>
          <w:rFonts w:ascii="Times New Roman" w:hAnsi="Times New Roman"/>
          <w:i/>
          <w:sz w:val="24"/>
          <w:szCs w:val="24"/>
          <w:lang w:val="id-ID"/>
        </w:rPr>
        <w:t>osteoporosis</w:t>
      </w:r>
      <w:r w:rsidR="007F542B" w:rsidRPr="00AD0D39">
        <w:rPr>
          <w:rFonts w:ascii="Times New Roman" w:hAnsi="Times New Roman"/>
          <w:sz w:val="24"/>
          <w:szCs w:val="24"/>
          <w:lang w:val="id-ID"/>
        </w:rPr>
        <w:t xml:space="preserve"> </w:t>
      </w:r>
      <w:r w:rsidR="007F542B">
        <w:rPr>
          <w:rFonts w:ascii="Times New Roman" w:hAnsi="Times New Roman"/>
          <w:sz w:val="24"/>
          <w:szCs w:val="24"/>
          <w:lang w:val="id-ID"/>
        </w:rPr>
        <w:t>s</w:t>
      </w:r>
      <w:r w:rsidRPr="00AD0D39">
        <w:rPr>
          <w:rFonts w:ascii="Times New Roman" w:hAnsi="Times New Roman"/>
          <w:sz w:val="24"/>
          <w:szCs w:val="24"/>
          <w:lang w:val="id-ID"/>
        </w:rPr>
        <w:t xml:space="preserve">aat mencapai </w:t>
      </w:r>
      <w:r w:rsidRPr="00AD0D39">
        <w:rPr>
          <w:rFonts w:ascii="Times New Roman" w:hAnsi="Times New Roman"/>
          <w:i/>
          <w:sz w:val="24"/>
          <w:szCs w:val="24"/>
          <w:lang w:val="id-ID"/>
        </w:rPr>
        <w:t>menopause</w:t>
      </w:r>
      <w:r w:rsidR="00C50DA6">
        <w:rPr>
          <w:rFonts w:ascii="Times New Roman" w:hAnsi="Times New Roman"/>
          <w:i/>
          <w:sz w:val="24"/>
          <w:szCs w:val="24"/>
          <w:lang w:val="id-ID"/>
        </w:rPr>
        <w:t>.</w:t>
      </w:r>
      <w:r w:rsidR="006A6132">
        <w:rPr>
          <w:rFonts w:ascii="Times New Roman" w:hAnsi="Times New Roman"/>
          <w:i/>
          <w:sz w:val="24"/>
          <w:szCs w:val="24"/>
          <w:lang w:val="id-ID"/>
        </w:rPr>
        <w:fldChar w:fldCharType="begin" w:fldLock="1"/>
      </w:r>
      <w:r w:rsidR="001C43AB">
        <w:rPr>
          <w:rFonts w:ascii="Times New Roman" w:hAnsi="Times New Roman"/>
          <w:i/>
          <w:sz w:val="24"/>
          <w:szCs w:val="24"/>
          <w:lang w:val="id-ID"/>
        </w:rPr>
        <w:instrText>ADDIN CSL_CITATION {"citationItems":[{"id":"ITEM-1","itemData":{"DOI":"10.1186/s40337-015-0070-2","ISSN":"20502974","abstract":"Once concentrated among adolescent Caucasian females in high-income Western countries, today, eating disorders (EDs) are truly global. Building upon previous work describing the rise of EDs among cultures in transition, we contextualize the emergence of EDs in Asia by locating this development within the broader discourse about the processes of change that have radically transformed Asian societies over the last three decades. By identifying where EDs are emerging in the region, and by examining their particular expression, our aim is to explicate a fuller story of the relationship between culture and eating disorders. Much of the discussion of EDs in non-Western societies is predicated upon the assumption that an increase in EDs is the by-product of \"Westernization\", the term used to describe the process by which increased cultural contact with the West results in the transmission of so-called 'Western' ideas and cultural norms to a non-Western culture. While the Westernization literature represents a historical anchor in our understanding of EDs in Asia, we propose that this analysis is incomplete in that societal change in the form of industrialization and urbanization occurring independently from, or in tandem with, \"Western\" influence are critical factors contributing to the rise of EDs in Asia. Further, our review of eating disorders in Asia suggests that an understanding of the diversity and distinctiveness of the individual countries and cultures that comprise 'Asia' is crucial to understanding the emergence and rise of EDs across this vast region, suggesting that eating disorders are not culture-bound or culture-specific, but rather culture-reactive. Taking into account both the historical influence of Western culture and the more contemporary effects of Asian industrialization and urbanization, key distinctions among respective Asian cultures expands our understanding of the development and expression of EDs globally.","author":[{"dropping-particle":"","family":"Pike","given":"Kathleen M.","non-dropping-particle":"","parse-names":false,"suffix":""},{"dropping-particle":"","family":"Dunne","given":"Patricia E.","non-dropping-particle":"","parse-names":false,"suffix":""}],"container-title":"Journal of Eating Disorders","id":"ITEM-1","issue":"1","issued":{"date-parts":[["2015"]]},"page":"1-14","title":"The rise of eating disorders in Asia: A review","type":"article-journal","volume":"3"},"uris":["http://www.mendeley.com/documents/?uuid=4324bab2-ab9e-4d9b-961c-45efc3e229f5"]}],"mendeley":{"formattedCitation":"&lt;sup&gt;5&lt;/sup&gt;","plainTextFormattedCitation":"5","previouslyFormattedCitation":"(Pike and Dunne, 2015)"},"properties":{"noteIndex":0},"schema":"https://github.com/citation-style-language/schema/raw/master/csl-citation.json"}</w:instrText>
      </w:r>
      <w:r w:rsidR="006A6132">
        <w:rPr>
          <w:rFonts w:ascii="Times New Roman" w:hAnsi="Times New Roman"/>
          <w:i/>
          <w:sz w:val="24"/>
          <w:szCs w:val="24"/>
          <w:lang w:val="id-ID"/>
        </w:rPr>
        <w:fldChar w:fldCharType="separate"/>
      </w:r>
      <w:r w:rsidR="001C43AB" w:rsidRPr="001C43AB">
        <w:rPr>
          <w:rFonts w:ascii="Times New Roman" w:hAnsi="Times New Roman"/>
          <w:noProof/>
          <w:sz w:val="24"/>
          <w:szCs w:val="24"/>
          <w:vertAlign w:val="superscript"/>
          <w:lang w:val="id-ID"/>
        </w:rPr>
        <w:t>5</w:t>
      </w:r>
      <w:r w:rsidR="006A6132">
        <w:rPr>
          <w:rFonts w:ascii="Times New Roman" w:hAnsi="Times New Roman"/>
          <w:i/>
          <w:sz w:val="24"/>
          <w:szCs w:val="24"/>
          <w:lang w:val="id-ID"/>
        </w:rPr>
        <w:fldChar w:fldCharType="end"/>
      </w:r>
      <w:r w:rsidRPr="00AD0D39">
        <w:rPr>
          <w:rFonts w:ascii="Times New Roman" w:hAnsi="Times New Roman"/>
          <w:sz w:val="24"/>
          <w:szCs w:val="24"/>
          <w:lang w:val="id-ID"/>
        </w:rPr>
        <w:t xml:space="preserve"> Bagi penderita EDNOS jika tidak segera ditangani dengan serius mengakibatkan gangguan makan yang mengarah pada perilaku makan menyimpang yang lebih parah yaitu </w:t>
      </w:r>
      <w:r w:rsidRPr="00AD0D39">
        <w:rPr>
          <w:rFonts w:ascii="Times New Roman" w:hAnsi="Times New Roman"/>
          <w:i/>
          <w:sz w:val="24"/>
          <w:szCs w:val="24"/>
          <w:lang w:val="id-ID"/>
        </w:rPr>
        <w:t>anorexia</w:t>
      </w:r>
      <w:r w:rsidR="00F1540E">
        <w:rPr>
          <w:rFonts w:ascii="Times New Roman" w:hAnsi="Times New Roman"/>
          <w:i/>
          <w:sz w:val="24"/>
          <w:szCs w:val="24"/>
          <w:lang w:val="id-ID"/>
        </w:rPr>
        <w:t xml:space="preserve"> </w:t>
      </w:r>
      <w:r w:rsidRPr="00AD0D39">
        <w:rPr>
          <w:rFonts w:ascii="Times New Roman" w:hAnsi="Times New Roman"/>
          <w:i/>
          <w:sz w:val="24"/>
          <w:szCs w:val="24"/>
          <w:lang w:val="id-ID"/>
        </w:rPr>
        <w:t>nervosa</w:t>
      </w:r>
      <w:r w:rsidRPr="00AD0D39">
        <w:rPr>
          <w:rFonts w:ascii="Times New Roman" w:hAnsi="Times New Roman"/>
          <w:sz w:val="24"/>
          <w:szCs w:val="24"/>
          <w:lang w:val="id-ID"/>
        </w:rPr>
        <w:t xml:space="preserve"> dan </w:t>
      </w:r>
      <w:r w:rsidRPr="00AD0D39">
        <w:rPr>
          <w:rFonts w:ascii="Times New Roman" w:hAnsi="Times New Roman"/>
          <w:i/>
          <w:sz w:val="24"/>
          <w:szCs w:val="24"/>
          <w:lang w:val="id-ID"/>
        </w:rPr>
        <w:t>bulimia nervosa,</w:t>
      </w:r>
      <w:r w:rsidRPr="00AD0D39">
        <w:rPr>
          <w:rFonts w:ascii="Times New Roman" w:hAnsi="Times New Roman"/>
          <w:sz w:val="24"/>
          <w:szCs w:val="24"/>
          <w:lang w:val="id-ID"/>
        </w:rPr>
        <w:t xml:space="preserve"> selain itu dapat mengakibatkan ketergantungan terhadap alkohol, obat-obata</w:t>
      </w:r>
      <w:r w:rsidR="00F74B74" w:rsidRPr="00AD0D39">
        <w:rPr>
          <w:rFonts w:ascii="Times New Roman" w:hAnsi="Times New Roman"/>
          <w:sz w:val="24"/>
          <w:szCs w:val="24"/>
          <w:lang w:val="id-ID"/>
        </w:rPr>
        <w:t>n dan depresi bahkan bunuh diri</w:t>
      </w:r>
      <w:r w:rsidR="00C50DA6">
        <w:rPr>
          <w:rFonts w:ascii="Times New Roman" w:hAnsi="Times New Roman"/>
          <w:sz w:val="24"/>
          <w:szCs w:val="24"/>
          <w:lang w:val="id-ID"/>
        </w:rPr>
        <w:t>.</w:t>
      </w:r>
      <w:r w:rsidR="006A6132">
        <w:rPr>
          <w:rFonts w:ascii="Times New Roman" w:hAnsi="Times New Roman"/>
          <w:sz w:val="24"/>
          <w:szCs w:val="24"/>
          <w:lang w:val="id-ID"/>
        </w:rPr>
        <w:fldChar w:fldCharType="begin" w:fldLock="1"/>
      </w:r>
      <w:r w:rsidR="001C43AB">
        <w:rPr>
          <w:rFonts w:ascii="Times New Roman" w:hAnsi="Times New Roman"/>
          <w:sz w:val="24"/>
          <w:szCs w:val="24"/>
          <w:lang w:val="id-ID"/>
        </w:rPr>
        <w:instrText>ADDIN CSL_CITATION {"citationItems":[{"id":"ITEM-1","itemData":{"DOI":"10.15215/aupress/9781927356111.01","ISBN":"9781868887897","abstract":"Malnutrition is associated with a delayed recovery from illness and an increased rate of complications. Heart failure, respiratory diseases, impaired immune function and postoperative wound healing are influenced by the nutritional status. Nutritional assessment includes patients history, physical examination, anthropometric measurements, laboratory dates and changes of immunocompetence. Anthropometric assessment, like skinfold and muscle area measurements, is not an extremely accurate method predicting nutritional status of an individual patient. Multifactorial influence on the concentration of the serum proteins, albumine, transferrin and retinolbinding protein caused a wide range of normal values. Therefore the validity and sensitivity of these parameters to assess nutritional status are diminished for the individual patient. The concentration of serum albumin seems to be of some value as a marker for nutritional status. The influence of malnutrition on immunity is complex. There are no sensitive markers available to assess the influence of malnutrition on the immuno competence of an individual patient for the clinical routine. Malnutrition may be assessed and the resulting clinical complications may be predicted by calculating a prognostic nutritional index, which include several nutritional parameters.","author":[{"dropping-particle":"","family":"Nutrition","given":"Community","non-dropping-particle":"","parse-names":false,"suffix":""},{"dropping-particle":"","family":"Developing","given":"F O R","non-dropping-particle":"","parse-names":false,"suffix":""}],"container-title":"Community Nutrition for Developing Countries","id":"ITEM-1","issued":{"date-parts":[["2016"]]},"title":"Community Nutrition for Developing Countries","type":"book"},"uris":["http://www.mendeley.com/documents/?uuid=3bc853b0-1efd-40d6-8ddd-e419930631de"]}],"mendeley":{"formattedCitation":"&lt;sup&gt;4&lt;/sup&gt;","plainTextFormattedCitation":"4","previouslyFormattedCitation":"(Nutrition and Developing, 2016)"},"properties":{"noteIndex":0},"schema":"https://github.com/citation-style-language/schema/raw/master/csl-citation.json"}</w:instrText>
      </w:r>
      <w:r w:rsidR="006A6132">
        <w:rPr>
          <w:rFonts w:ascii="Times New Roman" w:hAnsi="Times New Roman"/>
          <w:sz w:val="24"/>
          <w:szCs w:val="24"/>
          <w:lang w:val="id-ID"/>
        </w:rPr>
        <w:fldChar w:fldCharType="separate"/>
      </w:r>
      <w:r w:rsidR="001C43AB" w:rsidRPr="001C43AB">
        <w:rPr>
          <w:rFonts w:ascii="Times New Roman" w:hAnsi="Times New Roman"/>
          <w:noProof/>
          <w:sz w:val="24"/>
          <w:szCs w:val="24"/>
          <w:vertAlign w:val="superscript"/>
          <w:lang w:val="id-ID"/>
        </w:rPr>
        <w:t>4</w:t>
      </w:r>
      <w:r w:rsidR="006A6132">
        <w:rPr>
          <w:rFonts w:ascii="Times New Roman" w:hAnsi="Times New Roman"/>
          <w:sz w:val="24"/>
          <w:szCs w:val="24"/>
          <w:lang w:val="id-ID"/>
        </w:rPr>
        <w:fldChar w:fldCharType="end"/>
      </w:r>
    </w:p>
    <w:p w:rsidR="00F74B74" w:rsidRDefault="00D77DFF" w:rsidP="001C43AB">
      <w:pPr>
        <w:spacing w:after="0" w:line="240" w:lineRule="auto"/>
        <w:jc w:val="both"/>
        <w:rPr>
          <w:rFonts w:ascii="Times New Roman" w:hAnsi="Times New Roman"/>
          <w:sz w:val="24"/>
          <w:szCs w:val="24"/>
          <w:lang w:val="id-ID"/>
        </w:rPr>
      </w:pPr>
      <w:r w:rsidRPr="00AD0D39">
        <w:rPr>
          <w:rFonts w:ascii="Times New Roman" w:hAnsi="Times New Roman"/>
          <w:sz w:val="24"/>
          <w:szCs w:val="24"/>
          <w:lang w:val="id-ID"/>
        </w:rPr>
        <w:tab/>
      </w:r>
      <w:r>
        <w:rPr>
          <w:rFonts w:ascii="Times New Roman" w:hAnsi="Times New Roman"/>
          <w:sz w:val="24"/>
          <w:szCs w:val="24"/>
        </w:rPr>
        <w:t>Sekitar 0</w:t>
      </w:r>
      <w:proofErr w:type="gramStart"/>
      <w:r>
        <w:rPr>
          <w:rFonts w:ascii="Times New Roman" w:hAnsi="Times New Roman"/>
          <w:sz w:val="24"/>
          <w:szCs w:val="24"/>
        </w:rPr>
        <w:t>,5</w:t>
      </w:r>
      <w:proofErr w:type="gramEnd"/>
      <w:r>
        <w:rPr>
          <w:rFonts w:ascii="Times New Roman" w:hAnsi="Times New Roman"/>
          <w:sz w:val="24"/>
          <w:szCs w:val="24"/>
        </w:rPr>
        <w:t xml:space="preserve">% remaja perempuan di Amerika Serikat menderita </w:t>
      </w:r>
      <w:r>
        <w:rPr>
          <w:rFonts w:ascii="Times New Roman" w:hAnsi="Times New Roman"/>
          <w:i/>
          <w:sz w:val="24"/>
          <w:szCs w:val="24"/>
        </w:rPr>
        <w:t>anorexia nervosa</w:t>
      </w:r>
      <w:r w:rsidR="00777D1C">
        <w:rPr>
          <w:rFonts w:ascii="Times New Roman" w:hAnsi="Times New Roman"/>
          <w:i/>
          <w:sz w:val="24"/>
          <w:szCs w:val="24"/>
          <w:lang w:val="id-ID"/>
        </w:rPr>
        <w:t>.</w:t>
      </w:r>
      <w:r>
        <w:rPr>
          <w:rFonts w:ascii="Times New Roman" w:hAnsi="Times New Roman"/>
          <w:i/>
          <w:sz w:val="24"/>
          <w:szCs w:val="24"/>
        </w:rPr>
        <w:t xml:space="preserve"> </w:t>
      </w:r>
      <w:r w:rsidR="00777D1C">
        <w:rPr>
          <w:rFonts w:ascii="Times New Roman" w:hAnsi="Times New Roman"/>
          <w:sz w:val="24"/>
          <w:szCs w:val="24"/>
        </w:rPr>
        <w:t xml:space="preserve"> </w:t>
      </w:r>
      <w:r w:rsidR="002E51A8">
        <w:rPr>
          <w:rFonts w:ascii="Times New Roman" w:hAnsi="Times New Roman"/>
          <w:sz w:val="24"/>
          <w:szCs w:val="24"/>
          <w:lang w:val="id-ID"/>
        </w:rPr>
        <w:t>Penelitian</w:t>
      </w:r>
      <w:r w:rsidR="00777D1C">
        <w:rPr>
          <w:rFonts w:ascii="Times New Roman" w:hAnsi="Times New Roman"/>
          <w:sz w:val="24"/>
          <w:szCs w:val="24"/>
          <w:lang w:val="id-ID"/>
        </w:rPr>
        <w:t xml:space="preserve"> lain</w:t>
      </w:r>
      <w:r>
        <w:rPr>
          <w:rFonts w:ascii="Times New Roman" w:hAnsi="Times New Roman"/>
          <w:sz w:val="24"/>
          <w:szCs w:val="24"/>
        </w:rPr>
        <w:t xml:space="preserve"> mengatakan bahwa sekitar 1% perempuan dewasa menderita </w:t>
      </w:r>
      <w:r>
        <w:rPr>
          <w:rFonts w:ascii="Times New Roman" w:hAnsi="Times New Roman"/>
          <w:i/>
          <w:sz w:val="24"/>
          <w:szCs w:val="24"/>
        </w:rPr>
        <w:t xml:space="preserve">anorexia nervosa </w:t>
      </w:r>
      <w:r>
        <w:rPr>
          <w:rFonts w:ascii="Times New Roman" w:hAnsi="Times New Roman"/>
          <w:sz w:val="24"/>
          <w:szCs w:val="24"/>
        </w:rPr>
        <w:t>(</w:t>
      </w:r>
      <w:r>
        <w:rPr>
          <w:rFonts w:ascii="Times New Roman" w:hAnsi="Times New Roman"/>
          <w:i/>
          <w:sz w:val="24"/>
          <w:szCs w:val="24"/>
        </w:rPr>
        <w:t>Anorexia Nevosa and Related Eating Disorders</w:t>
      </w:r>
      <w:r w:rsidR="002E51A8">
        <w:rPr>
          <w:rFonts w:ascii="Times New Roman" w:hAnsi="Times New Roman"/>
          <w:i/>
          <w:sz w:val="24"/>
          <w:szCs w:val="24"/>
          <w:lang w:val="id-ID"/>
        </w:rPr>
        <w:t>).</w:t>
      </w:r>
      <w:r w:rsidR="006A6132">
        <w:rPr>
          <w:rFonts w:ascii="Times New Roman" w:hAnsi="Times New Roman"/>
          <w:i/>
          <w:sz w:val="24"/>
          <w:szCs w:val="24"/>
          <w:lang w:val="id-ID"/>
        </w:rPr>
        <w:fldChar w:fldCharType="begin" w:fldLock="1"/>
      </w:r>
      <w:r w:rsidR="001C43AB">
        <w:rPr>
          <w:rFonts w:ascii="Times New Roman" w:hAnsi="Times New Roman"/>
          <w:i/>
          <w:sz w:val="24"/>
          <w:szCs w:val="24"/>
          <w:lang w:val="id-ID"/>
        </w:rPr>
        <w:instrText>ADDIN CSL_CITATION {"citationItems":[{"id":"ITEM-1","itemData":{"DOI":"10.24198/jppm.v4i3.18618","ISSN":"2442-448X","abstract":"ABSTRAKMasa remaja merupakan masa perubahan dramatis dalam diri seseorang. Salah satu perubahan yang terjadi adalahperubahan komposisi tubuh, terutama akumulasi lemak tubuh pada remaja puteri. Dengan adanya akumulasi lemak tubuh tersebut, ada anggapan bahwa mereka tidak memiliki tubuh semenarik yang diinginkan. Hal ini akan mendorong remaja puteri mencari jalan keluar agar memiliki tampilan fisik yang ideal, salah satunya adalah dengan melakukan perubahan kebiasaan makan yang umumnya menyimpang. Kebiasaan makan yang tidak benar itu dapat mengakibatkan terjadinya  gangguan makan atau eating disorder yang dapat berdampak buruk bagi remaja.  Eating disorders (ED) merupakan gangguan mental yang meskipun berhubungan dengan pola makan dan berat badan, gangguan tersebut bukanlah mengenai makanan, tetapi mengenai perasaan dan ekspresi diri. Pada umumnya, penderita ED adalah mereka yang memiliki kepercayaan diri rendah. Terdapat dua macam ED, yaitu anorexia nervosa dan bulimia nervosa. Kedua gangguan tersebut mempunyai tujuan yang sama, yaitu menguruskan badan. ABSTRACTAdolescence is a time of dramatic change in a person. One of the changes that occur are changes in body composition, especially the accumulation of body fat in girls. Given the accumulation of body fat, there is the assumption that they do not have a body as attractive as desired. This will encourage the girls find a way out in order to have the ideal physical appearance, one is to change eating habits are generally distorted.  Improper eating habits can result in eating disorders or disordered eating can be bad for teens. Eating disorders (ED) is a mental disorder even though associated with diet and weight, the disorder is not about food, but about feelings and self-expression. In general, patients with ED are those who have low confidence. There are two kinds of ED, namely anorexia nervosa and bulimia nervosa. Both of these disorders have the same goal, which is to lose weight.","author":[{"dropping-particle":"","family":"Krisnani","given":"Hetty","non-dropping-particle":"","parse-names":false,"suffix":""},{"dropping-particle":"","family":"Santoso","given":"Meilanny Budiarti","non-dropping-particle":"","parse-names":false,"suffix":""},{"dropping-particle":"","family":"Putri","given":"Destin","non-dropping-particle":"","parse-names":false,"suffix":""}],"container-title":"Prosiding Penelitian dan Pengabdian kepada Masyarakat","id":"ITEM-1","issue":"3","issued":{"date-parts":[["2018"]]},"page":"399","title":"Gangguan Makan Anorexia Nervosa Dan Bulimia Nervosa Pada Remaja","type":"article-journal","volume":"4"},"uris":["http://www.mendeley.com/documents/?uuid=1d774448-7533-42a5-b969-f1ba2a720d63"]},{"id":"ITEM-2","itemData":{"DOI":"10.1186/s40337-015-0070-2","ISSN":"20502974","abstract":"Once concentrated among adolescent Caucasian females in high-income Western countries, today, eating disorders (EDs) are truly global. Building upon previous work describing the rise of EDs among cultures in transition, we contextualize the emergence of EDs in Asia by locating this development within the broader discourse about the processes of change that have radically transformed Asian societies over the last three decades. By identifying where EDs are emerging in the region, and by examining their particular expression, our aim is to explicate a fuller story of the relationship between culture and eating disorders. Much of the discussion of EDs in non-Western societies is predicated upon the assumption that an increase in EDs is the by-product of \"Westernization\", the term used to describe the process by which increased cultural contact with the West results in the transmission of so-called 'Western' ideas and cultural norms to a non-Western culture. While the Westernization literature represents a historical anchor in our understanding of EDs in Asia, we propose that this analysis is incomplete in that societal change in the form of industrialization and urbanization occurring independently from, or in tandem with, \"Western\" influence are critical factors contributing to the rise of EDs in Asia. Further, our review of eating disorders in Asia suggests that an understanding of the diversity and distinctiveness of the individual countries and cultures that comprise 'Asia' is crucial to understanding the emergence and rise of EDs across this vast region, suggesting that eating disorders are not culture-bound or culture-specific, but rather culture-reactive. Taking into account both the historical influence of Western culture and the more contemporary effects of Asian industrialization and urbanization, key distinctions among respective Asian cultures expands our understanding of the development and expression of EDs globally.","author":[{"dropping-particle":"","family":"Pike","given":"Kathleen M.","non-dropping-particle":"","parse-names":false,"suffix":""},{"dropping-particle":"","family":"Dunne","given":"Patricia E.","non-dropping-particle":"","parse-names":false,"suffix":""}],"container-title":"Journal of Eating Disorders","id":"ITEM-2","issue":"1","issued":{"date-parts":[["2015"]]},"page":"1-14","title":"The rise of eating disorders in Asia: A review","type":"article-journal","volume":"3"},"uris":["http://www.mendeley.com/documents/?uuid=4324bab2-ab9e-4d9b-961c-45efc3e229f5"]}],"mendeley":{"formattedCitation":"&lt;sup&gt;5,6&lt;/sup&gt;","plainTextFormattedCitation":"5,6","previouslyFormattedCitation":"(Pike and Dunne, 2015; Krisnani, Santoso and Putri, 2018)"},"properties":{"noteIndex":0},"schema":"https://github.com/citation-style-language/schema/raw/master/csl-citation.json"}</w:instrText>
      </w:r>
      <w:r w:rsidR="006A6132">
        <w:rPr>
          <w:rFonts w:ascii="Times New Roman" w:hAnsi="Times New Roman"/>
          <w:i/>
          <w:sz w:val="24"/>
          <w:szCs w:val="24"/>
          <w:lang w:val="id-ID"/>
        </w:rPr>
        <w:fldChar w:fldCharType="separate"/>
      </w:r>
      <w:r w:rsidR="001C43AB" w:rsidRPr="001C43AB">
        <w:rPr>
          <w:rFonts w:ascii="Times New Roman" w:hAnsi="Times New Roman"/>
          <w:noProof/>
          <w:sz w:val="24"/>
          <w:szCs w:val="24"/>
          <w:vertAlign w:val="superscript"/>
          <w:lang w:val="id-ID"/>
        </w:rPr>
        <w:t>5,6</w:t>
      </w:r>
      <w:r w:rsidR="006A6132">
        <w:rPr>
          <w:rFonts w:ascii="Times New Roman" w:hAnsi="Times New Roman"/>
          <w:i/>
          <w:sz w:val="24"/>
          <w:szCs w:val="24"/>
          <w:lang w:val="id-ID"/>
        </w:rPr>
        <w:fldChar w:fldCharType="end"/>
      </w:r>
      <w:r>
        <w:rPr>
          <w:rFonts w:ascii="Times New Roman" w:hAnsi="Times New Roman"/>
          <w:sz w:val="24"/>
          <w:szCs w:val="24"/>
        </w:rPr>
        <w:t xml:space="preserve"> Studi lain di Amerika pada tahun 2000 mengestimasi bahwa 0,5-3,7% wanita menderita </w:t>
      </w:r>
      <w:r>
        <w:rPr>
          <w:rFonts w:ascii="Times New Roman" w:hAnsi="Times New Roman"/>
          <w:i/>
          <w:sz w:val="24"/>
          <w:szCs w:val="24"/>
        </w:rPr>
        <w:t>anorexia nervo</w:t>
      </w:r>
      <w:r w:rsidR="00AA1566">
        <w:rPr>
          <w:rFonts w:ascii="Times New Roman" w:hAnsi="Times New Roman"/>
          <w:i/>
          <w:sz w:val="24"/>
          <w:szCs w:val="24"/>
          <w:lang w:val="id-ID"/>
        </w:rPr>
        <w:t>sa</w:t>
      </w:r>
      <w:r w:rsidR="00C50DA6">
        <w:rPr>
          <w:rFonts w:ascii="Times New Roman" w:hAnsi="Times New Roman"/>
          <w:i/>
          <w:sz w:val="24"/>
          <w:szCs w:val="24"/>
          <w:lang w:val="id-ID"/>
        </w:rPr>
        <w:t>.</w:t>
      </w:r>
      <w:r>
        <w:rPr>
          <w:rFonts w:ascii="Times New Roman" w:hAnsi="Times New Roman"/>
          <w:i/>
          <w:sz w:val="24"/>
          <w:szCs w:val="24"/>
        </w:rPr>
        <w:t xml:space="preserve"> </w:t>
      </w:r>
      <w:r>
        <w:rPr>
          <w:rFonts w:ascii="Times New Roman" w:hAnsi="Times New Roman"/>
          <w:sz w:val="24"/>
          <w:szCs w:val="24"/>
        </w:rPr>
        <w:t xml:space="preserve">Selain itu, (Treasure dan Murphy, 2005 dalam Gibney,et al 2005), menyatakan bahwa insiden </w:t>
      </w:r>
      <w:r>
        <w:rPr>
          <w:rFonts w:ascii="Times New Roman" w:hAnsi="Times New Roman"/>
          <w:i/>
          <w:sz w:val="24"/>
          <w:szCs w:val="24"/>
        </w:rPr>
        <w:t>anorexia nervosa</w:t>
      </w:r>
      <w:r>
        <w:rPr>
          <w:rFonts w:ascii="Times New Roman" w:hAnsi="Times New Roman"/>
          <w:sz w:val="24"/>
          <w:szCs w:val="24"/>
        </w:rPr>
        <w:t xml:space="preserve"> sebesar 7 kasus per 100.000 populasi di Negara-negara barat dan diperkirakan 4000 kasus baru muncul di Inggris dengan prevalensi berkisar antara 0,1-1%.</w:t>
      </w:r>
      <w:r w:rsidR="00834F36" w:rsidRPr="00354150">
        <w:rPr>
          <w:rFonts w:ascii="Times New Roman" w:hAnsi="Times New Roman"/>
          <w:sz w:val="24"/>
          <w:szCs w:val="24"/>
          <w:vertAlign w:val="superscript"/>
          <w:lang w:val="id-ID"/>
        </w:rPr>
        <w:t>6</w:t>
      </w:r>
      <w:r w:rsidR="00834F36">
        <w:rPr>
          <w:rFonts w:ascii="Times New Roman" w:hAnsi="Times New Roman"/>
          <w:sz w:val="24"/>
          <w:szCs w:val="24"/>
          <w:vertAlign w:val="superscript"/>
          <w:lang w:val="id-ID"/>
        </w:rPr>
        <w:t xml:space="preserve"> </w:t>
      </w:r>
      <w:r>
        <w:rPr>
          <w:rFonts w:ascii="Times New Roman" w:hAnsi="Times New Roman"/>
          <w:sz w:val="24"/>
          <w:szCs w:val="24"/>
        </w:rPr>
        <w:t xml:space="preserve">Herzog dan Bradburn, 1992 dalam Cooper dan Stein (1992) menyebutkan bahwa prevalensi perilaku makan </w:t>
      </w:r>
      <w:r>
        <w:rPr>
          <w:rFonts w:ascii="Times New Roman" w:hAnsi="Times New Roman"/>
          <w:sz w:val="24"/>
          <w:szCs w:val="24"/>
        </w:rPr>
        <w:lastRenderedPageBreak/>
        <w:t>menyimpang pada remaja perempuan di sekolah ballet di Kanada dan Inggris sebesar 6,5% dan 7%.</w:t>
      </w:r>
      <w:r w:rsidR="006A6132">
        <w:rPr>
          <w:rFonts w:ascii="Times New Roman" w:hAnsi="Times New Roman"/>
          <w:sz w:val="24"/>
          <w:szCs w:val="24"/>
          <w:vertAlign w:val="superscript"/>
          <w:lang w:val="id-ID"/>
        </w:rPr>
        <w:fldChar w:fldCharType="begin" w:fldLock="1"/>
      </w:r>
      <w:r w:rsidR="001C43AB">
        <w:rPr>
          <w:rFonts w:ascii="Times New Roman" w:hAnsi="Times New Roman"/>
          <w:sz w:val="24"/>
          <w:szCs w:val="24"/>
          <w:vertAlign w:val="superscript"/>
          <w:lang w:val="id-ID"/>
        </w:rPr>
        <w:instrText>ADDIN CSL_CITATION {"citationItems":[{"id":"ITEM-1","itemData":{"author":[{"dropping-particle":"","family":"Brumlow","given":"Victoria A","non-dropping-particle":"","parse-names":false,"suffix":""}],"id":"ITEM-1","issued":{"date-parts":[["2010"]]},"title":"Eating Disorder Assessment Handbook For School Nurses in Hamilton County Schools","type":"article-journal"},"uris":["http://www.mendeley.com/documents/?uuid=e79a098f-8bbb-486e-9fad-67151b8a4961"]}],"mendeley":{"formattedCitation":"&lt;sup&gt;7&lt;/sup&gt;","plainTextFormattedCitation":"7","previouslyFormattedCitation":"(Brumlow, 2010)"},"properties":{"noteIndex":0},"schema":"https://github.com/citation-style-language/schema/raw/master/csl-citation.json"}</w:instrText>
      </w:r>
      <w:r w:rsidR="006A6132">
        <w:rPr>
          <w:rFonts w:ascii="Times New Roman" w:hAnsi="Times New Roman"/>
          <w:sz w:val="24"/>
          <w:szCs w:val="24"/>
          <w:vertAlign w:val="superscript"/>
          <w:lang w:val="id-ID"/>
        </w:rPr>
        <w:fldChar w:fldCharType="separate"/>
      </w:r>
      <w:r w:rsidR="001C43AB" w:rsidRPr="001C43AB">
        <w:rPr>
          <w:rFonts w:ascii="Times New Roman" w:hAnsi="Times New Roman"/>
          <w:noProof/>
          <w:sz w:val="24"/>
          <w:szCs w:val="24"/>
          <w:vertAlign w:val="superscript"/>
          <w:lang w:val="id-ID"/>
        </w:rPr>
        <w:t>7</w:t>
      </w:r>
      <w:r w:rsidR="006A6132">
        <w:rPr>
          <w:rFonts w:ascii="Times New Roman" w:hAnsi="Times New Roman"/>
          <w:sz w:val="24"/>
          <w:szCs w:val="24"/>
          <w:vertAlign w:val="superscript"/>
          <w:lang w:val="id-ID"/>
        </w:rPr>
        <w:fldChar w:fldCharType="end"/>
      </w:r>
      <w:r w:rsidR="009A4533">
        <w:rPr>
          <w:rFonts w:ascii="Times New Roman" w:hAnsi="Times New Roman"/>
          <w:sz w:val="24"/>
          <w:szCs w:val="24"/>
          <w:vertAlign w:val="superscript"/>
          <w:lang w:val="id-ID"/>
        </w:rPr>
        <w:t xml:space="preserve"> </w:t>
      </w:r>
      <w:r w:rsidRPr="00BE5CD1">
        <w:rPr>
          <w:rFonts w:ascii="Times New Roman" w:hAnsi="Times New Roman"/>
          <w:sz w:val="24"/>
          <w:szCs w:val="24"/>
          <w:lang w:val="id-ID"/>
        </w:rPr>
        <w:t xml:space="preserve">Mereka juga menyebutkan sebuah penelitian  </w:t>
      </w:r>
      <w:r w:rsidRPr="00BE5CD1">
        <w:rPr>
          <w:rFonts w:ascii="Times New Roman" w:hAnsi="Times New Roman"/>
          <w:i/>
          <w:sz w:val="24"/>
          <w:szCs w:val="24"/>
          <w:lang w:val="id-ID"/>
        </w:rPr>
        <w:t>kohort</w:t>
      </w:r>
      <w:r w:rsidRPr="00BE5CD1">
        <w:rPr>
          <w:rFonts w:ascii="Times New Roman" w:hAnsi="Times New Roman"/>
          <w:sz w:val="24"/>
          <w:szCs w:val="24"/>
          <w:lang w:val="id-ID"/>
        </w:rPr>
        <w:t xml:space="preserve"> di sebuah rumah sakit selama 10 tahun menunjukkan bahwa angka kematian akibat </w:t>
      </w:r>
      <w:r w:rsidRPr="00BE5CD1">
        <w:rPr>
          <w:rFonts w:ascii="Times New Roman" w:hAnsi="Times New Roman"/>
          <w:i/>
          <w:sz w:val="24"/>
          <w:szCs w:val="24"/>
          <w:lang w:val="id-ID"/>
        </w:rPr>
        <w:t>anorexia nervosa</w:t>
      </w:r>
      <w:r w:rsidRPr="00BE5CD1">
        <w:rPr>
          <w:rFonts w:ascii="Times New Roman" w:hAnsi="Times New Roman"/>
          <w:sz w:val="24"/>
          <w:szCs w:val="24"/>
          <w:lang w:val="id-ID"/>
        </w:rPr>
        <w:t xml:space="preserve"> mencapai 6,6%. </w:t>
      </w:r>
      <w:r>
        <w:rPr>
          <w:rFonts w:ascii="Times New Roman" w:hAnsi="Times New Roman"/>
          <w:sz w:val="24"/>
          <w:szCs w:val="24"/>
        </w:rPr>
        <w:t xml:space="preserve">Jika waktu penelitian diperpanjang menjadi 20 tahun, angka kematian meningkat menjadi 16%, dan jika diperpanjang menjadi 33 tahun, angka kematian mencapai 18%. </w:t>
      </w:r>
      <w:proofErr w:type="gramStart"/>
      <w:r>
        <w:rPr>
          <w:rFonts w:ascii="Times New Roman" w:hAnsi="Times New Roman"/>
          <w:sz w:val="24"/>
          <w:szCs w:val="24"/>
        </w:rPr>
        <w:t xml:space="preserve">Penderita </w:t>
      </w:r>
      <w:r w:rsidRPr="000E41AF">
        <w:rPr>
          <w:rFonts w:ascii="Times New Roman" w:hAnsi="Times New Roman"/>
          <w:i/>
          <w:sz w:val="24"/>
          <w:szCs w:val="24"/>
        </w:rPr>
        <w:t>anorexia nervosa</w:t>
      </w:r>
      <w:r>
        <w:rPr>
          <w:rFonts w:ascii="Times New Roman" w:hAnsi="Times New Roman"/>
          <w:sz w:val="24"/>
          <w:szCs w:val="24"/>
        </w:rPr>
        <w:t xml:space="preserve"> juga memiliki risiko 12 kali lebih besar untuk mengalami kematian dibandingkan teman sebayanya yang tidak </w:t>
      </w:r>
      <w:r w:rsidRPr="000E41AF">
        <w:rPr>
          <w:rFonts w:ascii="Times New Roman" w:hAnsi="Times New Roman"/>
          <w:i/>
          <w:sz w:val="24"/>
          <w:szCs w:val="24"/>
        </w:rPr>
        <w:t>anorexia nervosa</w:t>
      </w:r>
      <w:r w:rsidR="009A4533">
        <w:rPr>
          <w:rFonts w:ascii="Times New Roman" w:hAnsi="Times New Roman"/>
          <w:i/>
          <w:sz w:val="24"/>
          <w:szCs w:val="24"/>
          <w:lang w:val="id-ID"/>
        </w:rPr>
        <w:t>.</w:t>
      </w:r>
      <w:proofErr w:type="gramEnd"/>
    </w:p>
    <w:p w:rsidR="00D77DFF" w:rsidRPr="00DD7843" w:rsidRDefault="00D77DFF" w:rsidP="001C43AB">
      <w:pPr>
        <w:spacing w:after="0" w:line="240" w:lineRule="auto"/>
        <w:jc w:val="both"/>
        <w:rPr>
          <w:rFonts w:ascii="Times New Roman" w:hAnsi="Times New Roman"/>
          <w:sz w:val="24"/>
          <w:szCs w:val="24"/>
          <w:lang w:val="id-ID"/>
        </w:rPr>
      </w:pPr>
      <w:r>
        <w:rPr>
          <w:rFonts w:ascii="Times New Roman" w:hAnsi="Times New Roman"/>
          <w:sz w:val="24"/>
          <w:szCs w:val="24"/>
        </w:rPr>
        <w:tab/>
      </w:r>
      <w:r w:rsidR="00F1540E">
        <w:rPr>
          <w:rFonts w:ascii="Times New Roman" w:hAnsi="Times New Roman"/>
          <w:sz w:val="24"/>
          <w:szCs w:val="24"/>
          <w:lang w:val="id-ID"/>
        </w:rPr>
        <w:t>B</w:t>
      </w:r>
      <w:r>
        <w:rPr>
          <w:rFonts w:ascii="Times New Roman" w:hAnsi="Times New Roman"/>
          <w:sz w:val="24"/>
          <w:szCs w:val="24"/>
        </w:rPr>
        <w:t>elakangan ini kasus gangguan makan  mengarah pada perilaku maka</w:t>
      </w:r>
      <w:r w:rsidR="002E51A8">
        <w:rPr>
          <w:rFonts w:ascii="Times New Roman" w:hAnsi="Times New Roman"/>
          <w:sz w:val="24"/>
          <w:szCs w:val="24"/>
        </w:rPr>
        <w:t xml:space="preserve">n menyimpang mulai tersebar ke </w:t>
      </w:r>
      <w:r w:rsidR="002E51A8">
        <w:rPr>
          <w:rFonts w:ascii="Times New Roman" w:hAnsi="Times New Roman"/>
          <w:sz w:val="24"/>
          <w:szCs w:val="24"/>
          <w:lang w:val="id-ID"/>
        </w:rPr>
        <w:t>n</w:t>
      </w:r>
      <w:r>
        <w:rPr>
          <w:rFonts w:ascii="Times New Roman" w:hAnsi="Times New Roman"/>
          <w:sz w:val="24"/>
          <w:szCs w:val="24"/>
        </w:rPr>
        <w:t>egara-negara Asia seperti Jepang, Thailand, Korea, Singapura bahkan sampai ke Indonesia.</w:t>
      </w:r>
      <w:r w:rsidR="00F1540E">
        <w:rPr>
          <w:rFonts w:ascii="Times New Roman" w:hAnsi="Times New Roman"/>
          <w:sz w:val="24"/>
          <w:szCs w:val="24"/>
          <w:lang w:val="id-ID"/>
        </w:rPr>
        <w:t xml:space="preserve"> </w:t>
      </w:r>
      <w:r w:rsidRPr="009A4533">
        <w:rPr>
          <w:rFonts w:ascii="Times New Roman" w:hAnsi="Times New Roman"/>
          <w:sz w:val="24"/>
          <w:szCs w:val="24"/>
          <w:lang w:val="id-ID"/>
        </w:rPr>
        <w:t>Di Asia Timur dan Tenggara gangguan makan yang diakibatkan oleh perilaku makan menyimpang sudah teridentifikasi di China, Jepang, Korea, Malaysia, Singapura dan Taiwan</w:t>
      </w:r>
      <w:r w:rsidR="009A4533">
        <w:rPr>
          <w:rFonts w:ascii="Times New Roman" w:hAnsi="Times New Roman"/>
          <w:sz w:val="24"/>
          <w:szCs w:val="24"/>
          <w:lang w:val="id-ID"/>
        </w:rPr>
        <w:t>.</w:t>
      </w:r>
      <w:r w:rsidR="006A6132">
        <w:rPr>
          <w:rFonts w:ascii="Times New Roman" w:hAnsi="Times New Roman"/>
          <w:sz w:val="24"/>
          <w:szCs w:val="24"/>
          <w:lang w:val="id-ID"/>
        </w:rPr>
        <w:fldChar w:fldCharType="begin" w:fldLock="1"/>
      </w:r>
      <w:r w:rsidR="001C43AB">
        <w:rPr>
          <w:rFonts w:ascii="Times New Roman" w:hAnsi="Times New Roman"/>
          <w:sz w:val="24"/>
          <w:szCs w:val="24"/>
          <w:lang w:val="id-ID"/>
        </w:rPr>
        <w:instrText>ADDIN CSL_CITATION {"citationItems":[{"id":"ITEM-1","itemData":{"DOI":"10.1186/s40337-015-0070-2","ISSN":"20502974","abstract":"Once concentrated among adolescent Caucasian females in high-income Western countries, today, eating disorders (EDs) are truly global. Building upon previous work describing the rise of EDs among cultures in transition, we contextualize the emergence of EDs in Asia by locating this development within the broader discourse about the processes of change that have radically transformed Asian societies over the last three decades. By identifying where EDs are emerging in the region, and by examining their particular expression, our aim is to explicate a fuller story of the relationship between culture and eating disorders. Much of the discussion of EDs in non-Western societies is predicated upon the assumption that an increase in EDs is the by-product of \"Westernization\", the term used to describe the process by which increased cultural contact with the West results in the transmission of so-called 'Western' ideas and cultural norms to a non-Western culture. While the Westernization literature represents a historical anchor in our understanding of EDs in Asia, we propose that this analysis is incomplete in that societal change in the form of industrialization and urbanization occurring independently from, or in tandem with, \"Western\" influence are critical factors contributing to the rise of EDs in Asia. Further, our review of eating disorders in Asia suggests that an understanding of the diversity and distinctiveness of the individual countries and cultures that comprise 'Asia' is crucial to understanding the emergence and rise of EDs across this vast region, suggesting that eating disorders are not culture-bound or culture-specific, but rather culture-reactive. Taking into account both the historical influence of Western culture and the more contemporary effects of Asian industrialization and urbanization, key distinctions among respective Asian cultures expands our understanding of the development and expression of EDs globally.","author":[{"dropping-particle":"","family":"Pike","given":"Kathleen M.","non-dropping-particle":"","parse-names":false,"suffix":""},{"dropping-particle":"","family":"Dunne","given":"Patricia E.","non-dropping-particle":"","parse-names":false,"suffix":""}],"container-title":"Journal of Eating Disorders","id":"ITEM-1","issue":"1","issued":{"date-parts":[["2015"]]},"page":"1-14","title":"The rise of eating disorders in Asia: A review","type":"article-journal","volume":"3"},"uris":["http://www.mendeley.com/documents/?uuid=4324bab2-ab9e-4d9b-961c-45efc3e229f5"]},{"id":"ITEM-2","itemData":{"DOI":"10.1007/s11013-004-1066-6","ISSN":"0165005X","PMID":"15847052","abstract":"As the first non-Western nation in contemporary history to become a major industrialized economic power, Japan is central to the debate on cultural relativism in psychiatric nosologies, and the study of eating disorders in Japan contributes to the complex discussion of the impact of culture and history on the experience, diagnosis and treatment of such disorders (R. Gordon 2001; Palmer 2001). Without question, the rise in eating disorders in Japan correlated with increasing industrialization, urbanization, and the fraying of traditional family forms following World War II. While the case of Japan confirms that the existence of eating disorders appears to be linked with these broader social transformations, it also points to the importance of specific cultural and historical factors in shaping the experience of eating disorders. In this article, we explore two particular dimensions of culture in contemporary Japan: (1) gender development and gender role expectations for females coming of age; and (2) beauty ideals and the role of weight and shape concerns in the etiology of eating disorders. Our analysis of these dimensions of culture, and the data accruing from empirical and qualitative research, reveal limitations to the model of \"Westernization\" and call for a more culturally sensitive search for meaning in both describing and explaining eating disorders in Japan today. © 2004 Springer Science+Business Media, Inc.","author":[{"dropping-particle":"","family":"Pike","given":"Kathleen M.","non-dropping-particle":"","parse-names":false,"suffix":""},{"dropping-particle":"","family":"Borovoy","given":"Amy","non-dropping-particle":"","parse-names":false,"suffix":""}],"container-title":"Culture, Medicine and Psychiatry","id":"ITEM-2","issue":"4","issued":{"date-parts":[["2004"]]},"page":"493-531","title":"The rise of eating disorders in Japan: Issues of culture and limitations of the model of \"westernization\"","type":"article-journal","volume":"28"},"uris":["http://www.mendeley.com/documents/?uuid=28ce8aff-764c-4efb-9802-2018611f8599"]}],"mendeley":{"formattedCitation":"&lt;sup&gt;5,8&lt;/sup&gt;","plainTextFormattedCitation":"5,8","previouslyFormattedCitation":"(Pike and Borovoy, 2004; Pike and Dunne, 2015)"},"properties":{"noteIndex":0},"schema":"https://github.com/citation-style-language/schema/raw/master/csl-citation.json"}</w:instrText>
      </w:r>
      <w:r w:rsidR="006A6132">
        <w:rPr>
          <w:rFonts w:ascii="Times New Roman" w:hAnsi="Times New Roman"/>
          <w:sz w:val="24"/>
          <w:szCs w:val="24"/>
          <w:lang w:val="id-ID"/>
        </w:rPr>
        <w:fldChar w:fldCharType="separate"/>
      </w:r>
      <w:r w:rsidR="001C43AB" w:rsidRPr="001C43AB">
        <w:rPr>
          <w:rFonts w:ascii="Times New Roman" w:hAnsi="Times New Roman"/>
          <w:noProof/>
          <w:sz w:val="24"/>
          <w:szCs w:val="24"/>
          <w:vertAlign w:val="superscript"/>
          <w:lang w:val="id-ID"/>
        </w:rPr>
        <w:t>5,8</w:t>
      </w:r>
      <w:r w:rsidR="006A6132">
        <w:rPr>
          <w:rFonts w:ascii="Times New Roman" w:hAnsi="Times New Roman"/>
          <w:sz w:val="24"/>
          <w:szCs w:val="24"/>
          <w:lang w:val="id-ID"/>
        </w:rPr>
        <w:fldChar w:fldCharType="end"/>
      </w:r>
      <w:r w:rsidRPr="009A4533">
        <w:rPr>
          <w:rFonts w:ascii="Times New Roman" w:hAnsi="Times New Roman"/>
          <w:sz w:val="24"/>
          <w:szCs w:val="24"/>
          <w:lang w:val="id-ID"/>
        </w:rPr>
        <w:t xml:space="preserve">  Beberapa kasus terjadi di Taipei, Beiji</w:t>
      </w:r>
      <w:r w:rsidR="002E51A8">
        <w:rPr>
          <w:rFonts w:ascii="Times New Roman" w:hAnsi="Times New Roman"/>
          <w:sz w:val="24"/>
          <w:szCs w:val="24"/>
          <w:lang w:val="id-ID"/>
        </w:rPr>
        <w:t>ng dan Shanghai, selain itu di n</w:t>
      </w:r>
      <w:r w:rsidRPr="009A4533">
        <w:rPr>
          <w:rFonts w:ascii="Times New Roman" w:hAnsi="Times New Roman"/>
          <w:sz w:val="24"/>
          <w:szCs w:val="24"/>
          <w:lang w:val="id-ID"/>
        </w:rPr>
        <w:t>egara dengan keadaan sosial ekonomi rendah seperti Filipina, India dan Pakistan tercatat juga kasus yang sama</w:t>
      </w:r>
      <w:r w:rsidR="009A4533">
        <w:rPr>
          <w:rFonts w:ascii="Times New Roman" w:hAnsi="Times New Roman"/>
          <w:sz w:val="24"/>
          <w:szCs w:val="24"/>
          <w:lang w:val="id-ID"/>
        </w:rPr>
        <w:t>.</w:t>
      </w:r>
      <w:r w:rsidRPr="009A4533">
        <w:rPr>
          <w:rFonts w:ascii="Times New Roman" w:hAnsi="Times New Roman"/>
          <w:sz w:val="24"/>
          <w:szCs w:val="24"/>
          <w:lang w:val="id-ID"/>
        </w:rPr>
        <w:t xml:space="preserve">  </w:t>
      </w:r>
      <w:r w:rsidRPr="009A4533">
        <w:rPr>
          <w:rFonts w:ascii="Times New Roman" w:hAnsi="Times New Roman"/>
          <w:i/>
          <w:sz w:val="24"/>
          <w:szCs w:val="24"/>
          <w:lang w:val="id-ID"/>
        </w:rPr>
        <w:t>Anorexia  Nervosa dan Bulimia Nervosa</w:t>
      </w:r>
      <w:r w:rsidRPr="009A4533">
        <w:rPr>
          <w:rFonts w:ascii="Times New Roman" w:hAnsi="Times New Roman"/>
          <w:sz w:val="24"/>
          <w:szCs w:val="24"/>
          <w:lang w:val="id-ID"/>
        </w:rPr>
        <w:t xml:space="preserve"> dilaporkan terjadi di China meskipun prevalensinya lebih r</w:t>
      </w:r>
      <w:r w:rsidR="002E51A8">
        <w:rPr>
          <w:rFonts w:ascii="Times New Roman" w:hAnsi="Times New Roman"/>
          <w:sz w:val="24"/>
          <w:szCs w:val="24"/>
          <w:lang w:val="id-ID"/>
        </w:rPr>
        <w:t>endah jika dibandingkan dengan n</w:t>
      </w:r>
      <w:r w:rsidRPr="009A4533">
        <w:rPr>
          <w:rFonts w:ascii="Times New Roman" w:hAnsi="Times New Roman"/>
          <w:sz w:val="24"/>
          <w:szCs w:val="24"/>
          <w:lang w:val="id-ID"/>
        </w:rPr>
        <w:t>egara barat</w:t>
      </w:r>
      <w:r w:rsidR="009A4533">
        <w:rPr>
          <w:rFonts w:ascii="Times New Roman" w:hAnsi="Times New Roman"/>
          <w:sz w:val="24"/>
          <w:szCs w:val="24"/>
          <w:lang w:val="id-ID"/>
        </w:rPr>
        <w:t>.</w:t>
      </w:r>
      <w:r w:rsidR="006A6132">
        <w:rPr>
          <w:rFonts w:ascii="Times New Roman" w:hAnsi="Times New Roman"/>
          <w:sz w:val="24"/>
          <w:szCs w:val="24"/>
          <w:lang w:val="id-ID"/>
        </w:rPr>
        <w:fldChar w:fldCharType="begin" w:fldLock="1"/>
      </w:r>
      <w:r w:rsidR="001C43AB">
        <w:rPr>
          <w:rFonts w:ascii="Times New Roman" w:hAnsi="Times New Roman"/>
          <w:sz w:val="24"/>
          <w:szCs w:val="24"/>
          <w:lang w:val="id-ID"/>
        </w:rPr>
        <w:instrText>ADDIN CSL_CITATION {"citationItems":[{"id":"ITEM-1","itemData":{"ISSN":"00375675","PMID":"15902355","abstract":"Introduction: Information regarding the clinical features of patients with anorexia nervosa in Singapore is rare and there have not been any large studies published to date. The aims of this paper were to study the clinical characteristics and features of patients with anorexia nervosa in Singapore, and to compare the clinical features of the early versus the classical later-onset cases. Methods: 126 cases presenting to the Child Guidance Clinic and the Eating Disorder Clinic at the Institute of Mental Health between 1994 and 2002 were identified and studied retrospectively. All presented with anorexia nervosa or had a past history of it. Subjects were further classified into early-onset (younger than 14 years) or classical later-onset (14 years and older), and a comparison was done between the two groups. Results: The large majority were female students with a mean presenting age of 17.6 years. 65.1 percent were of the restricting subtype. 84.1 percent were Chinese, 7.9 percent were Indians and 4.8 percent were Malays. Mean presenting body mass index (BMI) was 15.56. Depression was the most common co-morbid condition affecting 25.4 percent of the sample. The number of new cases increased significantly from six in 1994 to 24 in 2002 (p-value equals 0.002). Commonest precipitating factors were comments from others, school and work stress. II. I percent were previously members of trim and fit club in school. 42.7 percent of late-onset cases compared to 16.2 percent of the early-onset were of the binge-purge type (p-value equals to 0.005) and had a higher presenting BMI (15.91 ± 2.90 versus 14.74 ± 2.14, p-value equals 0.003). Conclusion: The clinical characteristics of patients with anorexia nervosa in Singapore are similar to that reported in western literature. The Malay population appears to be under-represented. There was a significant increase in numbers presenting over the last two years. The early-onset cases tend to be of the restrictive-type and had a lower presenting BMI than the later-onset group.","author":[{"dropping-particle":"","family":"Lee","given":"Huei Yen","non-dropping-particle":"","parse-names":false,"suffix":""},{"dropping-particle":"","family":"Lee","given":"E. L.","non-dropping-particle":"","parse-names":false,"suffix":""},{"dropping-particle":"","family":"Pathy","given":"P.","non-dropping-particle":"","parse-names":false,"suffix":""},{"dropping-particle":"","family":"Chan","given":"Y. H.","non-dropping-particle":"","parse-names":false,"suffix":""}],"container-title":"Singapore Medical Journal","id":"ITEM-1","issue":"6","issued":{"date-parts":[["2005"]]},"page":"275-281","title":"Anorexia nervosa in Singapore: An eight-year retrospective study","type":"article-journal","volume":"46"},"uris":["http://www.mendeley.com/documents/?uuid=f0b8acb0-a8dc-4b83-b098-919b5707bd6b"]}],"mendeley":{"formattedCitation":"&lt;sup&gt;2&lt;/sup&gt;","plainTextFormattedCitation":"2","previouslyFormattedCitation":"(Lee &lt;i&gt;et al.&lt;/i&gt;, 2005)"},"properties":{"noteIndex":0},"schema":"https://github.com/citation-style-language/schema/raw/master/csl-citation.json"}</w:instrText>
      </w:r>
      <w:r w:rsidR="006A6132">
        <w:rPr>
          <w:rFonts w:ascii="Times New Roman" w:hAnsi="Times New Roman"/>
          <w:sz w:val="24"/>
          <w:szCs w:val="24"/>
          <w:lang w:val="id-ID"/>
        </w:rPr>
        <w:fldChar w:fldCharType="separate"/>
      </w:r>
      <w:r w:rsidR="001C43AB" w:rsidRPr="001C43AB">
        <w:rPr>
          <w:rFonts w:ascii="Times New Roman" w:hAnsi="Times New Roman"/>
          <w:noProof/>
          <w:sz w:val="24"/>
          <w:szCs w:val="24"/>
          <w:vertAlign w:val="superscript"/>
          <w:lang w:val="id-ID"/>
        </w:rPr>
        <w:t>2</w:t>
      </w:r>
      <w:r w:rsidR="006A6132">
        <w:rPr>
          <w:rFonts w:ascii="Times New Roman" w:hAnsi="Times New Roman"/>
          <w:sz w:val="24"/>
          <w:szCs w:val="24"/>
          <w:lang w:val="id-ID"/>
        </w:rPr>
        <w:fldChar w:fldCharType="end"/>
      </w:r>
      <w:r w:rsidRPr="009A4533">
        <w:rPr>
          <w:rFonts w:ascii="Times New Roman" w:hAnsi="Times New Roman"/>
          <w:sz w:val="24"/>
          <w:szCs w:val="24"/>
          <w:lang w:val="id-ID"/>
        </w:rPr>
        <w:t xml:space="preserve"> Selain itu, Kope dan Sack (1987) dalam Thompson (2004) melaporkan adanya kasus </w:t>
      </w:r>
      <w:r w:rsidRPr="009A4533">
        <w:rPr>
          <w:rFonts w:ascii="Times New Roman" w:hAnsi="Times New Roman"/>
          <w:i/>
          <w:sz w:val="24"/>
          <w:szCs w:val="24"/>
          <w:lang w:val="id-ID"/>
        </w:rPr>
        <w:t>anorexia nervosa</w:t>
      </w:r>
      <w:r w:rsidRPr="009A4533">
        <w:rPr>
          <w:rFonts w:ascii="Times New Roman" w:hAnsi="Times New Roman"/>
          <w:sz w:val="24"/>
          <w:szCs w:val="24"/>
          <w:lang w:val="id-ID"/>
        </w:rPr>
        <w:t xml:space="preserve"> di pengungsi yang berasal dari Asia Tenggara.</w:t>
      </w:r>
    </w:p>
    <w:p w:rsidR="00D77DFF" w:rsidRPr="00E668D1" w:rsidRDefault="00D77DFF" w:rsidP="001C43AB">
      <w:pPr>
        <w:spacing w:after="0" w:line="240" w:lineRule="auto"/>
        <w:jc w:val="both"/>
        <w:rPr>
          <w:rFonts w:ascii="Times New Roman" w:hAnsi="Times New Roman"/>
          <w:sz w:val="24"/>
          <w:szCs w:val="24"/>
          <w:lang w:val="id-ID"/>
        </w:rPr>
      </w:pPr>
      <w:r w:rsidRPr="009A4533">
        <w:rPr>
          <w:rFonts w:ascii="Times New Roman" w:hAnsi="Times New Roman"/>
          <w:sz w:val="24"/>
          <w:szCs w:val="24"/>
          <w:lang w:val="id-ID"/>
        </w:rPr>
        <w:tab/>
      </w:r>
      <w:r w:rsidRPr="00AA4FD5">
        <w:rPr>
          <w:rFonts w:ascii="Times New Roman" w:hAnsi="Times New Roman"/>
          <w:sz w:val="24"/>
          <w:szCs w:val="24"/>
          <w:lang w:val="id-ID"/>
        </w:rPr>
        <w:t xml:space="preserve">Di Indonesia belum banyak penelitian mengenai gangguan makan akibat perilaku makan menyimpang karena masih dianggap masalah yang sepele dan belum banyak terkuaknya kasus tersebut. Dalam studi kuantitatif mengenai kecenderungan perilaku makan menyimpang pada remaja di Jakarta disebutkan bahwa 34,8% remaja di Jakarta mengalami perilaku makan yang menyimpang dengan spesifikasi 11,6% menderita </w:t>
      </w:r>
      <w:r w:rsidRPr="00AA4FD5">
        <w:rPr>
          <w:rFonts w:ascii="Times New Roman" w:hAnsi="Times New Roman"/>
          <w:i/>
          <w:sz w:val="24"/>
          <w:szCs w:val="24"/>
          <w:lang w:val="id-ID"/>
        </w:rPr>
        <w:t>anorexia nervosa</w:t>
      </w:r>
      <w:r w:rsidRPr="00AA4FD5">
        <w:rPr>
          <w:rFonts w:ascii="Times New Roman" w:hAnsi="Times New Roman"/>
          <w:sz w:val="24"/>
          <w:szCs w:val="24"/>
          <w:lang w:val="id-ID"/>
        </w:rPr>
        <w:t xml:space="preserve"> dan 27% menderita </w:t>
      </w:r>
      <w:r w:rsidRPr="00AA4FD5">
        <w:rPr>
          <w:rFonts w:ascii="Times New Roman" w:hAnsi="Times New Roman"/>
          <w:i/>
          <w:sz w:val="24"/>
          <w:szCs w:val="24"/>
          <w:lang w:val="id-ID"/>
        </w:rPr>
        <w:t>bulimia nervosa</w:t>
      </w:r>
      <w:r w:rsidR="00834F36">
        <w:rPr>
          <w:rFonts w:ascii="Times New Roman" w:hAnsi="Times New Roman"/>
          <w:i/>
          <w:sz w:val="24"/>
          <w:szCs w:val="24"/>
          <w:lang w:val="id-ID"/>
        </w:rPr>
        <w:t>.</w:t>
      </w:r>
      <w:r w:rsidRPr="00AA4FD5">
        <w:rPr>
          <w:rFonts w:ascii="Times New Roman" w:hAnsi="Times New Roman"/>
          <w:sz w:val="24"/>
          <w:szCs w:val="24"/>
          <w:lang w:val="id-ID"/>
        </w:rPr>
        <w:t xml:space="preserve"> </w:t>
      </w:r>
      <w:r w:rsidR="006A6132">
        <w:rPr>
          <w:rFonts w:ascii="Times New Roman" w:hAnsi="Times New Roman"/>
          <w:sz w:val="24"/>
          <w:szCs w:val="24"/>
          <w:vertAlign w:val="superscript"/>
          <w:lang w:val="id-ID"/>
        </w:rPr>
        <w:fldChar w:fldCharType="begin" w:fldLock="1"/>
      </w:r>
      <w:r w:rsidR="001C43AB">
        <w:rPr>
          <w:rFonts w:ascii="Times New Roman" w:hAnsi="Times New Roman"/>
          <w:sz w:val="24"/>
          <w:szCs w:val="24"/>
          <w:vertAlign w:val="superscript"/>
          <w:lang w:val="id-ID"/>
        </w:rPr>
        <w:instrText>ADDIN CSL_CITATION {"citationItems":[{"id":"ITEM-1","itemData":{"DOI":"10.24198/jppm.v4i3.18618","ISSN":"2442-448X","abstract":"ABSTRAKMasa remaja merupakan masa perubahan dramatis dalam diri seseorang. Salah satu perubahan yang terjadi adalahperubahan komposisi tubuh, terutama akumulasi lemak tubuh pada remaja puteri. Dengan adanya akumulasi lemak tubuh tersebut, ada anggapan bahwa mereka tidak memiliki tubuh semenarik yang diinginkan. Hal ini akan mendorong remaja puteri mencari jalan keluar agar memiliki tampilan fisik yang ideal, salah satunya adalah dengan melakukan perubahan kebiasaan makan yang umumnya menyimpang. Kebiasaan makan yang tidak benar itu dapat mengakibatkan terjadinya  gangguan makan atau eating disorder yang dapat berdampak buruk bagi remaja.  Eating disorders (ED) merupakan gangguan mental yang meskipun berhubungan dengan pola makan dan berat badan, gangguan tersebut bukanlah mengenai makanan, tetapi mengenai perasaan dan ekspresi diri. Pada umumnya, penderita ED adalah mereka yang memiliki kepercayaan diri rendah. Terdapat dua macam ED, yaitu anorexia nervosa dan bulimia nervosa. Kedua gangguan tersebut mempunyai tujuan yang sama, yaitu menguruskan badan. ABSTRACTAdolescence is a time of dramatic change in a person. One of the changes that occur are changes in body composition, especially the accumulation of body fat in girls. Given the accumulation of body fat, there is the assumption that they do not have a body as attractive as desired. This will encourage the girls find a way out in order to have the ideal physical appearance, one is to change eating habits are generally distorted.  Improper eating habits can result in eating disorders or disordered eating can be bad for teens. Eating disorders (ED) is a mental disorder even though associated with diet and weight, the disorder is not about food, but about feelings and self-expression. In general, patients with ED are those who have low confidence. There are two kinds of ED, namely anorexia nervosa and bulimia nervosa. Both of these disorders have the same goal, which is to lose weight.","author":[{"dropping-particle":"","family":"Krisnani","given":"Hetty","non-dropping-particle":"","parse-names":false,"suffix":""},{"dropping-particle":"","family":"Santoso","given":"Meilanny Budiarti","non-dropping-particle":"","parse-names":false,"suffix":""},{"dropping-particle":"","family":"Putri","given":"Destin","non-dropping-particle":"","parse-names":false,"suffix":""}],"container-title":"Prosiding Penelitian dan Pengabdian kepada Masyarakat","id":"ITEM-1","issue":"3","issued":{"date-parts":[["2018"]]},"page":"399","title":"Gangguan Makan Anorexia Nervosa Dan Bulimia Nervosa Pada Remaja","type":"article-journal","volume":"4"},"uris":["http://www.mendeley.com/documents/?uuid=1d774448-7533-42a5-b969-f1ba2a720d63"]}],"mendeley":{"formattedCitation":"&lt;sup&gt;6&lt;/sup&gt;","plainTextFormattedCitation":"6","previouslyFormattedCitation":"(Krisnani, Santoso and Putri, 2018)"},"properties":{"noteIndex":0},"schema":"https://github.com/citation-style-language/schema/raw/master/csl-citation.json"}</w:instrText>
      </w:r>
      <w:r w:rsidR="006A6132">
        <w:rPr>
          <w:rFonts w:ascii="Times New Roman" w:hAnsi="Times New Roman"/>
          <w:sz w:val="24"/>
          <w:szCs w:val="24"/>
          <w:vertAlign w:val="superscript"/>
          <w:lang w:val="id-ID"/>
        </w:rPr>
        <w:fldChar w:fldCharType="separate"/>
      </w:r>
      <w:r w:rsidR="001C43AB" w:rsidRPr="001C43AB">
        <w:rPr>
          <w:rFonts w:ascii="Times New Roman" w:hAnsi="Times New Roman"/>
          <w:noProof/>
          <w:sz w:val="24"/>
          <w:szCs w:val="24"/>
          <w:vertAlign w:val="superscript"/>
          <w:lang w:val="id-ID"/>
        </w:rPr>
        <w:t>6</w:t>
      </w:r>
      <w:r w:rsidR="006A6132">
        <w:rPr>
          <w:rFonts w:ascii="Times New Roman" w:hAnsi="Times New Roman"/>
          <w:sz w:val="24"/>
          <w:szCs w:val="24"/>
          <w:vertAlign w:val="superscript"/>
          <w:lang w:val="id-ID"/>
        </w:rPr>
        <w:fldChar w:fldCharType="end"/>
      </w:r>
      <w:r w:rsidR="00E668D1">
        <w:rPr>
          <w:rFonts w:ascii="Times New Roman" w:hAnsi="Times New Roman"/>
          <w:sz w:val="24"/>
          <w:szCs w:val="24"/>
          <w:lang w:val="id-ID"/>
        </w:rPr>
        <w:t xml:space="preserve"> </w:t>
      </w:r>
      <w:r w:rsidRPr="00AA4FD5">
        <w:rPr>
          <w:rFonts w:ascii="Times New Roman" w:hAnsi="Times New Roman"/>
          <w:sz w:val="24"/>
          <w:szCs w:val="24"/>
          <w:lang w:val="id-ID"/>
        </w:rPr>
        <w:t xml:space="preserve"> Selain itu, penelitian lain yang dilakukan oleh Kurnia (2008) di salah satu sekolah menengah atas di Jakarta juga menyebutkan sebanyak 88,5% remaja memiliki kecenderungan perilaku makan menyimpang dengan spesifikasi 11.8% cenderung </w:t>
      </w:r>
      <w:r w:rsidRPr="00AA4FD5">
        <w:rPr>
          <w:rFonts w:ascii="Times New Roman" w:hAnsi="Times New Roman"/>
          <w:i/>
          <w:sz w:val="24"/>
          <w:szCs w:val="24"/>
          <w:lang w:val="id-ID"/>
        </w:rPr>
        <w:t>anorexia nervosa</w:t>
      </w:r>
      <w:r w:rsidRPr="00AA4FD5">
        <w:rPr>
          <w:rFonts w:ascii="Times New Roman" w:hAnsi="Times New Roman"/>
          <w:sz w:val="24"/>
          <w:szCs w:val="24"/>
          <w:lang w:val="id-ID"/>
        </w:rPr>
        <w:t xml:space="preserve">, 23,3% cenderung </w:t>
      </w:r>
      <w:r w:rsidRPr="00AA4FD5">
        <w:rPr>
          <w:rFonts w:ascii="Times New Roman" w:hAnsi="Times New Roman"/>
          <w:sz w:val="24"/>
          <w:szCs w:val="24"/>
          <w:lang w:val="id-ID"/>
        </w:rPr>
        <w:lastRenderedPageBreak/>
        <w:t xml:space="preserve">pada </w:t>
      </w:r>
      <w:r w:rsidRPr="00AA4FD5">
        <w:rPr>
          <w:rFonts w:ascii="Times New Roman" w:hAnsi="Times New Roman"/>
          <w:i/>
          <w:sz w:val="24"/>
          <w:szCs w:val="24"/>
          <w:lang w:val="id-ID"/>
        </w:rPr>
        <w:t>bulimia nervosa</w:t>
      </w:r>
      <w:r w:rsidRPr="00AA4FD5">
        <w:rPr>
          <w:rFonts w:ascii="Times New Roman" w:hAnsi="Times New Roman"/>
          <w:sz w:val="24"/>
          <w:szCs w:val="24"/>
          <w:lang w:val="id-ID"/>
        </w:rPr>
        <w:t xml:space="preserve">, 5% pada </w:t>
      </w:r>
      <w:r w:rsidRPr="00AA4FD5">
        <w:rPr>
          <w:rFonts w:ascii="Times New Roman" w:hAnsi="Times New Roman"/>
          <w:i/>
          <w:sz w:val="24"/>
          <w:szCs w:val="24"/>
          <w:lang w:val="id-ID"/>
        </w:rPr>
        <w:t>binge eating disorder</w:t>
      </w:r>
      <w:r w:rsidRPr="00AA4FD5">
        <w:rPr>
          <w:rFonts w:ascii="Times New Roman" w:hAnsi="Times New Roman"/>
          <w:sz w:val="24"/>
          <w:szCs w:val="24"/>
          <w:lang w:val="id-ID"/>
        </w:rPr>
        <w:t xml:space="preserve"> dan 48,5% pada EDNOS</w:t>
      </w:r>
      <w:r w:rsidR="00850928">
        <w:rPr>
          <w:rFonts w:ascii="Times New Roman" w:hAnsi="Times New Roman"/>
          <w:sz w:val="24"/>
          <w:szCs w:val="24"/>
          <w:lang w:val="id-ID"/>
        </w:rPr>
        <w:t xml:space="preserve"> </w:t>
      </w:r>
      <w:r w:rsidR="006A6132">
        <w:rPr>
          <w:rFonts w:ascii="Times New Roman" w:hAnsi="Times New Roman"/>
          <w:sz w:val="24"/>
          <w:szCs w:val="24"/>
          <w:lang w:val="id-ID"/>
        </w:rPr>
        <w:fldChar w:fldCharType="begin" w:fldLock="1"/>
      </w:r>
      <w:r w:rsidR="001C43AB">
        <w:rPr>
          <w:rFonts w:ascii="Times New Roman" w:hAnsi="Times New Roman"/>
          <w:sz w:val="24"/>
          <w:szCs w:val="24"/>
          <w:lang w:val="id-ID"/>
        </w:rPr>
        <w:instrText>ADDIN CSL_CITATION {"citationItems":[{"id":"ITEM-1","itemData":{"DOI":"10.21109/kesmas.v2i6.245","ISSN":"1907-7505","abstract":"Salah satu transisi gaya hidup yang terjadi adalah perubahan perilaku makan yang paling berdampak pada kaum perempuan untuk terlihat cantik dengan berdiet berlebihan yang menjurus pada Perilaku Makan Menyimpang (PMM). Tujuan dari penelitian ini adalah mengetahui penyebab, mekanisme, dan proses terjadinya PMM dari persepsi penderita. Desain penelitian yang digunakan adalah kualitatif dan kuantitatif. Penelitian kualitatif dilakukan pada 3 informanyang pernah mengalami PMM. Penelitian kuantitatif, dilakukan pada 397 responden yang belum mengalami PMM. Waktu pengambilan data adalah bulan Mei-Juni 2007 dengan menggunakan metode wawancara mendalam untuk penelitian kualitatif dan wawancara terstruktur menggunakan kuesioner dari Sarafino dari Stice untuk penelitian kuantitatif. Studi kualitatif menemukan bahwa semua informan bermasalah dengan anggota keluarganya, terdapat pengaruh pola asuh keluarga yang cukup besar, memiliki citra tubuh dan konsep diri yang terdistorsi, dan berada di lingkungan yang tidak mendukung orang gemuk. Hasil penelitian kuantitatif menemukan prevalensi PMM yang terjadi di Jakarta dengan kuasioner Sarafino adalah 37,3% dan prevalensi anoreksianervosa dengan kuesioneri Stice adalah 11,6 % dan prevalensi kecenderungan bulimia nervosa adalah 27%.Kata kunci : Perilaku makan menyimpang, anoreksia nervosa, bulimia nervosaAbstractOne of the life style changes that occur recently is related to eating behavior that affect mostly women because of the desire to look beautiful with a thin and tall body. One way to achieve this figure is to strictly go on dieting which could lead to eating disorders. The objective of this research is to understand thecause, mechanism, and process of eating disorders. The methods in this research are both qualitative and quantitative. The subjects of the qualitative research are three persons who are willing to be the subject and have a past history of eating disorders. The quantitative subjects are 397 respondents thathave not been diagnosed with eating disorders. The research was held at May-June 2007. The information are gathered through in-depth interview for the qualitative research and by through self report questionnaire for the quantitative research. The result from qualitative research shows that all of the subjects have problems with their family, the parenting practice have a big influence in their life, they also have a distorted body image and poor self-concept, and they are living in an environment tha…","author":[{"dropping-particle":"","family":"Tantiani","given":"Trulyana","non-dropping-particle":"","parse-names":false,"suffix":""},{"dropping-particle":"","family":"Syafiq","given":"Ahmad","non-dropping-particle":"","parse-names":false,"suffix":""}],"container-title":"Kesmas: National Public Health Journal","id":"ITEM-1","issue":"6","issued":{"date-parts":[["2008"]]},"page":"255","title":"Perilaku Makan Menyimpang pada Remaja di Jakarta","type":"article-journal","volume":"2"},"uris":["http://www.mendeley.com/documents/?uuid=1c2f050d-9d56-4b24-ad52-8e5168207539"]}],"mendeley":{"formattedCitation":"&lt;sup&gt;9&lt;/sup&gt;","plainTextFormattedCitation":"9","previouslyFormattedCitation":"(Tantiani and Syafiq, 2008)"},"properties":{"noteIndex":0},"schema":"https://github.com/citation-style-language/schema/raw/master/csl-citation.json"}</w:instrText>
      </w:r>
      <w:r w:rsidR="006A6132">
        <w:rPr>
          <w:rFonts w:ascii="Times New Roman" w:hAnsi="Times New Roman"/>
          <w:sz w:val="24"/>
          <w:szCs w:val="24"/>
          <w:lang w:val="id-ID"/>
        </w:rPr>
        <w:fldChar w:fldCharType="separate"/>
      </w:r>
      <w:r w:rsidR="001C43AB" w:rsidRPr="001C43AB">
        <w:rPr>
          <w:rFonts w:ascii="Times New Roman" w:hAnsi="Times New Roman"/>
          <w:noProof/>
          <w:sz w:val="24"/>
          <w:szCs w:val="24"/>
          <w:vertAlign w:val="superscript"/>
          <w:lang w:val="id-ID"/>
        </w:rPr>
        <w:t>9</w:t>
      </w:r>
      <w:r w:rsidR="006A6132">
        <w:rPr>
          <w:rFonts w:ascii="Times New Roman" w:hAnsi="Times New Roman"/>
          <w:sz w:val="24"/>
          <w:szCs w:val="24"/>
          <w:lang w:val="id-ID"/>
        </w:rPr>
        <w:fldChar w:fldCharType="end"/>
      </w:r>
      <w:r w:rsidRPr="00AA4FD5">
        <w:rPr>
          <w:rFonts w:ascii="Times New Roman" w:hAnsi="Times New Roman"/>
          <w:sz w:val="24"/>
          <w:szCs w:val="24"/>
          <w:lang w:val="id-ID"/>
        </w:rPr>
        <w:t>. Sementara , Atmarita (2005) menyebutkan 12-22%  wanita berusia 15-29 tahun menderita defisiensi e</w:t>
      </w:r>
      <w:r w:rsidR="00834F36" w:rsidRPr="00AA4FD5">
        <w:rPr>
          <w:rFonts w:ascii="Times New Roman" w:hAnsi="Times New Roman"/>
          <w:sz w:val="24"/>
          <w:szCs w:val="24"/>
          <w:lang w:val="id-ID"/>
        </w:rPr>
        <w:t>nergi kronis (IMT</w:t>
      </w:r>
      <w:r w:rsidRPr="00AA4FD5">
        <w:rPr>
          <w:rFonts w:ascii="Times New Roman" w:hAnsi="Times New Roman"/>
          <w:sz w:val="24"/>
          <w:szCs w:val="24"/>
          <w:lang w:val="id-ID"/>
        </w:rPr>
        <w:t>&lt;18,5) di beberapa kawasan. Apakah defisiensi ini disebabkan oleh gangguan makan atau hal lain tidaklah dijelaskan secara rinci. Bagaimanapun, masih kurang</w:t>
      </w:r>
      <w:r w:rsidRPr="00AA4FD5">
        <w:rPr>
          <w:rFonts w:ascii="Times New Roman" w:hAnsi="Times New Roman"/>
          <w:spacing w:val="27"/>
          <w:sz w:val="24"/>
          <w:szCs w:val="24"/>
          <w:lang w:val="id-ID"/>
        </w:rPr>
        <w:t xml:space="preserve"> </w:t>
      </w:r>
      <w:r w:rsidRPr="00AA4FD5">
        <w:rPr>
          <w:rFonts w:ascii="Times New Roman" w:hAnsi="Times New Roman"/>
          <w:sz w:val="24"/>
          <w:szCs w:val="24"/>
          <w:lang w:val="id-ID"/>
        </w:rPr>
        <w:t>penelitian dilakukan tentang gangguan makan di Indonesia sehingga prevalensinya tidak diketahui secara pasti</w:t>
      </w:r>
    </w:p>
    <w:p w:rsidR="00D77DFF" w:rsidRDefault="00D77DFF" w:rsidP="00C50DA6">
      <w:pPr>
        <w:spacing w:after="0" w:line="240" w:lineRule="auto"/>
        <w:jc w:val="both"/>
        <w:rPr>
          <w:rFonts w:ascii="Times New Roman" w:hAnsi="Times New Roman"/>
          <w:sz w:val="24"/>
          <w:szCs w:val="24"/>
        </w:rPr>
      </w:pPr>
      <w:r w:rsidRPr="00AA4FD5">
        <w:rPr>
          <w:rFonts w:ascii="Times New Roman" w:hAnsi="Times New Roman"/>
          <w:sz w:val="24"/>
          <w:szCs w:val="24"/>
          <w:lang w:val="id-ID"/>
        </w:rPr>
        <w:tab/>
        <w:t>Berdasarkan pengambilan data awal di  UGD UPTD Puskesmas Langsa Barat sejak Januari sampai dengan Desember 2019, jumlah kasus Gangguan pencernaan sebanyak 154 kasus dengan salah s</w:t>
      </w:r>
      <w:r>
        <w:rPr>
          <w:rFonts w:ascii="Times New Roman" w:hAnsi="Times New Roman"/>
          <w:sz w:val="24"/>
          <w:szCs w:val="24"/>
        </w:rPr>
        <w:t xml:space="preserve">atu gejala </w:t>
      </w:r>
      <w:r>
        <w:rPr>
          <w:rFonts w:ascii="Times New Roman" w:hAnsi="Times New Roman"/>
          <w:i/>
          <w:sz w:val="24"/>
          <w:szCs w:val="24"/>
        </w:rPr>
        <w:t>anorexia</w:t>
      </w:r>
      <w:r>
        <w:rPr>
          <w:rFonts w:ascii="Times New Roman" w:hAnsi="Times New Roman"/>
          <w:sz w:val="24"/>
          <w:szCs w:val="24"/>
        </w:rPr>
        <w:t xml:space="preserve"> 46 kasus </w:t>
      </w:r>
      <w:r w:rsidR="00C50DA6">
        <w:rPr>
          <w:rFonts w:ascii="Times New Roman" w:hAnsi="Times New Roman"/>
          <w:sz w:val="24"/>
          <w:szCs w:val="24"/>
          <w:lang w:val="id-ID"/>
        </w:rPr>
        <w:t xml:space="preserve">atau </w:t>
      </w:r>
      <w:r>
        <w:rPr>
          <w:rFonts w:ascii="Times New Roman" w:hAnsi="Times New Roman"/>
          <w:sz w:val="24"/>
          <w:szCs w:val="24"/>
        </w:rPr>
        <w:t xml:space="preserve">29 % dialami oleh penderita berusia 12 – 22 tahun.  </w:t>
      </w:r>
      <w:proofErr w:type="gramStart"/>
      <w:r>
        <w:rPr>
          <w:rFonts w:ascii="Times New Roman" w:hAnsi="Times New Roman"/>
          <w:sz w:val="24"/>
          <w:szCs w:val="24"/>
        </w:rPr>
        <w:t>6 kasus diantaranya terpaksa menjalani rawat inap (Data SP2TP PKM Langsa Barat, 2019).</w:t>
      </w:r>
      <w:proofErr w:type="gramEnd"/>
    </w:p>
    <w:p w:rsidR="00D77DFF" w:rsidRPr="00E668D1" w:rsidRDefault="00D77DFF" w:rsidP="001C43AB">
      <w:pPr>
        <w:spacing w:after="0" w:line="240" w:lineRule="auto"/>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 xml:space="preserve">Penyebab gangguan makan akibat perilaku makan menyimpang pada penderita </w:t>
      </w:r>
      <w:r w:rsidRPr="00DB5BC1">
        <w:rPr>
          <w:rFonts w:ascii="Times New Roman" w:hAnsi="Times New Roman"/>
          <w:i/>
          <w:sz w:val="24"/>
          <w:szCs w:val="24"/>
        </w:rPr>
        <w:t>anorexia nervosa</w:t>
      </w:r>
      <w:r>
        <w:rPr>
          <w:rFonts w:ascii="Times New Roman" w:hAnsi="Times New Roman"/>
          <w:sz w:val="24"/>
          <w:szCs w:val="24"/>
        </w:rPr>
        <w:t xml:space="preserve"> belum dapat diketahui secara pasti karena bukan hanya terkait masalah kesehatan namun juga masalah psikis penderita.</w:t>
      </w:r>
      <w:proofErr w:type="gramEnd"/>
      <w:r>
        <w:rPr>
          <w:rFonts w:ascii="Times New Roman" w:hAnsi="Times New Roman"/>
          <w:sz w:val="24"/>
          <w:szCs w:val="24"/>
        </w:rPr>
        <w:t xml:space="preserve"> </w:t>
      </w:r>
      <w:proofErr w:type="gramStart"/>
      <w:r>
        <w:rPr>
          <w:rFonts w:ascii="Times New Roman" w:hAnsi="Times New Roman"/>
          <w:sz w:val="24"/>
          <w:szCs w:val="24"/>
        </w:rPr>
        <w:t>Penderita cenderung memiliki rasa kepercayaan diri yang rendah karena merasa mereka tidak memiliki bentuk tubuh yang kurus dan langsing.</w:t>
      </w:r>
      <w:proofErr w:type="gramEnd"/>
      <w:r>
        <w:rPr>
          <w:rFonts w:ascii="Times New Roman" w:hAnsi="Times New Roman"/>
          <w:sz w:val="24"/>
          <w:szCs w:val="24"/>
        </w:rPr>
        <w:t xml:space="preserve"> </w:t>
      </w:r>
      <w:proofErr w:type="gramStart"/>
      <w:r>
        <w:rPr>
          <w:rFonts w:ascii="Times New Roman" w:hAnsi="Times New Roman"/>
          <w:sz w:val="24"/>
          <w:szCs w:val="24"/>
        </w:rPr>
        <w:t>Selain itu, perilaku orang tua dapat memengaruhi pola kebiasaan dan timbulnya gangguan makan pada anak.</w:t>
      </w:r>
      <w:proofErr w:type="gramEnd"/>
      <w:r>
        <w:rPr>
          <w:rFonts w:ascii="Times New Roman" w:hAnsi="Times New Roman"/>
          <w:sz w:val="24"/>
          <w:szCs w:val="24"/>
        </w:rPr>
        <w:t xml:space="preserve"> </w:t>
      </w:r>
      <w:proofErr w:type="gramStart"/>
      <w:r>
        <w:rPr>
          <w:rFonts w:ascii="Times New Roman" w:hAnsi="Times New Roman"/>
          <w:sz w:val="24"/>
          <w:szCs w:val="24"/>
        </w:rPr>
        <w:t>Faktor genetik, kepercayaan diri yang rendah, pola makan dan citra tubuh juga merupakan sebagian dari faktor penyebab gangguan sulit makan akibat perilaku makan menyimpang</w:t>
      </w:r>
      <w:r w:rsidR="00552824">
        <w:rPr>
          <w:rFonts w:ascii="Times New Roman" w:hAnsi="Times New Roman"/>
          <w:sz w:val="24"/>
          <w:szCs w:val="24"/>
          <w:lang w:val="id-ID"/>
        </w:rPr>
        <w:t>.</w:t>
      </w:r>
      <w:proofErr w:type="gramEnd"/>
      <w:r>
        <w:rPr>
          <w:rFonts w:ascii="Times New Roman" w:hAnsi="Times New Roman"/>
          <w:sz w:val="24"/>
          <w:szCs w:val="24"/>
        </w:rPr>
        <w:t xml:space="preserve"> Berdasarkan studi yang dilakukan oleh Logue (1991), Krummel (1996) dan McComb (2001), penyebab gangguan makan akibat perilaku makan menyimpang diantaranya latar belakang etnis informan, kebiasaan makan keluarga, usia dan jenis kelamin informan, pengaruh citra tubuh dan konsep diri, stress, pengaruh media massa, masalah keluarga, pengalaman pelecehan seksual di masa lalu, adanya anggota keluarga lain yang bermasalah dengan berat badan, faktor sosial ekonomi, budaya, genetik, teman sebaya, pekerjaan, ketakutan menjadi dewasa, acuan makanan, tren makanan, dan pola asuh keluarga.</w:t>
      </w:r>
      <w:r w:rsidR="006A6132">
        <w:rPr>
          <w:rFonts w:ascii="Times New Roman" w:hAnsi="Times New Roman"/>
          <w:sz w:val="24"/>
          <w:szCs w:val="24"/>
        </w:rPr>
        <w:fldChar w:fldCharType="begin" w:fldLock="1"/>
      </w:r>
      <w:r w:rsidR="001C43AB">
        <w:rPr>
          <w:rFonts w:ascii="Times New Roman" w:hAnsi="Times New Roman"/>
          <w:sz w:val="24"/>
          <w:szCs w:val="24"/>
        </w:rPr>
        <w:instrText>ADDIN CSL_CITATION {"citationItems":[{"id":"ITEM-1","itemData":{"author":[{"dropping-particle":"","family":"Ratnasari Dianita","given":"","non-dropping-particle":"","parse-names":false,"suffix":""},{"dropping-particle":"","family":"Indonesia","given":"Universitas","non-dropping-particle":"","parse-names":false,"suffix":""}],"id":"ITEM-1","issued":{"date-parts":[["2012"]]},"title":"Perilaku Makan Menyimpang Pada Remaja Putri di SMAN 5 Jakarta Selatan Tahun 2012","type":"article-journal"},"uris":["http://www.mendeley.com/documents/?uuid=00202fd4-f6f1-4d2f-a943-fa374f46f70f"]}],"mendeley":{"formattedCitation":"&lt;sup&gt;10&lt;/sup&gt;","plainTextFormattedCitation":"10","previouslyFormattedCitation":"(Ratnasari Dianita and Indonesia, 2012)"},"properties":{"noteIndex":0},"schema":"https://github.com/citation-style-language/schema/raw/master/csl-citation.json"}</w:instrText>
      </w:r>
      <w:r w:rsidR="006A6132">
        <w:rPr>
          <w:rFonts w:ascii="Times New Roman" w:hAnsi="Times New Roman"/>
          <w:sz w:val="24"/>
          <w:szCs w:val="24"/>
        </w:rPr>
        <w:fldChar w:fldCharType="separate"/>
      </w:r>
      <w:r w:rsidR="001C43AB" w:rsidRPr="001C43AB">
        <w:rPr>
          <w:rFonts w:ascii="Times New Roman" w:hAnsi="Times New Roman"/>
          <w:noProof/>
          <w:sz w:val="24"/>
          <w:szCs w:val="24"/>
          <w:vertAlign w:val="superscript"/>
        </w:rPr>
        <w:t>10</w:t>
      </w:r>
      <w:r w:rsidR="006A6132">
        <w:rPr>
          <w:rFonts w:ascii="Times New Roman" w:hAnsi="Times New Roman"/>
          <w:sz w:val="24"/>
          <w:szCs w:val="24"/>
        </w:rPr>
        <w:fldChar w:fldCharType="end"/>
      </w:r>
    </w:p>
    <w:p w:rsidR="00D77DFF" w:rsidRPr="00850928" w:rsidRDefault="00D77DFF" w:rsidP="001C43AB">
      <w:pPr>
        <w:spacing w:after="0" w:line="240" w:lineRule="auto"/>
        <w:jc w:val="both"/>
        <w:rPr>
          <w:rFonts w:ascii="Times New Roman" w:hAnsi="Times New Roman"/>
          <w:sz w:val="24"/>
          <w:szCs w:val="24"/>
          <w:lang w:val="id-ID"/>
        </w:rPr>
      </w:pPr>
      <w:r w:rsidRPr="00B7387F">
        <w:rPr>
          <w:rFonts w:ascii="Times New Roman" w:hAnsi="Times New Roman"/>
          <w:sz w:val="24"/>
          <w:szCs w:val="24"/>
        </w:rPr>
        <w:lastRenderedPageBreak/>
        <w:tab/>
      </w:r>
      <w:proofErr w:type="gramStart"/>
      <w:r w:rsidRPr="00B7387F">
        <w:rPr>
          <w:rFonts w:ascii="Times New Roman" w:hAnsi="Times New Roman"/>
          <w:sz w:val="24"/>
          <w:szCs w:val="24"/>
        </w:rPr>
        <w:t>Kepercayaan diri, distorsi citra tubuh, kritikan mengenai bentuk tubuh dari teman sebaya dan perilaku diet adalah faktor terjadinya gangguan makan.</w:t>
      </w:r>
      <w:proofErr w:type="gramEnd"/>
      <w:r w:rsidRPr="00B7387F">
        <w:rPr>
          <w:rFonts w:ascii="Times New Roman" w:hAnsi="Times New Roman"/>
          <w:sz w:val="24"/>
          <w:szCs w:val="24"/>
        </w:rPr>
        <w:t xml:space="preserve"> </w:t>
      </w:r>
      <w:proofErr w:type="gramStart"/>
      <w:r w:rsidRPr="00B7387F">
        <w:rPr>
          <w:rFonts w:ascii="Times New Roman" w:hAnsi="Times New Roman"/>
          <w:sz w:val="24"/>
          <w:szCs w:val="24"/>
        </w:rPr>
        <w:t>Beberapa faktor resiko yang menyebabkan terjadinya gangguan makan yaitu gender, ras/etnis, kebiasaan makan dan masalah saluran pencernaan, penilaian negatif diri, kekerasan seksual serta perhatian lebih terhadap berat dan bentuk tubuh.</w:t>
      </w:r>
      <w:proofErr w:type="gramEnd"/>
      <w:r w:rsidRPr="00B7387F">
        <w:rPr>
          <w:rFonts w:ascii="Times New Roman" w:hAnsi="Times New Roman"/>
          <w:sz w:val="24"/>
          <w:szCs w:val="24"/>
        </w:rPr>
        <w:t xml:space="preserve"> Media baik media cetak maupun elektro</w:t>
      </w:r>
      <w:r w:rsidR="00834F36">
        <w:rPr>
          <w:rFonts w:ascii="Times New Roman" w:hAnsi="Times New Roman"/>
          <w:sz w:val="24"/>
          <w:szCs w:val="24"/>
          <w:lang w:val="id-ID"/>
        </w:rPr>
        <w:t>n</w:t>
      </w:r>
      <w:r w:rsidRPr="00B7387F">
        <w:rPr>
          <w:rFonts w:ascii="Times New Roman" w:hAnsi="Times New Roman"/>
          <w:sz w:val="24"/>
          <w:szCs w:val="24"/>
        </w:rPr>
        <w:t>ik juga sebagai salah satu faktor yang dapat menyebabkan terjadinya gangguan makan pada remaja dan media cetak lebih memberikan dampak yang nyata terhadap terjadinya gangguan makan</w:t>
      </w:r>
      <w:r w:rsidR="009A4533">
        <w:rPr>
          <w:rFonts w:ascii="Times New Roman" w:hAnsi="Times New Roman"/>
          <w:sz w:val="24"/>
          <w:szCs w:val="24"/>
          <w:lang w:val="id-ID"/>
        </w:rPr>
        <w:t>.</w:t>
      </w:r>
      <w:r w:rsidR="006A6132">
        <w:rPr>
          <w:rFonts w:ascii="Times New Roman" w:hAnsi="Times New Roman"/>
          <w:sz w:val="24"/>
          <w:szCs w:val="24"/>
          <w:lang w:val="id-ID"/>
        </w:rPr>
        <w:fldChar w:fldCharType="begin" w:fldLock="1"/>
      </w:r>
      <w:r w:rsidR="001C43AB">
        <w:rPr>
          <w:rFonts w:ascii="Times New Roman" w:hAnsi="Times New Roman"/>
          <w:sz w:val="24"/>
          <w:szCs w:val="24"/>
          <w:lang w:val="id-ID"/>
        </w:rPr>
        <w:instrText>ADDIN CSL_CITATION {"citationItems":[{"id":"ITEM-1","itemData":{"DOI":"10.24198/jppm.v4i3.18618","ISSN":"2442-448X","abstract":"ABSTRAKMasa remaja merupakan masa perubahan dramatis dalam diri seseorang. Salah satu perubahan yang terjadi adalahperubahan komposisi tubuh, terutama akumulasi lemak tubuh pada remaja puteri. Dengan adanya akumulasi lemak tubuh tersebut, ada anggapan bahwa mereka tidak memiliki tubuh semenarik yang diinginkan. Hal ini akan mendorong remaja puteri mencari jalan keluar agar memiliki tampilan fisik yang ideal, salah satunya adalah dengan melakukan perubahan kebiasaan makan yang umumnya menyimpang. Kebiasaan makan yang tidak benar itu dapat mengakibatkan terjadinya  gangguan makan atau eating disorder yang dapat berdampak buruk bagi remaja.  Eating disorders (ED) merupakan gangguan mental yang meskipun berhubungan dengan pola makan dan berat badan, gangguan tersebut bukanlah mengenai makanan, tetapi mengenai perasaan dan ekspresi diri. Pada umumnya, penderita ED adalah mereka yang memiliki kepercayaan diri rendah. Terdapat dua macam ED, yaitu anorexia nervosa dan bulimia nervosa. Kedua gangguan tersebut mempunyai tujuan yang sama, yaitu menguruskan badan. ABSTRACTAdolescence is a time of dramatic change in a person. One of the changes that occur are changes in body composition, especially the accumulation of body fat in girls. Given the accumulation of body fat, there is the assumption that they do not have a body as attractive as desired. This will encourage the girls find a way out in order to have the ideal physical appearance, one is to change eating habits are generally distorted.  Improper eating habits can result in eating disorders or disordered eating can be bad for teens. Eating disorders (ED) is a mental disorder even though associated with diet and weight, the disorder is not about food, but about feelings and self-expression. In general, patients with ED are those who have low confidence. There are two kinds of ED, namely anorexia nervosa and bulimia nervosa. Both of these disorders have the same goal, which is to lose weight.","author":[{"dropping-particle":"","family":"Krisnani","given":"Hetty","non-dropping-particle":"","parse-names":false,"suffix":""},{"dropping-particle":"","family":"Santoso","given":"Meilanny Budiarti","non-dropping-particle":"","parse-names":false,"suffix":""},{"dropping-particle":"","family":"Putri","given":"Destin","non-dropping-particle":"","parse-names":false,"suffix":""}],"container-title":"Prosiding Penelitian dan Pengabdian kepada Masyarakat","id":"ITEM-1","issue":"3","issued":{"date-parts":[["2018"]]},"page":"399","title":"Gangguan Makan Anorexia Nervosa Dan Bulimia Nervosa Pada Remaja","type":"article-journal","volume":"4"},"uris":["http://www.mendeley.com/documents/?uuid=1d774448-7533-42a5-b969-f1ba2a720d63"]}],"mendeley":{"formattedCitation":"&lt;sup&gt;6&lt;/sup&gt;","plainTextFormattedCitation":"6","previouslyFormattedCitation":"(Krisnani, Santoso and Putri, 2018)"},"properties":{"noteIndex":0},"schema":"https://github.com/citation-style-language/schema/raw/master/csl-citation.json"}</w:instrText>
      </w:r>
      <w:r w:rsidR="006A6132">
        <w:rPr>
          <w:rFonts w:ascii="Times New Roman" w:hAnsi="Times New Roman"/>
          <w:sz w:val="24"/>
          <w:szCs w:val="24"/>
          <w:lang w:val="id-ID"/>
        </w:rPr>
        <w:fldChar w:fldCharType="separate"/>
      </w:r>
      <w:r w:rsidR="001C43AB" w:rsidRPr="001C43AB">
        <w:rPr>
          <w:rFonts w:ascii="Times New Roman" w:hAnsi="Times New Roman"/>
          <w:noProof/>
          <w:sz w:val="24"/>
          <w:szCs w:val="24"/>
          <w:vertAlign w:val="superscript"/>
          <w:lang w:val="id-ID"/>
        </w:rPr>
        <w:t>6</w:t>
      </w:r>
      <w:r w:rsidR="006A6132">
        <w:rPr>
          <w:rFonts w:ascii="Times New Roman" w:hAnsi="Times New Roman"/>
          <w:sz w:val="24"/>
          <w:szCs w:val="24"/>
          <w:lang w:val="id-ID"/>
        </w:rPr>
        <w:fldChar w:fldCharType="end"/>
      </w:r>
    </w:p>
    <w:p w:rsidR="00D77DFF" w:rsidRPr="00AB3721" w:rsidRDefault="00D77DFF" w:rsidP="001E0AF1">
      <w:pPr>
        <w:spacing w:after="0" w:line="240" w:lineRule="auto"/>
        <w:jc w:val="both"/>
        <w:rPr>
          <w:rFonts w:ascii="Times New Roman" w:hAnsi="Times New Roman"/>
          <w:sz w:val="24"/>
          <w:szCs w:val="24"/>
          <w:lang w:val="id-ID"/>
        </w:rPr>
      </w:pPr>
      <w:r w:rsidRPr="00AB3721">
        <w:rPr>
          <w:rFonts w:ascii="Times New Roman" w:hAnsi="Times New Roman"/>
          <w:sz w:val="24"/>
          <w:szCs w:val="24"/>
          <w:lang w:val="id-ID"/>
        </w:rPr>
        <w:tab/>
        <w:t>B</w:t>
      </w:r>
      <w:r w:rsidR="001E0AF1">
        <w:rPr>
          <w:rFonts w:ascii="Times New Roman" w:hAnsi="Times New Roman"/>
          <w:sz w:val="24"/>
          <w:szCs w:val="24"/>
          <w:lang w:val="id-ID"/>
        </w:rPr>
        <w:t>e</w:t>
      </w:r>
      <w:r w:rsidRPr="00AB3721">
        <w:rPr>
          <w:rFonts w:ascii="Times New Roman" w:hAnsi="Times New Roman"/>
          <w:sz w:val="24"/>
          <w:szCs w:val="24"/>
          <w:lang w:val="id-ID"/>
        </w:rPr>
        <w:t>rdasarkan pernyataan beberapa siswa terkait dengan citra tubuh, mereka mengatakan bahwa merasa malu bila memiliki tubuh yang gemuk, karena merasa tidak cantik bila memakai pakaian sehingga selalu merasa tidak percaya diri.</w:t>
      </w:r>
    </w:p>
    <w:p w:rsidR="00D77DFF" w:rsidRPr="009A4533" w:rsidRDefault="00D77DFF" w:rsidP="009A4533">
      <w:pPr>
        <w:spacing w:after="0" w:line="240" w:lineRule="auto"/>
        <w:jc w:val="both"/>
        <w:rPr>
          <w:rFonts w:ascii="Times New Roman" w:hAnsi="Times New Roman"/>
          <w:sz w:val="24"/>
          <w:szCs w:val="24"/>
          <w:lang w:val="id-ID"/>
        </w:rPr>
      </w:pPr>
      <w:r w:rsidRPr="00AB3721">
        <w:rPr>
          <w:rFonts w:ascii="Times New Roman" w:hAnsi="Times New Roman"/>
          <w:sz w:val="24"/>
          <w:szCs w:val="24"/>
          <w:lang w:val="id-ID"/>
        </w:rPr>
        <w:tab/>
        <w:t xml:space="preserve">Lebih jauh </w:t>
      </w:r>
      <w:r w:rsidRPr="00AB3721">
        <w:rPr>
          <w:rFonts w:ascii="Times New Roman" w:hAnsi="Times New Roman"/>
          <w:i/>
          <w:sz w:val="24"/>
          <w:szCs w:val="24"/>
          <w:lang w:val="id-ID"/>
        </w:rPr>
        <w:t>anorexia nervosa</w:t>
      </w:r>
      <w:r w:rsidRPr="00AB3721">
        <w:rPr>
          <w:rFonts w:ascii="Times New Roman" w:hAnsi="Times New Roman"/>
          <w:sz w:val="24"/>
          <w:szCs w:val="24"/>
          <w:lang w:val="id-ID"/>
        </w:rPr>
        <w:t xml:space="preserve"> digambarkan sebagai suatu reaksi terhadap kebutuhan pada remaja untuk menjadi lebih mandiri dan meningkatkan fungsi sosial dan seksual. Biasanya mereka tidak mempunyai rasa otonomi dan kemandirian, biasanya tumbuh di bawah kendali orang tua. Kelaparan yang diciptakan sendiri </w:t>
      </w:r>
      <w:r w:rsidRPr="00AB3721">
        <w:rPr>
          <w:rFonts w:ascii="Times New Roman" w:hAnsi="Times New Roman"/>
          <w:i/>
          <w:sz w:val="24"/>
          <w:szCs w:val="24"/>
          <w:lang w:val="id-ID"/>
        </w:rPr>
        <w:t>(self starvation)</w:t>
      </w:r>
      <w:r w:rsidRPr="00AB3721">
        <w:rPr>
          <w:rFonts w:ascii="Times New Roman" w:hAnsi="Times New Roman"/>
          <w:sz w:val="24"/>
          <w:szCs w:val="24"/>
          <w:lang w:val="id-ID"/>
        </w:rPr>
        <w:t xml:space="preserve"> mungkin merupakan usaha untuk meraih pengakuan seba</w:t>
      </w:r>
      <w:r w:rsidR="009A4533" w:rsidRPr="00AB3721">
        <w:rPr>
          <w:rFonts w:ascii="Times New Roman" w:hAnsi="Times New Roman"/>
          <w:sz w:val="24"/>
          <w:szCs w:val="24"/>
          <w:lang w:val="id-ID"/>
        </w:rPr>
        <w:t>gai orang yang unik dan khusus</w:t>
      </w:r>
      <w:r w:rsidR="009A4533">
        <w:rPr>
          <w:rFonts w:ascii="Times New Roman" w:hAnsi="Times New Roman"/>
          <w:sz w:val="24"/>
          <w:szCs w:val="24"/>
          <w:lang w:val="id-ID"/>
        </w:rPr>
        <w:t>.</w:t>
      </w:r>
    </w:p>
    <w:p w:rsidR="00D77DFF" w:rsidRPr="00097C8D" w:rsidRDefault="00D77DFF" w:rsidP="002F6F58">
      <w:pPr>
        <w:spacing w:after="0" w:line="240" w:lineRule="auto"/>
        <w:jc w:val="both"/>
        <w:rPr>
          <w:rFonts w:ascii="Times New Roman" w:hAnsi="Times New Roman"/>
          <w:sz w:val="24"/>
          <w:szCs w:val="24"/>
          <w:lang w:val="id-ID"/>
        </w:rPr>
      </w:pPr>
      <w:r w:rsidRPr="00AB3721">
        <w:rPr>
          <w:rFonts w:ascii="Times New Roman" w:hAnsi="Times New Roman"/>
          <w:sz w:val="24"/>
          <w:szCs w:val="24"/>
          <w:lang w:val="id-ID"/>
        </w:rPr>
        <w:tab/>
        <w:t>Konflik dalam keluarga dan model pengasuhan orang tua kerap memengaruhi kepercayaan diri dan kemampuan remaja dalam melakukan interaksi</w:t>
      </w:r>
      <w:r w:rsidR="002F6F58">
        <w:rPr>
          <w:rFonts w:ascii="Times New Roman" w:hAnsi="Times New Roman"/>
          <w:sz w:val="24"/>
          <w:szCs w:val="24"/>
          <w:lang w:val="id-ID"/>
        </w:rPr>
        <w:t>.</w:t>
      </w:r>
      <w:r w:rsidRPr="00AB3721">
        <w:rPr>
          <w:rFonts w:ascii="Times New Roman" w:hAnsi="Times New Roman"/>
          <w:sz w:val="24"/>
          <w:szCs w:val="24"/>
          <w:lang w:val="id-ID"/>
        </w:rPr>
        <w:t xml:space="preserve"> Dalam penelitian yang dilakukan oleh Konstanski dan Gulleno (1998) menyatakan bahwa ketidakpuasan citra tubuh berhubungan negatif dengan harga diri, tetapi ketidakpuasan citra tubuh berhubungan positif dengan kecemasan dan depresi terhadap massa tubuh. Artinya peningkatan ketidakpuasan akan diikuti penurunan harga diri dan peningkatan kecemasan dan depresi terhadap massa tubuh</w:t>
      </w:r>
      <w:r w:rsidR="00097C8D">
        <w:rPr>
          <w:rFonts w:ascii="Times New Roman" w:hAnsi="Times New Roman"/>
          <w:sz w:val="24"/>
          <w:szCs w:val="24"/>
          <w:lang w:val="id-ID"/>
        </w:rPr>
        <w:t>.</w:t>
      </w:r>
    </w:p>
    <w:p w:rsidR="00D77DFF" w:rsidRDefault="00D77DFF" w:rsidP="002F6F58">
      <w:pPr>
        <w:spacing w:after="0" w:line="240" w:lineRule="auto"/>
        <w:jc w:val="both"/>
        <w:rPr>
          <w:rFonts w:ascii="Times New Roman" w:hAnsi="Times New Roman"/>
          <w:sz w:val="24"/>
          <w:szCs w:val="24"/>
        </w:rPr>
      </w:pPr>
      <w:r w:rsidRPr="00AB3721">
        <w:rPr>
          <w:rFonts w:ascii="Times New Roman" w:hAnsi="Times New Roman"/>
          <w:sz w:val="24"/>
          <w:szCs w:val="24"/>
          <w:lang w:val="id-ID"/>
        </w:rPr>
        <w:tab/>
      </w:r>
      <w:r w:rsidR="002F6F58">
        <w:rPr>
          <w:rFonts w:ascii="Times New Roman" w:hAnsi="Times New Roman"/>
          <w:sz w:val="24"/>
          <w:szCs w:val="24"/>
          <w:lang w:val="id-ID"/>
        </w:rPr>
        <w:t>P</w:t>
      </w:r>
      <w:r w:rsidRPr="00AB3721">
        <w:rPr>
          <w:rFonts w:ascii="Times New Roman" w:hAnsi="Times New Roman"/>
          <w:sz w:val="24"/>
          <w:szCs w:val="24"/>
          <w:lang w:val="id-ID"/>
        </w:rPr>
        <w:t>ernyataan salah seorang guru sekaligus Kepala Tata Usaha di SMA Negeri 4 Langsa mengatakan bahwa kerap kali siswa sekolah tersebut melewatkan waktu sarapan, sehingga belajar dalam keadaan perut kosong. Akibatnya siswa tak dapat mengikuti proses belajar dengan baik, dan bila siswa pingsan terpaksa di bawa ke pusat layanan kesehatan terdekat. B</w:t>
      </w:r>
      <w:r>
        <w:rPr>
          <w:rFonts w:ascii="Times New Roman" w:hAnsi="Times New Roman"/>
          <w:sz w:val="24"/>
          <w:szCs w:val="24"/>
        </w:rPr>
        <w:t xml:space="preserve">eliau juga </w:t>
      </w:r>
      <w:r>
        <w:rPr>
          <w:rFonts w:ascii="Times New Roman" w:hAnsi="Times New Roman"/>
          <w:sz w:val="24"/>
          <w:szCs w:val="24"/>
        </w:rPr>
        <w:lastRenderedPageBreak/>
        <w:t xml:space="preserve">mengatakan tidak mungkin para guru mengontrol atau mengawasi pola makan siswa, semestinya hal tersebut menjadi tanggung jawab orang tua. </w:t>
      </w:r>
    </w:p>
    <w:p w:rsidR="00F31CFD" w:rsidRPr="00FD3CE3" w:rsidRDefault="00D77DFF" w:rsidP="00FD3CE3">
      <w:pPr>
        <w:spacing w:after="0" w:line="240" w:lineRule="auto"/>
        <w:jc w:val="both"/>
        <w:rPr>
          <w:rFonts w:ascii="Times New Roman" w:hAnsi="Times New Roman" w:cs="Times New Roman"/>
          <w:sz w:val="24"/>
          <w:szCs w:val="24"/>
          <w:lang w:val="id-ID" w:eastAsia="id-ID"/>
        </w:rPr>
      </w:pPr>
      <w:r>
        <w:rPr>
          <w:rFonts w:ascii="Times New Roman" w:hAnsi="Times New Roman"/>
          <w:sz w:val="24"/>
          <w:szCs w:val="24"/>
        </w:rPr>
        <w:tab/>
      </w:r>
      <w:r w:rsidR="00F31CFD" w:rsidRPr="00FD3CE3">
        <w:rPr>
          <w:rFonts w:ascii="Times New Roman" w:hAnsi="Times New Roman" w:cs="Times New Roman"/>
          <w:sz w:val="24"/>
          <w:szCs w:val="24"/>
          <w:lang w:val="id-ID"/>
        </w:rPr>
        <w:t xml:space="preserve">Gangguan </w:t>
      </w:r>
      <w:r w:rsidR="00F31CFD" w:rsidRPr="002A4746">
        <w:rPr>
          <w:rFonts w:ascii="Times New Roman" w:hAnsi="Times New Roman" w:cs="Times New Roman"/>
          <w:sz w:val="24"/>
          <w:szCs w:val="24"/>
          <w:lang w:val="id-ID"/>
        </w:rPr>
        <w:t>m</w:t>
      </w:r>
      <w:r w:rsidR="00F31CFD" w:rsidRPr="00FD3CE3">
        <w:rPr>
          <w:rFonts w:ascii="Times New Roman" w:hAnsi="Times New Roman" w:cs="Times New Roman"/>
          <w:sz w:val="24"/>
          <w:szCs w:val="24"/>
          <w:lang w:val="id-ID"/>
        </w:rPr>
        <w:t xml:space="preserve">akan </w:t>
      </w:r>
      <w:r w:rsidR="00F31CFD" w:rsidRPr="00FD3CE3">
        <w:rPr>
          <w:rFonts w:ascii="Times New Roman" w:hAnsi="Times New Roman" w:cs="Times New Roman"/>
          <w:i/>
          <w:iCs/>
          <w:sz w:val="24"/>
          <w:szCs w:val="24"/>
          <w:lang w:val="id-ID"/>
        </w:rPr>
        <w:t>anorexia nervosa</w:t>
      </w:r>
      <w:r w:rsidR="00F31CFD" w:rsidRPr="00FD3CE3">
        <w:rPr>
          <w:rFonts w:ascii="Times New Roman" w:hAnsi="Times New Roman" w:cs="Times New Roman"/>
          <w:sz w:val="24"/>
          <w:szCs w:val="24"/>
          <w:lang w:val="id-ID"/>
        </w:rPr>
        <w:t xml:space="preserve"> pada remaja putri adalah suatu sindrom yang ditandai dengan pola makan yang menyimpang terkait dengan karakteristik psikologik ditandai dengan </w:t>
      </w:r>
      <w:r w:rsidR="00F31CFD" w:rsidRPr="00FD3CE3">
        <w:rPr>
          <w:rFonts w:ascii="Times New Roman" w:hAnsi="Times New Roman" w:cs="Times New Roman"/>
          <w:sz w:val="24"/>
          <w:szCs w:val="24"/>
          <w:lang w:val="id-ID" w:eastAsia="id-ID"/>
        </w:rPr>
        <w:t>keengganan untuk menetapkan berat badan dalam batas normal, ketakutan yang berlebihan untuk menaikkan berat badan, g</w:t>
      </w:r>
      <w:r w:rsidR="00F31CFD" w:rsidRPr="00FD3CE3">
        <w:rPr>
          <w:rFonts w:ascii="Times New Roman" w:hAnsi="Times New Roman" w:cs="Times New Roman"/>
          <w:w w:val="105"/>
          <w:sz w:val="24"/>
          <w:szCs w:val="24"/>
          <w:lang w:val="id-ID"/>
        </w:rPr>
        <w:t>angguan dalam cara memandang berat atau bentuk badannya sendiri</w:t>
      </w:r>
      <w:r w:rsidR="00F31CFD" w:rsidRPr="00FD3CE3">
        <w:rPr>
          <w:rFonts w:ascii="Times New Roman" w:hAnsi="Times New Roman" w:cs="Times New Roman"/>
          <w:sz w:val="24"/>
          <w:szCs w:val="24"/>
          <w:lang w:val="id-ID" w:eastAsia="id-ID"/>
        </w:rPr>
        <w:t xml:space="preserve"> dan mengalami gangguan siklus menstruasi selama 3 siklus berturut-turut.</w:t>
      </w:r>
    </w:p>
    <w:p w:rsidR="00F31CFD" w:rsidRPr="003853E0" w:rsidRDefault="00F31CFD" w:rsidP="00F31CFD">
      <w:pPr>
        <w:pStyle w:val="BodyText"/>
        <w:spacing w:after="0" w:line="240" w:lineRule="auto"/>
        <w:ind w:right="-1"/>
        <w:jc w:val="both"/>
        <w:rPr>
          <w:rFonts w:ascii="Times New Roman" w:hAnsi="Times New Roman" w:cs="Times New Roman"/>
          <w:sz w:val="24"/>
          <w:szCs w:val="24"/>
          <w:lang w:val="id-ID"/>
        </w:rPr>
      </w:pPr>
      <w:r w:rsidRPr="00FD3CE3">
        <w:rPr>
          <w:rFonts w:ascii="Times New Roman" w:hAnsi="Times New Roman" w:cs="Times New Roman"/>
          <w:sz w:val="24"/>
          <w:szCs w:val="24"/>
          <w:lang w:val="id-ID"/>
        </w:rPr>
        <w:tab/>
      </w:r>
      <w:r w:rsidRPr="003853E0">
        <w:rPr>
          <w:rFonts w:ascii="Times New Roman" w:hAnsi="Times New Roman" w:cs="Times New Roman"/>
          <w:sz w:val="24"/>
          <w:szCs w:val="24"/>
          <w:lang w:val="id-ID"/>
        </w:rPr>
        <w:t xml:space="preserve">Kepercayaan diri merupakan suatu keyakinan dan sikap positif yang dimiliki individu untuk mengembangkan penilaian positif terhadap diri sendiri maupun terhadap lingkungan atau situasi yang dihadapinya serta menerima segala kelebihan </w:t>
      </w:r>
      <w:r w:rsidRPr="003853E0">
        <w:rPr>
          <w:rFonts w:ascii="Times New Roman" w:hAnsi="Times New Roman" w:cs="Times New Roman"/>
          <w:spacing w:val="2"/>
          <w:sz w:val="24"/>
          <w:szCs w:val="24"/>
          <w:lang w:val="id-ID"/>
        </w:rPr>
        <w:t xml:space="preserve">dan </w:t>
      </w:r>
      <w:r w:rsidRPr="003853E0">
        <w:rPr>
          <w:rFonts w:ascii="Times New Roman" w:hAnsi="Times New Roman" w:cs="Times New Roman"/>
          <w:spacing w:val="-3"/>
          <w:sz w:val="24"/>
          <w:szCs w:val="24"/>
          <w:lang w:val="id-ID"/>
        </w:rPr>
        <w:t>ke</w:t>
      </w:r>
      <w:r w:rsidRPr="003853E0">
        <w:rPr>
          <w:rFonts w:ascii="Times New Roman" w:hAnsi="Times New Roman" w:cs="Times New Roman"/>
          <w:sz w:val="24"/>
          <w:szCs w:val="24"/>
          <w:lang w:val="id-ID"/>
        </w:rPr>
        <w:t>kurangan yang dimiliki sehingga dapat mengaktualisasikan diri terhadap lingkungan yang</w:t>
      </w:r>
      <w:r w:rsidRPr="003853E0">
        <w:rPr>
          <w:rFonts w:ascii="Times New Roman" w:hAnsi="Times New Roman" w:cs="Times New Roman"/>
          <w:spacing w:val="-2"/>
          <w:sz w:val="24"/>
          <w:szCs w:val="24"/>
          <w:lang w:val="id-ID"/>
        </w:rPr>
        <w:t xml:space="preserve"> </w:t>
      </w:r>
      <w:r w:rsidRPr="003853E0">
        <w:rPr>
          <w:rFonts w:ascii="Times New Roman" w:hAnsi="Times New Roman" w:cs="Times New Roman"/>
          <w:sz w:val="24"/>
          <w:szCs w:val="24"/>
          <w:lang w:val="id-ID"/>
        </w:rPr>
        <w:t>dihadapinya.</w:t>
      </w:r>
    </w:p>
    <w:p w:rsidR="00D77DFF" w:rsidRPr="003853E0" w:rsidRDefault="00D77DFF" w:rsidP="003853E0">
      <w:pPr>
        <w:spacing w:after="0" w:line="240" w:lineRule="auto"/>
        <w:jc w:val="both"/>
        <w:rPr>
          <w:rFonts w:ascii="Times New Roman" w:hAnsi="Times New Roman"/>
          <w:sz w:val="24"/>
          <w:szCs w:val="24"/>
          <w:lang w:val="id-ID"/>
        </w:rPr>
      </w:pPr>
      <w:r w:rsidRPr="003853E0">
        <w:rPr>
          <w:rFonts w:ascii="Times New Roman" w:hAnsi="Times New Roman"/>
          <w:sz w:val="24"/>
          <w:szCs w:val="24"/>
          <w:lang w:val="id-ID"/>
        </w:rPr>
        <w:tab/>
      </w:r>
      <w:proofErr w:type="gramStart"/>
      <w:r>
        <w:rPr>
          <w:rFonts w:ascii="Times New Roman" w:hAnsi="Times New Roman"/>
          <w:sz w:val="24"/>
          <w:szCs w:val="24"/>
        </w:rPr>
        <w:t>Perilaku makan yang tidak sehat sudah mulai terlihat dikalangan remaja khususnya remaja putri.</w:t>
      </w:r>
      <w:proofErr w:type="gramEnd"/>
      <w:r w:rsidR="006D16CF">
        <w:rPr>
          <w:rFonts w:ascii="Times New Roman" w:hAnsi="Times New Roman"/>
          <w:sz w:val="24"/>
          <w:szCs w:val="24"/>
          <w:lang w:val="id-ID"/>
        </w:rPr>
        <w:t xml:space="preserve"> </w:t>
      </w:r>
      <w:r w:rsidRPr="006D16CF">
        <w:rPr>
          <w:rFonts w:ascii="Times New Roman" w:hAnsi="Times New Roman"/>
          <w:sz w:val="24"/>
          <w:szCs w:val="24"/>
          <w:lang w:val="id-ID"/>
        </w:rPr>
        <w:t xml:space="preserve">Kondisi gangguan makan pada remaja dengan </w:t>
      </w:r>
      <w:r w:rsidRPr="006D16CF">
        <w:rPr>
          <w:rFonts w:ascii="Times New Roman" w:hAnsi="Times New Roman"/>
          <w:i/>
          <w:sz w:val="24"/>
          <w:szCs w:val="24"/>
          <w:lang w:val="id-ID"/>
        </w:rPr>
        <w:t>anorexia</w:t>
      </w:r>
      <w:r w:rsidRPr="006D16CF">
        <w:rPr>
          <w:rFonts w:ascii="Times New Roman" w:hAnsi="Times New Roman"/>
          <w:sz w:val="24"/>
          <w:szCs w:val="24"/>
          <w:lang w:val="id-ID"/>
        </w:rPr>
        <w:t xml:space="preserve"> berdampak pada pertumbuhan dan perkembangan remaja, salah satunya adalah terhambatnya pengembangan kemampuan untuk melakukan interaksi interpersonal dikarenakan pola kebiasaan keluarga, penegakan disiplin, konflik dalam keluarga, ketidakpuasan terhadap citra tubuh, dan merasa kurang percaya diri. </w:t>
      </w:r>
    </w:p>
    <w:p w:rsidR="00D77DFF" w:rsidRPr="00A701BA" w:rsidRDefault="00D77DFF" w:rsidP="00A701BA">
      <w:pPr>
        <w:spacing w:after="240" w:line="240" w:lineRule="auto"/>
        <w:jc w:val="both"/>
        <w:rPr>
          <w:rFonts w:ascii="Times New Roman" w:hAnsi="Times New Roman"/>
          <w:sz w:val="24"/>
          <w:szCs w:val="24"/>
          <w:lang w:val="id-ID"/>
        </w:rPr>
      </w:pPr>
      <w:r w:rsidRPr="003853E0">
        <w:rPr>
          <w:rFonts w:ascii="Times New Roman" w:hAnsi="Times New Roman"/>
          <w:sz w:val="24"/>
          <w:szCs w:val="24"/>
          <w:lang w:val="id-ID"/>
        </w:rPr>
        <w:tab/>
      </w:r>
      <w:r w:rsidR="00FD3CE3">
        <w:rPr>
          <w:rFonts w:ascii="Times New Roman" w:hAnsi="Times New Roman"/>
          <w:sz w:val="24"/>
          <w:szCs w:val="24"/>
          <w:lang w:val="id-ID"/>
        </w:rPr>
        <w:t>B</w:t>
      </w:r>
      <w:r w:rsidR="00FD3CE3">
        <w:rPr>
          <w:rFonts w:ascii="Times New Roman" w:hAnsi="Times New Roman"/>
          <w:sz w:val="24"/>
          <w:szCs w:val="24"/>
        </w:rPr>
        <w:t xml:space="preserve">erdasarkan pemaparan permasalahan diatas menjadi alasan </w:t>
      </w:r>
      <w:r w:rsidR="00AC2C6B">
        <w:rPr>
          <w:rFonts w:ascii="Times New Roman" w:hAnsi="Times New Roman"/>
          <w:sz w:val="24"/>
          <w:szCs w:val="24"/>
          <w:lang w:val="id-ID"/>
        </w:rPr>
        <w:t xml:space="preserve">peneliti </w:t>
      </w:r>
      <w:r w:rsidR="00FD3CE3">
        <w:rPr>
          <w:rFonts w:ascii="Times New Roman" w:hAnsi="Times New Roman"/>
          <w:sz w:val="24"/>
          <w:szCs w:val="24"/>
        </w:rPr>
        <w:t>tertarik untuk men</w:t>
      </w:r>
      <w:r w:rsidR="006E50AE">
        <w:rPr>
          <w:rFonts w:ascii="Times New Roman" w:hAnsi="Times New Roman"/>
          <w:sz w:val="24"/>
          <w:szCs w:val="24"/>
          <w:lang w:val="id-ID"/>
        </w:rPr>
        <w:t>getahui</w:t>
      </w:r>
      <w:r w:rsidR="00FD3CE3">
        <w:rPr>
          <w:rFonts w:ascii="Times New Roman" w:hAnsi="Times New Roman"/>
          <w:sz w:val="24"/>
          <w:szCs w:val="24"/>
        </w:rPr>
        <w:t xml:space="preserve"> hubungan kepercayaan diri dengan gangguan makan </w:t>
      </w:r>
      <w:r w:rsidR="00A701BA" w:rsidRPr="00FE79FA">
        <w:rPr>
          <w:rFonts w:ascii="Times New Roman" w:hAnsi="Times New Roman"/>
          <w:i/>
          <w:sz w:val="24"/>
          <w:szCs w:val="24"/>
        </w:rPr>
        <w:t>anorexia nervosa</w:t>
      </w:r>
      <w:r w:rsidR="00A701BA">
        <w:rPr>
          <w:rFonts w:ascii="Times New Roman" w:hAnsi="Times New Roman"/>
          <w:sz w:val="24"/>
          <w:szCs w:val="24"/>
        </w:rPr>
        <w:t>.pada remaja</w:t>
      </w:r>
      <w:r w:rsidR="00A701BA">
        <w:rPr>
          <w:rFonts w:ascii="Times New Roman" w:hAnsi="Times New Roman"/>
          <w:sz w:val="24"/>
          <w:szCs w:val="24"/>
          <w:lang w:val="id-ID"/>
        </w:rPr>
        <w:t>.</w:t>
      </w:r>
    </w:p>
    <w:p w:rsidR="00D77DFF" w:rsidRPr="00DD66BB" w:rsidRDefault="00D90792" w:rsidP="00DD66BB">
      <w:pPr>
        <w:spacing w:after="0" w:line="240" w:lineRule="auto"/>
        <w:rPr>
          <w:rFonts w:ascii="Times New Roman" w:hAnsi="Times New Roman" w:cs="Times New Roman"/>
          <w:sz w:val="24"/>
          <w:szCs w:val="24"/>
          <w:lang w:val="id-ID"/>
        </w:rPr>
      </w:pPr>
      <w:r w:rsidRPr="002A4746">
        <w:rPr>
          <w:rFonts w:ascii="Times New Roman" w:hAnsi="Times New Roman" w:cs="Times New Roman"/>
          <w:b/>
          <w:sz w:val="24"/>
          <w:szCs w:val="24"/>
        </w:rPr>
        <w:t>METODE PENELITIAN</w:t>
      </w:r>
    </w:p>
    <w:p w:rsidR="0049672A" w:rsidRDefault="00D77DFF" w:rsidP="00152CFE">
      <w:pPr>
        <w:spacing w:line="240" w:lineRule="auto"/>
        <w:jc w:val="both"/>
        <w:rPr>
          <w:rFonts w:ascii="Times New Roman" w:hAnsi="Times New Roman" w:cs="Times New Roman"/>
          <w:sz w:val="24"/>
          <w:szCs w:val="24"/>
          <w:lang w:val="id-ID"/>
        </w:rPr>
      </w:pPr>
      <w:r w:rsidRPr="002A4746">
        <w:rPr>
          <w:rFonts w:ascii="Times New Roman" w:hAnsi="Times New Roman" w:cs="Times New Roman"/>
          <w:w w:val="105"/>
          <w:sz w:val="24"/>
          <w:szCs w:val="24"/>
        </w:rPr>
        <w:tab/>
      </w:r>
      <w:r w:rsidR="00DD66BB" w:rsidRPr="00DD66BB">
        <w:rPr>
          <w:rFonts w:ascii="Times New Roman" w:hAnsi="Times New Roman" w:cs="Times New Roman"/>
          <w:bCs/>
          <w:sz w:val="24"/>
          <w:szCs w:val="24"/>
        </w:rPr>
        <w:t>Desain</w:t>
      </w:r>
      <w:r w:rsidR="00DD66BB">
        <w:rPr>
          <w:rFonts w:ascii="Times New Roman" w:hAnsi="Times New Roman" w:cs="Times New Roman"/>
          <w:bCs/>
          <w:sz w:val="24"/>
          <w:szCs w:val="24"/>
          <w:lang w:val="id-ID"/>
        </w:rPr>
        <w:t xml:space="preserve"> </w:t>
      </w:r>
      <w:proofErr w:type="gramStart"/>
      <w:r w:rsidR="00DD66BB">
        <w:rPr>
          <w:rFonts w:ascii="Times New Roman" w:hAnsi="Times New Roman" w:cs="Times New Roman"/>
          <w:w w:val="105"/>
          <w:sz w:val="24"/>
          <w:szCs w:val="24"/>
          <w:lang w:val="id-ID"/>
        </w:rPr>
        <w:t>p</w:t>
      </w:r>
      <w:r w:rsidRPr="002A4746">
        <w:rPr>
          <w:rFonts w:ascii="Times New Roman" w:hAnsi="Times New Roman" w:cs="Times New Roman"/>
          <w:w w:val="105"/>
          <w:sz w:val="24"/>
          <w:szCs w:val="24"/>
        </w:rPr>
        <w:t xml:space="preserve">enelitian  </w:t>
      </w:r>
      <w:r w:rsidR="00DD66BB">
        <w:rPr>
          <w:rFonts w:ascii="Times New Roman" w:hAnsi="Times New Roman" w:cs="Times New Roman"/>
          <w:w w:val="105"/>
          <w:sz w:val="24"/>
          <w:szCs w:val="24"/>
          <w:lang w:val="id-ID"/>
        </w:rPr>
        <w:t>berbentuk</w:t>
      </w:r>
      <w:proofErr w:type="gramEnd"/>
      <w:r w:rsidRPr="002A4746">
        <w:rPr>
          <w:rFonts w:ascii="Times New Roman" w:hAnsi="Times New Roman" w:cs="Times New Roman"/>
          <w:w w:val="105"/>
          <w:sz w:val="24"/>
          <w:szCs w:val="24"/>
        </w:rPr>
        <w:t xml:space="preserve"> kuantitatif </w:t>
      </w:r>
      <w:r w:rsidR="00DD66BB">
        <w:rPr>
          <w:rFonts w:ascii="Times New Roman" w:hAnsi="Times New Roman" w:cs="Times New Roman"/>
          <w:w w:val="105"/>
          <w:sz w:val="24"/>
          <w:szCs w:val="24"/>
        </w:rPr>
        <w:t>korelational</w:t>
      </w:r>
      <w:r w:rsidRPr="002A4746">
        <w:rPr>
          <w:rFonts w:ascii="Times New Roman" w:hAnsi="Times New Roman" w:cs="Times New Roman"/>
          <w:w w:val="105"/>
          <w:sz w:val="24"/>
          <w:szCs w:val="24"/>
        </w:rPr>
        <w:t xml:space="preserve"> mela</w:t>
      </w:r>
      <w:r w:rsidR="00DD66BB">
        <w:rPr>
          <w:rFonts w:ascii="Times New Roman" w:hAnsi="Times New Roman" w:cs="Times New Roman"/>
          <w:w w:val="105"/>
          <w:sz w:val="24"/>
          <w:szCs w:val="24"/>
          <w:lang w:val="id-ID"/>
        </w:rPr>
        <w:t>lui</w:t>
      </w:r>
      <w:r w:rsidRPr="002A4746">
        <w:rPr>
          <w:rFonts w:ascii="Times New Roman" w:hAnsi="Times New Roman" w:cs="Times New Roman"/>
          <w:w w:val="105"/>
          <w:sz w:val="24"/>
          <w:szCs w:val="24"/>
        </w:rPr>
        <w:t xml:space="preserve"> analisis dinamika korelasi antara fenomena, baik antara faktor risiko dengan faktor efek</w:t>
      </w:r>
      <w:r w:rsidR="005A3BF2">
        <w:rPr>
          <w:rFonts w:ascii="Times New Roman" w:hAnsi="Times New Roman" w:cs="Times New Roman"/>
          <w:w w:val="105"/>
          <w:sz w:val="24"/>
          <w:szCs w:val="24"/>
          <w:lang w:val="id-ID"/>
        </w:rPr>
        <w:t>.</w:t>
      </w:r>
      <w:r w:rsidRPr="002A4746">
        <w:rPr>
          <w:rFonts w:ascii="Times New Roman" w:hAnsi="Times New Roman" w:cs="Times New Roman"/>
          <w:spacing w:val="-10"/>
          <w:w w:val="105"/>
          <w:sz w:val="24"/>
          <w:szCs w:val="24"/>
        </w:rPr>
        <w:t xml:space="preserve"> </w:t>
      </w:r>
      <w:r w:rsidRPr="002A4746">
        <w:rPr>
          <w:rFonts w:ascii="Times New Roman" w:hAnsi="Times New Roman" w:cs="Times New Roman"/>
          <w:w w:val="105"/>
          <w:sz w:val="24"/>
          <w:szCs w:val="24"/>
        </w:rPr>
        <w:t>Jenis rancangan penelit</w:t>
      </w:r>
      <w:r w:rsidRPr="002A4746">
        <w:rPr>
          <w:rFonts w:ascii="Times New Roman" w:hAnsi="Times New Roman" w:cs="Times New Roman"/>
          <w:w w:val="105"/>
          <w:sz w:val="24"/>
          <w:szCs w:val="24"/>
          <w:lang w:val="id-ID"/>
        </w:rPr>
        <w:t>i</w:t>
      </w:r>
      <w:r w:rsidRPr="002A4746">
        <w:rPr>
          <w:rFonts w:ascii="Times New Roman" w:hAnsi="Times New Roman" w:cs="Times New Roman"/>
          <w:w w:val="105"/>
          <w:sz w:val="24"/>
          <w:szCs w:val="24"/>
        </w:rPr>
        <w:t xml:space="preserve">an yang digunakan adalah rancangan penelitian </w:t>
      </w:r>
      <w:r w:rsidRPr="002A4746">
        <w:rPr>
          <w:rFonts w:ascii="Times New Roman" w:hAnsi="Times New Roman" w:cs="Times New Roman"/>
          <w:i/>
          <w:w w:val="105"/>
          <w:sz w:val="24"/>
          <w:szCs w:val="24"/>
        </w:rPr>
        <w:t>cross sectional.</w:t>
      </w:r>
      <w:r w:rsidR="0060626B">
        <w:rPr>
          <w:rFonts w:ascii="Times New Roman" w:hAnsi="Times New Roman" w:cs="Times New Roman"/>
          <w:iCs/>
          <w:w w:val="105"/>
          <w:sz w:val="24"/>
          <w:szCs w:val="24"/>
          <w:lang w:val="id-ID"/>
        </w:rPr>
        <w:t xml:space="preserve"> </w:t>
      </w:r>
      <w:r w:rsidR="00EF018B">
        <w:rPr>
          <w:rFonts w:ascii="Times New Roman" w:hAnsi="Times New Roman" w:cs="Times New Roman"/>
          <w:spacing w:val="-10"/>
          <w:w w:val="105"/>
          <w:sz w:val="24"/>
          <w:szCs w:val="24"/>
          <w:lang w:val="id-ID"/>
        </w:rPr>
        <w:t xml:space="preserve">Jumlah sampel dalam penelitian ini sebanyak 152 orang siswa </w:t>
      </w:r>
      <w:r w:rsidR="00152CFE">
        <w:rPr>
          <w:rFonts w:ascii="Times New Roman" w:hAnsi="Times New Roman" w:cs="Times New Roman"/>
          <w:spacing w:val="-10"/>
          <w:w w:val="105"/>
          <w:sz w:val="24"/>
          <w:szCs w:val="24"/>
          <w:lang w:val="id-ID"/>
        </w:rPr>
        <w:t xml:space="preserve">yang diambil </w:t>
      </w:r>
      <w:r w:rsidR="00EF018B">
        <w:rPr>
          <w:rFonts w:ascii="Times New Roman" w:hAnsi="Times New Roman" w:cs="Times New Roman"/>
          <w:sz w:val="24"/>
          <w:szCs w:val="24"/>
          <w:lang w:val="id-ID"/>
        </w:rPr>
        <w:t>secara</w:t>
      </w:r>
      <w:r w:rsidR="00EF018B" w:rsidRPr="00EF018B">
        <w:rPr>
          <w:rFonts w:ascii="Times New Roman" w:hAnsi="Times New Roman" w:cs="Times New Roman"/>
          <w:sz w:val="24"/>
          <w:szCs w:val="24"/>
          <w:lang w:val="id-ID"/>
        </w:rPr>
        <w:t xml:space="preserve"> </w:t>
      </w:r>
      <w:r w:rsidR="00EF018B" w:rsidRPr="005A3BF2">
        <w:rPr>
          <w:rFonts w:ascii="Times New Roman" w:hAnsi="Times New Roman" w:cs="Times New Roman"/>
          <w:i/>
          <w:iCs/>
          <w:sz w:val="24"/>
          <w:szCs w:val="24"/>
          <w:lang w:val="id-ID"/>
        </w:rPr>
        <w:t>total sampling</w:t>
      </w:r>
      <w:r w:rsidR="00EF018B">
        <w:rPr>
          <w:rFonts w:ascii="Times New Roman" w:hAnsi="Times New Roman" w:cs="Times New Roman"/>
          <w:sz w:val="24"/>
          <w:szCs w:val="24"/>
          <w:lang w:val="id-ID"/>
        </w:rPr>
        <w:t xml:space="preserve"> </w:t>
      </w:r>
      <w:r w:rsidR="00EF018B" w:rsidRPr="00EF018B">
        <w:rPr>
          <w:rFonts w:ascii="Times New Roman" w:hAnsi="Times New Roman" w:cs="Times New Roman"/>
          <w:sz w:val="24"/>
          <w:szCs w:val="24"/>
          <w:lang w:val="id-ID"/>
        </w:rPr>
        <w:t xml:space="preserve">siswa </w:t>
      </w:r>
      <w:r w:rsidR="00EF018B">
        <w:rPr>
          <w:rFonts w:ascii="Times New Roman" w:hAnsi="Times New Roman" w:cs="Times New Roman"/>
          <w:sz w:val="24"/>
          <w:szCs w:val="24"/>
          <w:lang w:val="id-ID"/>
        </w:rPr>
        <w:t>s</w:t>
      </w:r>
      <w:r w:rsidR="00EF018B" w:rsidRPr="00EF018B">
        <w:rPr>
          <w:rFonts w:ascii="Times New Roman" w:hAnsi="Times New Roman" w:cs="Times New Roman"/>
          <w:sz w:val="24"/>
          <w:szCs w:val="24"/>
          <w:lang w:val="id-ID"/>
        </w:rPr>
        <w:t xml:space="preserve">ekolah yang mengalami sakit gangguan saluran pencernaan untuk mengidentifikasi siswa yang terindikasi mengalami gangguan makan </w:t>
      </w:r>
      <w:r w:rsidR="00EF018B" w:rsidRPr="00EF018B">
        <w:rPr>
          <w:rFonts w:ascii="Times New Roman" w:hAnsi="Times New Roman" w:cs="Times New Roman"/>
          <w:i/>
          <w:sz w:val="24"/>
          <w:szCs w:val="24"/>
          <w:lang w:val="id-ID"/>
        </w:rPr>
        <w:t>Anorexia nervosa</w:t>
      </w:r>
      <w:r w:rsidR="00EF018B" w:rsidRPr="00EF018B">
        <w:rPr>
          <w:rFonts w:ascii="Times New Roman" w:hAnsi="Times New Roman" w:cs="Times New Roman"/>
          <w:sz w:val="24"/>
          <w:szCs w:val="24"/>
          <w:lang w:val="id-ID"/>
        </w:rPr>
        <w:t>.</w:t>
      </w:r>
      <w:r w:rsidR="00EF018B">
        <w:rPr>
          <w:rFonts w:ascii="Times New Roman" w:hAnsi="Times New Roman" w:cs="Times New Roman"/>
          <w:sz w:val="24"/>
          <w:szCs w:val="24"/>
          <w:lang w:val="id-ID"/>
        </w:rPr>
        <w:t xml:space="preserve"> </w:t>
      </w:r>
      <w:r w:rsidR="00EF018B">
        <w:rPr>
          <w:rFonts w:ascii="Times New Roman" w:hAnsi="Times New Roman" w:cs="Times New Roman"/>
          <w:sz w:val="24"/>
          <w:szCs w:val="24"/>
          <w:lang w:val="id-ID"/>
        </w:rPr>
        <w:lastRenderedPageBreak/>
        <w:t>Selanjutnya melakukan skrining sample  yang</w:t>
      </w:r>
      <w:r w:rsidR="00EF018B" w:rsidRPr="002A4746">
        <w:rPr>
          <w:rFonts w:ascii="Times New Roman" w:hAnsi="Times New Roman" w:cs="Times New Roman"/>
          <w:sz w:val="24"/>
          <w:szCs w:val="24"/>
        </w:rPr>
        <w:t xml:space="preserve"> diambil </w:t>
      </w:r>
      <w:r w:rsidR="00EF018B">
        <w:rPr>
          <w:rFonts w:ascii="Times New Roman" w:hAnsi="Times New Roman" w:cs="Times New Roman"/>
          <w:sz w:val="24"/>
          <w:szCs w:val="24"/>
          <w:lang w:val="id-ID"/>
        </w:rPr>
        <w:t>sesuai</w:t>
      </w:r>
      <w:r w:rsidR="00EF018B" w:rsidRPr="002A4746">
        <w:rPr>
          <w:rFonts w:ascii="Times New Roman" w:hAnsi="Times New Roman" w:cs="Times New Roman"/>
          <w:sz w:val="24"/>
          <w:szCs w:val="24"/>
        </w:rPr>
        <w:t xml:space="preserve"> </w:t>
      </w:r>
      <w:r w:rsidR="00EF018B" w:rsidRPr="00B75DAB">
        <w:rPr>
          <w:rFonts w:ascii="Times New Roman" w:hAnsi="Times New Roman" w:cs="Times New Roman"/>
          <w:i/>
          <w:iCs/>
          <w:sz w:val="24"/>
          <w:szCs w:val="24"/>
        </w:rPr>
        <w:t>purposive sampling</w:t>
      </w:r>
      <w:r w:rsidR="00EF018B">
        <w:rPr>
          <w:rFonts w:ascii="Times New Roman" w:hAnsi="Times New Roman" w:cs="Times New Roman"/>
          <w:i/>
          <w:iCs/>
          <w:sz w:val="24"/>
          <w:szCs w:val="24"/>
          <w:lang w:val="id-ID"/>
        </w:rPr>
        <w:t>,</w:t>
      </w:r>
      <w:r w:rsidR="00EF018B">
        <w:rPr>
          <w:rFonts w:ascii="Times New Roman" w:hAnsi="Times New Roman" w:cs="Times New Roman"/>
          <w:sz w:val="24"/>
          <w:szCs w:val="24"/>
        </w:rPr>
        <w:t xml:space="preserve"> </w:t>
      </w:r>
      <w:r w:rsidR="00EF018B">
        <w:rPr>
          <w:rFonts w:ascii="Times New Roman" w:hAnsi="Times New Roman" w:cs="Times New Roman"/>
          <w:sz w:val="24"/>
          <w:szCs w:val="24"/>
          <w:lang w:val="id-ID"/>
        </w:rPr>
        <w:t xml:space="preserve">dengan </w:t>
      </w:r>
      <w:r w:rsidR="00EF018B" w:rsidRPr="002A4746">
        <w:rPr>
          <w:rFonts w:ascii="Times New Roman" w:hAnsi="Times New Roman" w:cs="Times New Roman"/>
          <w:sz w:val="24"/>
          <w:szCs w:val="24"/>
        </w:rPr>
        <w:t xml:space="preserve">harapan dapat digeneralisasi </w:t>
      </w:r>
      <w:r w:rsidR="00EF018B">
        <w:rPr>
          <w:rFonts w:ascii="Times New Roman" w:hAnsi="Times New Roman" w:cs="Times New Roman"/>
          <w:sz w:val="24"/>
          <w:szCs w:val="24"/>
          <w:lang w:val="id-ID"/>
        </w:rPr>
        <w:t>mewakili</w:t>
      </w:r>
      <w:r w:rsidR="00EF018B" w:rsidRPr="002A4746">
        <w:rPr>
          <w:rFonts w:ascii="Times New Roman" w:hAnsi="Times New Roman" w:cs="Times New Roman"/>
          <w:sz w:val="24"/>
          <w:szCs w:val="24"/>
        </w:rPr>
        <w:t xml:space="preserve"> seluruh populasi</w:t>
      </w:r>
      <w:r w:rsidR="00EF018B">
        <w:rPr>
          <w:rFonts w:ascii="Times New Roman" w:hAnsi="Times New Roman" w:cs="Times New Roman"/>
          <w:sz w:val="24"/>
          <w:szCs w:val="24"/>
          <w:lang w:val="id-ID"/>
        </w:rPr>
        <w:t xml:space="preserve">, </w:t>
      </w:r>
      <w:r w:rsidR="0060626B">
        <w:rPr>
          <w:rFonts w:ascii="Times New Roman" w:hAnsi="Times New Roman" w:cs="Times New Roman"/>
          <w:sz w:val="24"/>
          <w:szCs w:val="24"/>
          <w:lang w:val="id-ID"/>
        </w:rPr>
        <w:t>d</w:t>
      </w:r>
      <w:r w:rsidRPr="00EF018B">
        <w:rPr>
          <w:rFonts w:ascii="Times New Roman" w:hAnsi="Times New Roman" w:cs="Times New Roman"/>
          <w:sz w:val="24"/>
          <w:szCs w:val="24"/>
          <w:lang w:val="id-ID"/>
        </w:rPr>
        <w:t>ilaksanakan di SMA Negeri 4 Kota Langsa</w:t>
      </w:r>
      <w:r w:rsidR="0060626B">
        <w:rPr>
          <w:rFonts w:ascii="Times New Roman" w:hAnsi="Times New Roman" w:cs="Times New Roman"/>
          <w:sz w:val="24"/>
          <w:szCs w:val="24"/>
          <w:lang w:val="id-ID"/>
        </w:rPr>
        <w:t xml:space="preserve">, </w:t>
      </w:r>
      <w:r w:rsidR="0060626B" w:rsidRPr="00EF018B">
        <w:rPr>
          <w:rFonts w:ascii="Times New Roman" w:hAnsi="Times New Roman" w:cs="Times New Roman"/>
          <w:sz w:val="24"/>
          <w:szCs w:val="24"/>
          <w:lang w:val="id-ID"/>
        </w:rPr>
        <w:t xml:space="preserve">selama 2 bulan </w:t>
      </w:r>
      <w:r w:rsidR="0060626B">
        <w:rPr>
          <w:rFonts w:ascii="Times New Roman" w:hAnsi="Times New Roman" w:cs="Times New Roman"/>
          <w:sz w:val="24"/>
          <w:szCs w:val="24"/>
          <w:lang w:val="id-ID"/>
        </w:rPr>
        <w:t>dari</w:t>
      </w:r>
      <w:r w:rsidR="0060626B" w:rsidRPr="00EF018B">
        <w:rPr>
          <w:rFonts w:ascii="Times New Roman" w:hAnsi="Times New Roman" w:cs="Times New Roman"/>
          <w:sz w:val="24"/>
          <w:szCs w:val="24"/>
          <w:lang w:val="id-ID"/>
        </w:rPr>
        <w:t xml:space="preserve"> bulan Februari sampai  Maret 2020.</w:t>
      </w:r>
    </w:p>
    <w:p w:rsidR="00D77DFF" w:rsidRPr="00875E7E" w:rsidRDefault="00D90792" w:rsidP="00FD3CE3">
      <w:pPr>
        <w:autoSpaceDE w:val="0"/>
        <w:autoSpaceDN w:val="0"/>
        <w:adjustRightInd w:val="0"/>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DAN </w:t>
      </w:r>
      <w:r w:rsidRPr="00875E7E">
        <w:rPr>
          <w:rFonts w:ascii="Times New Roman" w:hAnsi="Times New Roman" w:cs="Times New Roman"/>
          <w:b/>
          <w:sz w:val="24"/>
          <w:szCs w:val="24"/>
          <w:lang w:val="id-ID"/>
        </w:rPr>
        <w:t>PEMBAHASAN</w:t>
      </w:r>
    </w:p>
    <w:p w:rsidR="00875E7E" w:rsidRPr="009373F0" w:rsidRDefault="00FD3CE3" w:rsidP="00255E4D">
      <w:pPr>
        <w:pStyle w:val="NoSpacing"/>
        <w:tabs>
          <w:tab w:val="left" w:pos="709"/>
        </w:tabs>
        <w:jc w:val="both"/>
        <w:rPr>
          <w:rFonts w:ascii="Times New Roman" w:hAnsi="Times New Roman"/>
          <w:sz w:val="24"/>
          <w:szCs w:val="24"/>
        </w:rPr>
      </w:pPr>
      <w:r>
        <w:rPr>
          <w:rFonts w:ascii="Times New Roman" w:hAnsi="Times New Roman"/>
          <w:sz w:val="24"/>
          <w:szCs w:val="24"/>
          <w:lang w:val="id-ID"/>
        </w:rPr>
        <w:tab/>
      </w:r>
      <w:r w:rsidR="00255E4D">
        <w:rPr>
          <w:rFonts w:ascii="Times New Roman" w:hAnsi="Times New Roman"/>
          <w:sz w:val="24"/>
          <w:szCs w:val="24"/>
          <w:lang w:val="id-ID"/>
        </w:rPr>
        <w:t>B</w:t>
      </w:r>
      <w:r w:rsidR="00875E7E" w:rsidRPr="00875E7E">
        <w:rPr>
          <w:rFonts w:ascii="Times New Roman" w:hAnsi="Times New Roman"/>
          <w:sz w:val="24"/>
          <w:szCs w:val="24"/>
          <w:lang w:val="id-ID"/>
        </w:rPr>
        <w:t>erdasarkan 4 karakteristik kepercayaan</w:t>
      </w:r>
      <w:r w:rsidR="008E448E">
        <w:rPr>
          <w:rFonts w:ascii="Times New Roman" w:hAnsi="Times New Roman"/>
          <w:sz w:val="24"/>
          <w:szCs w:val="24"/>
          <w:lang w:val="id-ID"/>
        </w:rPr>
        <w:t xml:space="preserve"> diri </w:t>
      </w:r>
      <w:r w:rsidR="00255E4D">
        <w:rPr>
          <w:rFonts w:ascii="Times New Roman" w:hAnsi="Times New Roman"/>
          <w:sz w:val="24"/>
          <w:szCs w:val="24"/>
          <w:lang w:val="id-ID"/>
        </w:rPr>
        <w:t xml:space="preserve">yang disusun </w:t>
      </w:r>
      <w:r w:rsidR="008E448E">
        <w:rPr>
          <w:rFonts w:ascii="Times New Roman" w:hAnsi="Times New Roman"/>
          <w:sz w:val="24"/>
          <w:szCs w:val="24"/>
          <w:lang w:val="id-ID"/>
        </w:rPr>
        <w:t>menurut Lauster, yaitu : p</w:t>
      </w:r>
      <w:r w:rsidR="00875E7E" w:rsidRPr="00875E7E">
        <w:rPr>
          <w:rFonts w:ascii="Times New Roman" w:hAnsi="Times New Roman"/>
          <w:sz w:val="24"/>
          <w:szCs w:val="24"/>
          <w:lang w:val="id-ID"/>
        </w:rPr>
        <w:t>ercaya pada kemampuan</w:t>
      </w:r>
      <w:r w:rsidR="00875E7E" w:rsidRPr="00875E7E">
        <w:rPr>
          <w:rFonts w:ascii="Times New Roman" w:hAnsi="Times New Roman"/>
          <w:spacing w:val="-3"/>
          <w:sz w:val="24"/>
          <w:szCs w:val="24"/>
          <w:lang w:val="id-ID"/>
        </w:rPr>
        <w:t xml:space="preserve"> </w:t>
      </w:r>
      <w:r w:rsidR="008E448E">
        <w:rPr>
          <w:rFonts w:ascii="Times New Roman" w:hAnsi="Times New Roman"/>
          <w:sz w:val="24"/>
          <w:szCs w:val="24"/>
          <w:lang w:val="id-ID"/>
        </w:rPr>
        <w:t>sendiri, b</w:t>
      </w:r>
      <w:r w:rsidR="00875E7E" w:rsidRPr="00875E7E">
        <w:rPr>
          <w:rFonts w:ascii="Times New Roman" w:hAnsi="Times New Roman"/>
          <w:sz w:val="24"/>
          <w:szCs w:val="24"/>
          <w:lang w:val="id-ID"/>
        </w:rPr>
        <w:t>ertindak mandiri dalam mengambil</w:t>
      </w:r>
      <w:r w:rsidR="00875E7E" w:rsidRPr="00875E7E">
        <w:rPr>
          <w:rFonts w:ascii="Times New Roman" w:hAnsi="Times New Roman"/>
          <w:spacing w:val="1"/>
          <w:sz w:val="24"/>
          <w:szCs w:val="24"/>
          <w:lang w:val="id-ID"/>
        </w:rPr>
        <w:t xml:space="preserve"> </w:t>
      </w:r>
      <w:r w:rsidR="005A3BF2">
        <w:rPr>
          <w:rFonts w:ascii="Times New Roman" w:hAnsi="Times New Roman"/>
          <w:sz w:val="24"/>
          <w:szCs w:val="24"/>
          <w:lang w:val="id-ID"/>
        </w:rPr>
        <w:t>keputusan, m</w:t>
      </w:r>
      <w:r w:rsidR="00875E7E" w:rsidRPr="00875E7E">
        <w:rPr>
          <w:rFonts w:ascii="Times New Roman" w:hAnsi="Times New Roman"/>
          <w:sz w:val="24"/>
          <w:szCs w:val="24"/>
          <w:lang w:val="id-ID"/>
        </w:rPr>
        <w:t>emiliki rasa positif terhadap diri</w:t>
      </w:r>
      <w:r w:rsidR="00875E7E" w:rsidRPr="00875E7E">
        <w:rPr>
          <w:rFonts w:ascii="Times New Roman" w:hAnsi="Times New Roman"/>
          <w:spacing w:val="-2"/>
          <w:sz w:val="24"/>
          <w:szCs w:val="24"/>
          <w:lang w:val="id-ID"/>
        </w:rPr>
        <w:t xml:space="preserve"> </w:t>
      </w:r>
      <w:r w:rsidR="008E448E">
        <w:rPr>
          <w:rFonts w:ascii="Times New Roman" w:hAnsi="Times New Roman"/>
          <w:sz w:val="24"/>
          <w:szCs w:val="24"/>
          <w:lang w:val="id-ID"/>
        </w:rPr>
        <w:t>sendiri, dan b</w:t>
      </w:r>
      <w:r w:rsidR="00875E7E" w:rsidRPr="00875E7E">
        <w:rPr>
          <w:rFonts w:ascii="Times New Roman" w:hAnsi="Times New Roman"/>
          <w:sz w:val="24"/>
          <w:szCs w:val="24"/>
          <w:lang w:val="id-ID"/>
        </w:rPr>
        <w:t>erani mengungkapkan</w:t>
      </w:r>
      <w:r w:rsidR="00875E7E" w:rsidRPr="00875E7E">
        <w:rPr>
          <w:rFonts w:ascii="Times New Roman" w:hAnsi="Times New Roman"/>
          <w:spacing w:val="1"/>
          <w:sz w:val="24"/>
          <w:szCs w:val="24"/>
          <w:lang w:val="id-ID"/>
        </w:rPr>
        <w:t xml:space="preserve"> </w:t>
      </w:r>
      <w:r w:rsidR="00875E7E" w:rsidRPr="00875E7E">
        <w:rPr>
          <w:rFonts w:ascii="Times New Roman" w:hAnsi="Times New Roman"/>
          <w:sz w:val="24"/>
          <w:szCs w:val="24"/>
          <w:lang w:val="id-ID"/>
        </w:rPr>
        <w:t xml:space="preserve">pendapat. </w:t>
      </w:r>
      <w:r w:rsidR="00875E7E" w:rsidRPr="009373F0">
        <w:rPr>
          <w:rFonts w:ascii="Times New Roman" w:hAnsi="Times New Roman"/>
          <w:sz w:val="24"/>
          <w:szCs w:val="24"/>
        </w:rPr>
        <w:t xml:space="preserve">Skala kepercayaan diri diukur </w:t>
      </w:r>
      <w:proofErr w:type="gramStart"/>
      <w:r w:rsidR="00875E7E" w:rsidRPr="009373F0">
        <w:rPr>
          <w:rFonts w:ascii="Times New Roman" w:hAnsi="Times New Roman"/>
          <w:sz w:val="24"/>
          <w:szCs w:val="24"/>
        </w:rPr>
        <w:t>menggunakan  skala</w:t>
      </w:r>
      <w:proofErr w:type="gramEnd"/>
      <w:r w:rsidR="00875E7E" w:rsidRPr="009373F0">
        <w:rPr>
          <w:rFonts w:ascii="Times New Roman" w:hAnsi="Times New Roman"/>
          <w:sz w:val="24"/>
          <w:szCs w:val="24"/>
        </w:rPr>
        <w:t xml:space="preserve"> </w:t>
      </w:r>
      <w:r w:rsidR="00875E7E" w:rsidRPr="009373F0">
        <w:rPr>
          <w:rFonts w:ascii="Times New Roman" w:hAnsi="Times New Roman"/>
          <w:i/>
          <w:sz w:val="24"/>
          <w:szCs w:val="24"/>
        </w:rPr>
        <w:t>Rosenberg Self Esteem</w:t>
      </w:r>
      <w:r w:rsidR="00875E7E" w:rsidRPr="009373F0">
        <w:rPr>
          <w:rFonts w:ascii="Times New Roman" w:hAnsi="Times New Roman"/>
          <w:sz w:val="24"/>
          <w:szCs w:val="24"/>
        </w:rPr>
        <w:t xml:space="preserve"> </w:t>
      </w:r>
    </w:p>
    <w:p w:rsidR="00875E7E" w:rsidRPr="003C4319" w:rsidRDefault="00875E7E" w:rsidP="00875E7E">
      <w:pPr>
        <w:pStyle w:val="NoSpacing"/>
        <w:tabs>
          <w:tab w:val="left" w:pos="1418"/>
        </w:tabs>
        <w:ind w:left="680"/>
        <w:jc w:val="both"/>
        <w:rPr>
          <w:rFonts w:ascii="Times New Roman" w:hAnsi="Times New Roman"/>
          <w:sz w:val="20"/>
          <w:szCs w:val="20"/>
        </w:rPr>
      </w:pPr>
    </w:p>
    <w:p w:rsidR="00875E7E" w:rsidRPr="003C4319" w:rsidRDefault="00875E7E" w:rsidP="000710BE">
      <w:pPr>
        <w:pStyle w:val="BodyTextIndent3"/>
        <w:spacing w:after="0" w:line="240" w:lineRule="auto"/>
        <w:ind w:left="0"/>
        <w:jc w:val="center"/>
        <w:rPr>
          <w:rFonts w:ascii="Times New Roman" w:hAnsi="Times New Roman" w:cs="Times New Roman"/>
          <w:b/>
          <w:sz w:val="20"/>
          <w:szCs w:val="20"/>
        </w:rPr>
      </w:pPr>
      <w:proofErr w:type="gramStart"/>
      <w:r w:rsidRPr="003C4319">
        <w:rPr>
          <w:rFonts w:ascii="Times New Roman" w:hAnsi="Times New Roman" w:cs="Times New Roman"/>
          <w:b/>
          <w:sz w:val="20"/>
          <w:szCs w:val="20"/>
        </w:rPr>
        <w:t xml:space="preserve">Tabel </w:t>
      </w:r>
      <w:r w:rsidR="00B3782B">
        <w:rPr>
          <w:rFonts w:ascii="Times New Roman" w:hAnsi="Times New Roman" w:cs="Times New Roman"/>
          <w:b/>
          <w:sz w:val="20"/>
          <w:szCs w:val="20"/>
          <w:lang w:val="id-ID"/>
        </w:rPr>
        <w:t>1.</w:t>
      </w:r>
      <w:proofErr w:type="gramEnd"/>
      <w:r w:rsidRPr="003C4319">
        <w:rPr>
          <w:rFonts w:ascii="Times New Roman" w:hAnsi="Times New Roman" w:cs="Times New Roman"/>
          <w:b/>
          <w:sz w:val="20"/>
          <w:szCs w:val="20"/>
        </w:rPr>
        <w:t xml:space="preserve"> Distribusi Penyebaran Butir-butir Pernyataan Skala </w:t>
      </w:r>
      <w:r w:rsidRPr="003C4319">
        <w:rPr>
          <w:rFonts w:ascii="Times New Roman" w:hAnsi="Times New Roman" w:cs="Times New Roman"/>
          <w:b/>
          <w:iCs/>
          <w:sz w:val="20"/>
          <w:szCs w:val="20"/>
        </w:rPr>
        <w:t xml:space="preserve">Kepercayaan diri </w:t>
      </w:r>
      <w:r w:rsidRPr="003C4319">
        <w:rPr>
          <w:rFonts w:ascii="Times New Roman" w:hAnsi="Times New Roman" w:cs="Times New Roman"/>
          <w:b/>
          <w:sz w:val="20"/>
          <w:szCs w:val="20"/>
        </w:rPr>
        <w:t>Sebelum Uji Coba</w:t>
      </w:r>
    </w:p>
    <w:p w:rsidR="00875E7E" w:rsidRPr="003C4319" w:rsidRDefault="00875E7E" w:rsidP="00875E7E">
      <w:pPr>
        <w:pStyle w:val="BodyTextIndent3"/>
        <w:spacing w:after="0" w:line="240" w:lineRule="auto"/>
        <w:ind w:left="1308"/>
        <w:jc w:val="center"/>
        <w:rPr>
          <w:rFonts w:ascii="Times New Roman" w:hAnsi="Times New Roman" w:cs="Times New Roman"/>
          <w:b/>
          <w:sz w:val="20"/>
          <w:szCs w:val="20"/>
        </w:rPr>
      </w:pPr>
    </w:p>
    <w:tbl>
      <w:tblPr>
        <w:tblW w:w="5131" w:type="dxa"/>
        <w:tblBorders>
          <w:top w:val="single" w:sz="4" w:space="0" w:color="auto"/>
        </w:tblBorders>
        <w:tblLayout w:type="fixed"/>
        <w:tblCellMar>
          <w:left w:w="28" w:type="dxa"/>
          <w:right w:w="28" w:type="dxa"/>
        </w:tblCellMar>
        <w:tblLook w:val="04A0"/>
      </w:tblPr>
      <w:tblGrid>
        <w:gridCol w:w="615"/>
        <w:gridCol w:w="1398"/>
        <w:gridCol w:w="258"/>
        <w:gridCol w:w="876"/>
        <w:gridCol w:w="167"/>
        <w:gridCol w:w="736"/>
        <w:gridCol w:w="89"/>
        <w:gridCol w:w="142"/>
        <w:gridCol w:w="478"/>
        <w:gridCol w:w="89"/>
        <w:gridCol w:w="283"/>
      </w:tblGrid>
      <w:tr w:rsidR="00875E7E" w:rsidRPr="003C4319" w:rsidTr="00C01051">
        <w:trPr>
          <w:gridAfter w:val="1"/>
          <w:wAfter w:w="283" w:type="dxa"/>
          <w:trHeight w:val="277"/>
        </w:trPr>
        <w:tc>
          <w:tcPr>
            <w:tcW w:w="615" w:type="dxa"/>
            <w:vMerge w:val="restart"/>
            <w:shd w:val="clear" w:color="auto" w:fill="D9D9D9"/>
            <w:vAlign w:val="center"/>
            <w:hideMark/>
          </w:tcPr>
          <w:p w:rsidR="00875E7E" w:rsidRPr="003C4319" w:rsidRDefault="00875E7E" w:rsidP="00716071">
            <w:pPr>
              <w:jc w:val="center"/>
              <w:rPr>
                <w:rFonts w:ascii="Times New Roman" w:hAnsi="Times New Roman" w:cs="Times New Roman"/>
                <w:b/>
                <w:sz w:val="20"/>
                <w:szCs w:val="20"/>
              </w:rPr>
            </w:pPr>
            <w:r w:rsidRPr="003C4319">
              <w:rPr>
                <w:rFonts w:ascii="Times New Roman" w:hAnsi="Times New Roman" w:cs="Times New Roman"/>
                <w:b/>
                <w:sz w:val="20"/>
                <w:szCs w:val="20"/>
              </w:rPr>
              <w:t>No</w:t>
            </w:r>
          </w:p>
        </w:tc>
        <w:tc>
          <w:tcPr>
            <w:tcW w:w="1656" w:type="dxa"/>
            <w:gridSpan w:val="2"/>
            <w:vMerge w:val="restart"/>
            <w:shd w:val="clear" w:color="auto" w:fill="D9D9D9"/>
            <w:vAlign w:val="center"/>
            <w:hideMark/>
          </w:tcPr>
          <w:p w:rsidR="00875E7E" w:rsidRPr="003C4319" w:rsidRDefault="00875E7E" w:rsidP="00716071">
            <w:pPr>
              <w:spacing w:after="0"/>
              <w:jc w:val="center"/>
              <w:rPr>
                <w:rFonts w:ascii="Times New Roman" w:hAnsi="Times New Roman" w:cs="Times New Roman"/>
                <w:b/>
                <w:sz w:val="20"/>
                <w:szCs w:val="20"/>
              </w:rPr>
            </w:pPr>
            <w:r w:rsidRPr="003C4319">
              <w:rPr>
                <w:rFonts w:ascii="Times New Roman" w:hAnsi="Times New Roman" w:cs="Times New Roman"/>
                <w:b/>
                <w:sz w:val="20"/>
                <w:szCs w:val="20"/>
              </w:rPr>
              <w:t>Kriteria kepercayaan diri</w:t>
            </w:r>
          </w:p>
        </w:tc>
        <w:tc>
          <w:tcPr>
            <w:tcW w:w="1868" w:type="dxa"/>
            <w:gridSpan w:val="4"/>
            <w:shd w:val="clear" w:color="auto" w:fill="D9D9D9"/>
            <w:hideMark/>
          </w:tcPr>
          <w:p w:rsidR="00875E7E" w:rsidRPr="003C4319" w:rsidRDefault="00C01051" w:rsidP="0071607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Sebaran Butir </w:t>
            </w:r>
            <w:r>
              <w:rPr>
                <w:rFonts w:ascii="Times New Roman" w:hAnsi="Times New Roman" w:cs="Times New Roman"/>
                <w:b/>
                <w:sz w:val="20"/>
                <w:szCs w:val="20"/>
                <w:lang w:val="id-ID"/>
              </w:rPr>
              <w:t>I</w:t>
            </w:r>
            <w:r w:rsidR="00875E7E" w:rsidRPr="003C4319">
              <w:rPr>
                <w:rFonts w:ascii="Times New Roman" w:hAnsi="Times New Roman" w:cs="Times New Roman"/>
                <w:b/>
                <w:sz w:val="20"/>
                <w:szCs w:val="20"/>
              </w:rPr>
              <w:t>tem</w:t>
            </w:r>
          </w:p>
        </w:tc>
        <w:tc>
          <w:tcPr>
            <w:tcW w:w="709" w:type="dxa"/>
            <w:gridSpan w:val="3"/>
            <w:shd w:val="clear" w:color="auto" w:fill="D9D9D9"/>
            <w:vAlign w:val="center"/>
            <w:hideMark/>
          </w:tcPr>
          <w:p w:rsidR="00875E7E" w:rsidRPr="003C4319" w:rsidRDefault="00875E7E" w:rsidP="00C01051">
            <w:pPr>
              <w:spacing w:after="0"/>
              <w:ind w:left="-28"/>
              <w:jc w:val="center"/>
              <w:rPr>
                <w:rFonts w:ascii="Times New Roman" w:hAnsi="Times New Roman" w:cs="Times New Roman"/>
                <w:b/>
                <w:sz w:val="20"/>
                <w:szCs w:val="20"/>
              </w:rPr>
            </w:pPr>
            <w:r w:rsidRPr="003C4319">
              <w:rPr>
                <w:rFonts w:ascii="Times New Roman" w:hAnsi="Times New Roman" w:cs="Times New Roman"/>
                <w:b/>
                <w:sz w:val="20"/>
                <w:szCs w:val="20"/>
              </w:rPr>
              <w:t>Jumlah</w:t>
            </w:r>
          </w:p>
        </w:tc>
      </w:tr>
      <w:tr w:rsidR="00875E7E" w:rsidRPr="003C4319" w:rsidTr="00C01051">
        <w:trPr>
          <w:trHeight w:val="148"/>
        </w:trPr>
        <w:tc>
          <w:tcPr>
            <w:tcW w:w="615" w:type="dxa"/>
            <w:vMerge/>
            <w:tcBorders>
              <w:bottom w:val="single" w:sz="4" w:space="0" w:color="auto"/>
            </w:tcBorders>
            <w:shd w:val="clear" w:color="auto" w:fill="D9D9D9"/>
            <w:vAlign w:val="center"/>
            <w:hideMark/>
          </w:tcPr>
          <w:p w:rsidR="00875E7E" w:rsidRPr="003C4319" w:rsidRDefault="00875E7E" w:rsidP="00716071">
            <w:pPr>
              <w:rPr>
                <w:rFonts w:ascii="Times New Roman" w:hAnsi="Times New Roman" w:cs="Times New Roman"/>
                <w:b/>
                <w:sz w:val="20"/>
                <w:szCs w:val="20"/>
              </w:rPr>
            </w:pPr>
          </w:p>
        </w:tc>
        <w:tc>
          <w:tcPr>
            <w:tcW w:w="1656" w:type="dxa"/>
            <w:gridSpan w:val="2"/>
            <w:vMerge/>
            <w:tcBorders>
              <w:bottom w:val="single" w:sz="4" w:space="0" w:color="auto"/>
            </w:tcBorders>
            <w:shd w:val="clear" w:color="auto" w:fill="D9D9D9"/>
            <w:vAlign w:val="center"/>
            <w:hideMark/>
          </w:tcPr>
          <w:p w:rsidR="00875E7E" w:rsidRPr="003C4319" w:rsidRDefault="00875E7E" w:rsidP="003C4319">
            <w:pPr>
              <w:ind w:left="-28" w:right="-3"/>
              <w:rPr>
                <w:rFonts w:ascii="Times New Roman" w:hAnsi="Times New Roman" w:cs="Times New Roman"/>
                <w:b/>
                <w:sz w:val="20"/>
                <w:szCs w:val="20"/>
              </w:rPr>
            </w:pPr>
          </w:p>
        </w:tc>
        <w:tc>
          <w:tcPr>
            <w:tcW w:w="876" w:type="dxa"/>
            <w:tcBorders>
              <w:bottom w:val="single" w:sz="4" w:space="0" w:color="auto"/>
            </w:tcBorders>
            <w:shd w:val="clear" w:color="auto" w:fill="D9D9D9"/>
            <w:hideMark/>
          </w:tcPr>
          <w:p w:rsidR="00875E7E" w:rsidRPr="00C01051" w:rsidRDefault="00875E7E" w:rsidP="00C01051">
            <w:pPr>
              <w:ind w:left="-28" w:right="-28"/>
              <w:jc w:val="center"/>
              <w:rPr>
                <w:rFonts w:ascii="Times New Roman" w:hAnsi="Times New Roman" w:cs="Times New Roman"/>
                <w:b/>
                <w:i/>
                <w:sz w:val="18"/>
                <w:szCs w:val="18"/>
              </w:rPr>
            </w:pPr>
            <w:r w:rsidRPr="00C01051">
              <w:rPr>
                <w:rFonts w:ascii="Times New Roman" w:hAnsi="Times New Roman" w:cs="Times New Roman"/>
                <w:b/>
                <w:i/>
                <w:sz w:val="18"/>
                <w:szCs w:val="18"/>
              </w:rPr>
              <w:t>Favourable</w:t>
            </w:r>
          </w:p>
        </w:tc>
        <w:tc>
          <w:tcPr>
            <w:tcW w:w="1134" w:type="dxa"/>
            <w:gridSpan w:val="4"/>
            <w:tcBorders>
              <w:bottom w:val="single" w:sz="4" w:space="0" w:color="auto"/>
            </w:tcBorders>
            <w:shd w:val="clear" w:color="auto" w:fill="D9D9D9"/>
            <w:hideMark/>
          </w:tcPr>
          <w:p w:rsidR="00875E7E" w:rsidRPr="00C01051" w:rsidRDefault="00875E7E" w:rsidP="00C01051">
            <w:pPr>
              <w:ind w:left="-28" w:right="-28" w:hanging="13"/>
              <w:jc w:val="center"/>
              <w:rPr>
                <w:rFonts w:ascii="Times New Roman" w:hAnsi="Times New Roman" w:cs="Times New Roman"/>
                <w:b/>
                <w:i/>
                <w:sz w:val="18"/>
                <w:szCs w:val="18"/>
              </w:rPr>
            </w:pPr>
            <w:r w:rsidRPr="00C01051">
              <w:rPr>
                <w:rFonts w:ascii="Times New Roman" w:hAnsi="Times New Roman" w:cs="Times New Roman"/>
                <w:b/>
                <w:i/>
                <w:sz w:val="18"/>
                <w:szCs w:val="18"/>
              </w:rPr>
              <w:t>Unfavourable</w:t>
            </w:r>
          </w:p>
        </w:tc>
        <w:tc>
          <w:tcPr>
            <w:tcW w:w="850" w:type="dxa"/>
            <w:gridSpan w:val="3"/>
            <w:tcBorders>
              <w:bottom w:val="single" w:sz="4" w:space="0" w:color="auto"/>
            </w:tcBorders>
            <w:shd w:val="clear" w:color="auto" w:fill="D9D9D9"/>
            <w:vAlign w:val="center"/>
            <w:hideMark/>
          </w:tcPr>
          <w:p w:rsidR="00875E7E" w:rsidRPr="003C4319" w:rsidRDefault="00875E7E" w:rsidP="00716071">
            <w:pPr>
              <w:rPr>
                <w:rFonts w:ascii="Times New Roman" w:hAnsi="Times New Roman" w:cs="Times New Roman"/>
                <w:b/>
                <w:sz w:val="20"/>
                <w:szCs w:val="20"/>
              </w:rPr>
            </w:pPr>
          </w:p>
        </w:tc>
      </w:tr>
      <w:tr w:rsidR="00875E7E" w:rsidRPr="003C4319" w:rsidTr="00C01051">
        <w:trPr>
          <w:gridAfter w:val="2"/>
          <w:wAfter w:w="372" w:type="dxa"/>
          <w:trHeight w:val="20"/>
        </w:trPr>
        <w:tc>
          <w:tcPr>
            <w:tcW w:w="615" w:type="dxa"/>
            <w:tcBorders>
              <w:top w:val="single" w:sz="4" w:space="0" w:color="auto"/>
            </w:tcBorders>
            <w:hideMark/>
          </w:tcPr>
          <w:p w:rsidR="00875E7E" w:rsidRPr="003C4319" w:rsidRDefault="00875E7E" w:rsidP="00716071">
            <w:pPr>
              <w:jc w:val="center"/>
              <w:rPr>
                <w:rFonts w:ascii="Times New Roman" w:hAnsi="Times New Roman" w:cs="Times New Roman"/>
                <w:sz w:val="20"/>
                <w:szCs w:val="20"/>
              </w:rPr>
            </w:pPr>
            <w:r w:rsidRPr="003C4319">
              <w:rPr>
                <w:rFonts w:ascii="Times New Roman" w:hAnsi="Times New Roman" w:cs="Times New Roman"/>
                <w:sz w:val="20"/>
                <w:szCs w:val="20"/>
              </w:rPr>
              <w:t>1</w:t>
            </w:r>
          </w:p>
        </w:tc>
        <w:tc>
          <w:tcPr>
            <w:tcW w:w="1398" w:type="dxa"/>
            <w:tcBorders>
              <w:top w:val="single" w:sz="4" w:space="0" w:color="auto"/>
            </w:tcBorders>
            <w:hideMark/>
          </w:tcPr>
          <w:p w:rsidR="00875E7E" w:rsidRPr="003C4319" w:rsidRDefault="00875E7E" w:rsidP="003C4319">
            <w:pPr>
              <w:spacing w:after="0" w:line="240" w:lineRule="auto"/>
              <w:rPr>
                <w:rFonts w:ascii="Times New Roman" w:hAnsi="Times New Roman" w:cs="Times New Roman"/>
                <w:sz w:val="20"/>
                <w:szCs w:val="20"/>
              </w:rPr>
            </w:pPr>
            <w:r w:rsidRPr="003C4319">
              <w:rPr>
                <w:rFonts w:ascii="Times New Roman" w:hAnsi="Times New Roman" w:cs="Times New Roman"/>
                <w:sz w:val="20"/>
                <w:szCs w:val="20"/>
              </w:rPr>
              <w:t>Percaya pada kemampuan</w:t>
            </w:r>
            <w:r w:rsidRPr="003C4319">
              <w:rPr>
                <w:rFonts w:ascii="Times New Roman" w:hAnsi="Times New Roman" w:cs="Times New Roman"/>
                <w:spacing w:val="-3"/>
                <w:sz w:val="20"/>
                <w:szCs w:val="20"/>
              </w:rPr>
              <w:t xml:space="preserve"> </w:t>
            </w:r>
            <w:r w:rsidRPr="003C4319">
              <w:rPr>
                <w:rFonts w:ascii="Times New Roman" w:hAnsi="Times New Roman" w:cs="Times New Roman"/>
                <w:sz w:val="20"/>
                <w:szCs w:val="20"/>
              </w:rPr>
              <w:t>sendiri</w:t>
            </w:r>
          </w:p>
        </w:tc>
        <w:tc>
          <w:tcPr>
            <w:tcW w:w="1301" w:type="dxa"/>
            <w:gridSpan w:val="3"/>
            <w:tcBorders>
              <w:top w:val="single" w:sz="4" w:space="0" w:color="auto"/>
            </w:tcBorders>
            <w:vAlign w:val="center"/>
          </w:tcPr>
          <w:p w:rsidR="00875E7E" w:rsidRPr="003C4319" w:rsidRDefault="00875E7E" w:rsidP="003C4319">
            <w:pPr>
              <w:spacing w:after="0" w:line="480" w:lineRule="auto"/>
              <w:ind w:left="-28" w:right="-3"/>
              <w:jc w:val="center"/>
              <w:rPr>
                <w:rFonts w:ascii="Times New Roman" w:hAnsi="Times New Roman" w:cs="Times New Roman"/>
                <w:sz w:val="20"/>
                <w:szCs w:val="20"/>
              </w:rPr>
            </w:pPr>
            <w:r w:rsidRPr="003C4319">
              <w:rPr>
                <w:rFonts w:ascii="Times New Roman" w:hAnsi="Times New Roman" w:cs="Times New Roman"/>
                <w:sz w:val="20"/>
                <w:szCs w:val="20"/>
              </w:rPr>
              <w:t>3</w:t>
            </w:r>
          </w:p>
        </w:tc>
        <w:tc>
          <w:tcPr>
            <w:tcW w:w="736" w:type="dxa"/>
            <w:tcBorders>
              <w:top w:val="single" w:sz="4" w:space="0" w:color="auto"/>
            </w:tcBorders>
            <w:vAlign w:val="center"/>
          </w:tcPr>
          <w:p w:rsidR="00875E7E" w:rsidRPr="003C4319" w:rsidRDefault="00875E7E" w:rsidP="003C4319">
            <w:pPr>
              <w:spacing w:after="0" w:line="480" w:lineRule="auto"/>
              <w:ind w:left="-28" w:right="-3"/>
              <w:jc w:val="center"/>
              <w:rPr>
                <w:rFonts w:ascii="Times New Roman" w:hAnsi="Times New Roman" w:cs="Times New Roman"/>
                <w:sz w:val="20"/>
                <w:szCs w:val="20"/>
              </w:rPr>
            </w:pPr>
            <w:r w:rsidRPr="003C4319">
              <w:rPr>
                <w:rFonts w:ascii="Times New Roman" w:hAnsi="Times New Roman" w:cs="Times New Roman"/>
                <w:sz w:val="20"/>
                <w:szCs w:val="20"/>
              </w:rPr>
              <w:t>6</w:t>
            </w:r>
          </w:p>
        </w:tc>
        <w:tc>
          <w:tcPr>
            <w:tcW w:w="709" w:type="dxa"/>
            <w:gridSpan w:val="3"/>
            <w:tcBorders>
              <w:top w:val="single" w:sz="4" w:space="0" w:color="auto"/>
            </w:tcBorders>
            <w:vAlign w:val="center"/>
          </w:tcPr>
          <w:p w:rsidR="00875E7E" w:rsidRPr="003C4319" w:rsidRDefault="00875E7E" w:rsidP="003C4319">
            <w:pPr>
              <w:spacing w:after="0" w:line="480" w:lineRule="auto"/>
              <w:jc w:val="center"/>
              <w:rPr>
                <w:rFonts w:ascii="Times New Roman" w:hAnsi="Times New Roman" w:cs="Times New Roman"/>
                <w:sz w:val="20"/>
                <w:szCs w:val="20"/>
              </w:rPr>
            </w:pPr>
            <w:r w:rsidRPr="003C4319">
              <w:rPr>
                <w:rFonts w:ascii="Times New Roman" w:hAnsi="Times New Roman" w:cs="Times New Roman"/>
                <w:sz w:val="20"/>
                <w:szCs w:val="20"/>
              </w:rPr>
              <w:t>2</w:t>
            </w:r>
          </w:p>
        </w:tc>
      </w:tr>
      <w:tr w:rsidR="00875E7E" w:rsidRPr="003C4319" w:rsidTr="00C01051">
        <w:trPr>
          <w:gridAfter w:val="2"/>
          <w:wAfter w:w="372" w:type="dxa"/>
          <w:trHeight w:val="20"/>
        </w:trPr>
        <w:tc>
          <w:tcPr>
            <w:tcW w:w="615" w:type="dxa"/>
            <w:hideMark/>
          </w:tcPr>
          <w:p w:rsidR="00875E7E" w:rsidRPr="003C4319" w:rsidRDefault="00875E7E" w:rsidP="00716071">
            <w:pPr>
              <w:jc w:val="center"/>
              <w:rPr>
                <w:rFonts w:ascii="Times New Roman" w:hAnsi="Times New Roman" w:cs="Times New Roman"/>
                <w:sz w:val="20"/>
                <w:szCs w:val="20"/>
              </w:rPr>
            </w:pPr>
            <w:r w:rsidRPr="003C4319">
              <w:rPr>
                <w:rFonts w:ascii="Times New Roman" w:hAnsi="Times New Roman" w:cs="Times New Roman"/>
                <w:sz w:val="20"/>
                <w:szCs w:val="20"/>
              </w:rPr>
              <w:t>2</w:t>
            </w:r>
          </w:p>
        </w:tc>
        <w:tc>
          <w:tcPr>
            <w:tcW w:w="1398" w:type="dxa"/>
            <w:hideMark/>
          </w:tcPr>
          <w:p w:rsidR="00875E7E" w:rsidRPr="003C4319" w:rsidRDefault="00875E7E" w:rsidP="003C4319">
            <w:pPr>
              <w:spacing w:after="0" w:line="240" w:lineRule="auto"/>
              <w:rPr>
                <w:rFonts w:ascii="Times New Roman" w:hAnsi="Times New Roman" w:cs="Times New Roman"/>
                <w:sz w:val="20"/>
                <w:szCs w:val="20"/>
              </w:rPr>
            </w:pPr>
            <w:r w:rsidRPr="003C4319">
              <w:rPr>
                <w:rFonts w:ascii="Times New Roman" w:hAnsi="Times New Roman" w:cs="Times New Roman"/>
                <w:sz w:val="20"/>
                <w:szCs w:val="20"/>
              </w:rPr>
              <w:t>Bertindak mandiri dalam mengambil</w:t>
            </w:r>
            <w:r w:rsidRPr="003C4319">
              <w:rPr>
                <w:rFonts w:ascii="Times New Roman" w:hAnsi="Times New Roman" w:cs="Times New Roman"/>
                <w:spacing w:val="1"/>
                <w:sz w:val="20"/>
                <w:szCs w:val="20"/>
              </w:rPr>
              <w:t xml:space="preserve"> </w:t>
            </w:r>
            <w:r w:rsidRPr="003C4319">
              <w:rPr>
                <w:rFonts w:ascii="Times New Roman" w:hAnsi="Times New Roman" w:cs="Times New Roman"/>
                <w:sz w:val="20"/>
                <w:szCs w:val="20"/>
              </w:rPr>
              <w:t>keputusan</w:t>
            </w:r>
          </w:p>
        </w:tc>
        <w:tc>
          <w:tcPr>
            <w:tcW w:w="1301" w:type="dxa"/>
            <w:gridSpan w:val="3"/>
            <w:vAlign w:val="center"/>
          </w:tcPr>
          <w:p w:rsidR="00875E7E" w:rsidRPr="003C4319" w:rsidRDefault="00875E7E" w:rsidP="003C4319">
            <w:pPr>
              <w:spacing w:after="0" w:line="480" w:lineRule="auto"/>
              <w:ind w:left="-28" w:right="-3"/>
              <w:jc w:val="center"/>
              <w:rPr>
                <w:rFonts w:ascii="Times New Roman" w:hAnsi="Times New Roman" w:cs="Times New Roman"/>
                <w:sz w:val="20"/>
                <w:szCs w:val="20"/>
              </w:rPr>
            </w:pPr>
            <w:r w:rsidRPr="003C4319">
              <w:rPr>
                <w:rFonts w:ascii="Times New Roman" w:hAnsi="Times New Roman" w:cs="Times New Roman"/>
                <w:sz w:val="20"/>
                <w:szCs w:val="20"/>
              </w:rPr>
              <w:t>4</w:t>
            </w:r>
          </w:p>
        </w:tc>
        <w:tc>
          <w:tcPr>
            <w:tcW w:w="736" w:type="dxa"/>
            <w:vAlign w:val="center"/>
          </w:tcPr>
          <w:p w:rsidR="00875E7E" w:rsidRPr="003C4319" w:rsidRDefault="00875E7E" w:rsidP="003C4319">
            <w:pPr>
              <w:spacing w:after="0" w:line="480" w:lineRule="auto"/>
              <w:ind w:left="-28" w:right="-3"/>
              <w:jc w:val="center"/>
              <w:rPr>
                <w:rFonts w:ascii="Times New Roman" w:hAnsi="Times New Roman" w:cs="Times New Roman"/>
                <w:sz w:val="20"/>
                <w:szCs w:val="20"/>
              </w:rPr>
            </w:pPr>
            <w:r w:rsidRPr="003C4319">
              <w:rPr>
                <w:rFonts w:ascii="Times New Roman" w:hAnsi="Times New Roman" w:cs="Times New Roman"/>
                <w:sz w:val="20"/>
                <w:szCs w:val="20"/>
              </w:rPr>
              <w:t>9</w:t>
            </w:r>
          </w:p>
        </w:tc>
        <w:tc>
          <w:tcPr>
            <w:tcW w:w="709" w:type="dxa"/>
            <w:gridSpan w:val="3"/>
            <w:vAlign w:val="center"/>
          </w:tcPr>
          <w:p w:rsidR="00875E7E" w:rsidRPr="003C4319" w:rsidRDefault="00875E7E" w:rsidP="003C4319">
            <w:pPr>
              <w:spacing w:after="0" w:line="480" w:lineRule="auto"/>
              <w:jc w:val="center"/>
              <w:rPr>
                <w:rFonts w:ascii="Times New Roman" w:hAnsi="Times New Roman" w:cs="Times New Roman"/>
                <w:sz w:val="20"/>
                <w:szCs w:val="20"/>
              </w:rPr>
            </w:pPr>
            <w:r w:rsidRPr="003C4319">
              <w:rPr>
                <w:rFonts w:ascii="Times New Roman" w:hAnsi="Times New Roman" w:cs="Times New Roman"/>
                <w:sz w:val="20"/>
                <w:szCs w:val="20"/>
              </w:rPr>
              <w:t>2</w:t>
            </w:r>
          </w:p>
        </w:tc>
      </w:tr>
      <w:tr w:rsidR="00875E7E" w:rsidRPr="003C4319" w:rsidTr="00C01051">
        <w:trPr>
          <w:gridAfter w:val="2"/>
          <w:wAfter w:w="372" w:type="dxa"/>
          <w:trHeight w:val="20"/>
        </w:trPr>
        <w:tc>
          <w:tcPr>
            <w:tcW w:w="615" w:type="dxa"/>
            <w:hideMark/>
          </w:tcPr>
          <w:p w:rsidR="00875E7E" w:rsidRPr="003C4319" w:rsidRDefault="00875E7E" w:rsidP="00716071">
            <w:pPr>
              <w:jc w:val="center"/>
              <w:rPr>
                <w:rFonts w:ascii="Times New Roman" w:hAnsi="Times New Roman" w:cs="Times New Roman"/>
                <w:sz w:val="20"/>
                <w:szCs w:val="20"/>
              </w:rPr>
            </w:pPr>
            <w:r w:rsidRPr="003C4319">
              <w:rPr>
                <w:rFonts w:ascii="Times New Roman" w:hAnsi="Times New Roman" w:cs="Times New Roman"/>
                <w:sz w:val="20"/>
                <w:szCs w:val="20"/>
              </w:rPr>
              <w:t>3</w:t>
            </w:r>
          </w:p>
        </w:tc>
        <w:tc>
          <w:tcPr>
            <w:tcW w:w="1398" w:type="dxa"/>
            <w:hideMark/>
          </w:tcPr>
          <w:p w:rsidR="00875E7E" w:rsidRPr="003C4319" w:rsidRDefault="00875E7E" w:rsidP="003C4319">
            <w:pPr>
              <w:spacing w:after="0"/>
              <w:rPr>
                <w:rFonts w:ascii="Times New Roman" w:hAnsi="Times New Roman" w:cs="Times New Roman"/>
                <w:sz w:val="20"/>
                <w:szCs w:val="20"/>
              </w:rPr>
            </w:pPr>
            <w:r w:rsidRPr="003C4319">
              <w:rPr>
                <w:rFonts w:ascii="Times New Roman" w:hAnsi="Times New Roman" w:cs="Times New Roman"/>
                <w:sz w:val="20"/>
                <w:szCs w:val="20"/>
              </w:rPr>
              <w:t>Memiliki rasa positif terhadap diri</w:t>
            </w:r>
            <w:r w:rsidRPr="003C4319">
              <w:rPr>
                <w:rFonts w:ascii="Times New Roman" w:hAnsi="Times New Roman" w:cs="Times New Roman"/>
                <w:spacing w:val="-2"/>
                <w:sz w:val="20"/>
                <w:szCs w:val="20"/>
              </w:rPr>
              <w:t xml:space="preserve"> </w:t>
            </w:r>
            <w:r w:rsidRPr="003C4319">
              <w:rPr>
                <w:rFonts w:ascii="Times New Roman" w:hAnsi="Times New Roman" w:cs="Times New Roman"/>
                <w:sz w:val="20"/>
                <w:szCs w:val="20"/>
              </w:rPr>
              <w:t>sendiri</w:t>
            </w:r>
          </w:p>
        </w:tc>
        <w:tc>
          <w:tcPr>
            <w:tcW w:w="1301" w:type="dxa"/>
            <w:gridSpan w:val="3"/>
            <w:vAlign w:val="center"/>
          </w:tcPr>
          <w:p w:rsidR="00875E7E" w:rsidRPr="003C4319" w:rsidRDefault="00875E7E" w:rsidP="003C4319">
            <w:pPr>
              <w:spacing w:after="0" w:line="480" w:lineRule="auto"/>
              <w:ind w:left="-28" w:right="-3"/>
              <w:jc w:val="center"/>
              <w:rPr>
                <w:rFonts w:ascii="Times New Roman" w:hAnsi="Times New Roman" w:cs="Times New Roman"/>
                <w:sz w:val="20"/>
                <w:szCs w:val="20"/>
              </w:rPr>
            </w:pPr>
            <w:r w:rsidRPr="003C4319">
              <w:rPr>
                <w:rFonts w:ascii="Times New Roman" w:hAnsi="Times New Roman" w:cs="Times New Roman"/>
                <w:sz w:val="20"/>
                <w:szCs w:val="20"/>
              </w:rPr>
              <w:t>1, 7, 10</w:t>
            </w:r>
          </w:p>
        </w:tc>
        <w:tc>
          <w:tcPr>
            <w:tcW w:w="736" w:type="dxa"/>
            <w:vAlign w:val="center"/>
          </w:tcPr>
          <w:p w:rsidR="00875E7E" w:rsidRPr="003C4319" w:rsidRDefault="00875E7E" w:rsidP="003C4319">
            <w:pPr>
              <w:spacing w:after="0" w:line="480" w:lineRule="auto"/>
              <w:ind w:left="-28" w:right="-3"/>
              <w:jc w:val="center"/>
              <w:rPr>
                <w:rFonts w:ascii="Times New Roman" w:hAnsi="Times New Roman" w:cs="Times New Roman"/>
                <w:sz w:val="20"/>
                <w:szCs w:val="20"/>
              </w:rPr>
            </w:pPr>
            <w:r w:rsidRPr="003C4319">
              <w:rPr>
                <w:rFonts w:ascii="Times New Roman" w:hAnsi="Times New Roman" w:cs="Times New Roman"/>
                <w:sz w:val="20"/>
                <w:szCs w:val="20"/>
              </w:rPr>
              <w:t>5</w:t>
            </w:r>
          </w:p>
        </w:tc>
        <w:tc>
          <w:tcPr>
            <w:tcW w:w="709" w:type="dxa"/>
            <w:gridSpan w:val="3"/>
            <w:vAlign w:val="center"/>
          </w:tcPr>
          <w:p w:rsidR="00875E7E" w:rsidRPr="003C4319" w:rsidRDefault="00875E7E" w:rsidP="003C4319">
            <w:pPr>
              <w:spacing w:after="0" w:line="480" w:lineRule="auto"/>
              <w:jc w:val="center"/>
              <w:rPr>
                <w:rFonts w:ascii="Times New Roman" w:hAnsi="Times New Roman" w:cs="Times New Roman"/>
                <w:sz w:val="20"/>
                <w:szCs w:val="20"/>
              </w:rPr>
            </w:pPr>
            <w:r w:rsidRPr="003C4319">
              <w:rPr>
                <w:rFonts w:ascii="Times New Roman" w:hAnsi="Times New Roman" w:cs="Times New Roman"/>
                <w:sz w:val="20"/>
                <w:szCs w:val="20"/>
              </w:rPr>
              <w:t>4</w:t>
            </w:r>
          </w:p>
        </w:tc>
      </w:tr>
      <w:tr w:rsidR="00875E7E" w:rsidRPr="003C4319" w:rsidTr="00C01051">
        <w:trPr>
          <w:gridAfter w:val="2"/>
          <w:wAfter w:w="372" w:type="dxa"/>
          <w:trHeight w:val="20"/>
        </w:trPr>
        <w:tc>
          <w:tcPr>
            <w:tcW w:w="615" w:type="dxa"/>
            <w:tcBorders>
              <w:bottom w:val="single" w:sz="4" w:space="0" w:color="auto"/>
            </w:tcBorders>
            <w:hideMark/>
          </w:tcPr>
          <w:p w:rsidR="00875E7E" w:rsidRPr="003C4319" w:rsidRDefault="00875E7E" w:rsidP="00716071">
            <w:pPr>
              <w:jc w:val="center"/>
              <w:rPr>
                <w:rFonts w:ascii="Times New Roman" w:hAnsi="Times New Roman" w:cs="Times New Roman"/>
                <w:sz w:val="20"/>
                <w:szCs w:val="20"/>
              </w:rPr>
            </w:pPr>
            <w:r w:rsidRPr="003C4319">
              <w:rPr>
                <w:rFonts w:ascii="Times New Roman" w:hAnsi="Times New Roman" w:cs="Times New Roman"/>
                <w:sz w:val="20"/>
                <w:szCs w:val="20"/>
              </w:rPr>
              <w:t>4</w:t>
            </w:r>
          </w:p>
        </w:tc>
        <w:tc>
          <w:tcPr>
            <w:tcW w:w="1398" w:type="dxa"/>
            <w:tcBorders>
              <w:bottom w:val="single" w:sz="4" w:space="0" w:color="auto"/>
            </w:tcBorders>
            <w:hideMark/>
          </w:tcPr>
          <w:p w:rsidR="00875E7E" w:rsidRPr="003C4319" w:rsidRDefault="00875E7E" w:rsidP="003C4319">
            <w:pPr>
              <w:spacing w:after="0"/>
              <w:rPr>
                <w:rFonts w:ascii="Times New Roman" w:hAnsi="Times New Roman" w:cs="Times New Roman"/>
                <w:sz w:val="20"/>
                <w:szCs w:val="20"/>
              </w:rPr>
            </w:pPr>
            <w:r w:rsidRPr="003C4319">
              <w:rPr>
                <w:rFonts w:ascii="Times New Roman" w:hAnsi="Times New Roman" w:cs="Times New Roman"/>
                <w:sz w:val="20"/>
                <w:szCs w:val="20"/>
              </w:rPr>
              <w:t>Berani mengungkapkan</w:t>
            </w:r>
            <w:r w:rsidRPr="003C4319">
              <w:rPr>
                <w:rFonts w:ascii="Times New Roman" w:hAnsi="Times New Roman" w:cs="Times New Roman"/>
                <w:spacing w:val="1"/>
                <w:sz w:val="20"/>
                <w:szCs w:val="20"/>
              </w:rPr>
              <w:t xml:space="preserve"> </w:t>
            </w:r>
            <w:r w:rsidRPr="003C4319">
              <w:rPr>
                <w:rFonts w:ascii="Times New Roman" w:hAnsi="Times New Roman" w:cs="Times New Roman"/>
                <w:sz w:val="20"/>
                <w:szCs w:val="20"/>
              </w:rPr>
              <w:t>pendapat</w:t>
            </w:r>
          </w:p>
        </w:tc>
        <w:tc>
          <w:tcPr>
            <w:tcW w:w="1301" w:type="dxa"/>
            <w:gridSpan w:val="3"/>
            <w:tcBorders>
              <w:bottom w:val="single" w:sz="4" w:space="0" w:color="auto"/>
            </w:tcBorders>
            <w:vAlign w:val="center"/>
          </w:tcPr>
          <w:p w:rsidR="00875E7E" w:rsidRPr="003C4319" w:rsidRDefault="00875E7E" w:rsidP="003C4319">
            <w:pPr>
              <w:spacing w:after="0" w:line="480" w:lineRule="auto"/>
              <w:ind w:left="-28" w:right="-3"/>
              <w:jc w:val="center"/>
              <w:rPr>
                <w:rFonts w:ascii="Times New Roman" w:hAnsi="Times New Roman" w:cs="Times New Roman"/>
                <w:sz w:val="20"/>
                <w:szCs w:val="20"/>
              </w:rPr>
            </w:pPr>
            <w:r w:rsidRPr="003C4319">
              <w:rPr>
                <w:rFonts w:ascii="Times New Roman" w:hAnsi="Times New Roman" w:cs="Times New Roman"/>
                <w:sz w:val="20"/>
                <w:szCs w:val="20"/>
              </w:rPr>
              <w:t>8</w:t>
            </w:r>
          </w:p>
        </w:tc>
        <w:tc>
          <w:tcPr>
            <w:tcW w:w="736" w:type="dxa"/>
            <w:tcBorders>
              <w:bottom w:val="single" w:sz="4" w:space="0" w:color="auto"/>
            </w:tcBorders>
            <w:vAlign w:val="center"/>
          </w:tcPr>
          <w:p w:rsidR="00875E7E" w:rsidRPr="003C4319" w:rsidRDefault="00875E7E" w:rsidP="003C4319">
            <w:pPr>
              <w:spacing w:after="0" w:line="480" w:lineRule="auto"/>
              <w:ind w:left="-28" w:right="-3"/>
              <w:jc w:val="center"/>
              <w:rPr>
                <w:rFonts w:ascii="Times New Roman" w:hAnsi="Times New Roman" w:cs="Times New Roman"/>
                <w:sz w:val="20"/>
                <w:szCs w:val="20"/>
              </w:rPr>
            </w:pPr>
            <w:r w:rsidRPr="003C4319">
              <w:rPr>
                <w:rFonts w:ascii="Times New Roman" w:hAnsi="Times New Roman" w:cs="Times New Roman"/>
                <w:sz w:val="20"/>
                <w:szCs w:val="20"/>
              </w:rPr>
              <w:t>2</w:t>
            </w:r>
          </w:p>
        </w:tc>
        <w:tc>
          <w:tcPr>
            <w:tcW w:w="709" w:type="dxa"/>
            <w:gridSpan w:val="3"/>
            <w:tcBorders>
              <w:bottom w:val="single" w:sz="4" w:space="0" w:color="auto"/>
            </w:tcBorders>
            <w:vAlign w:val="center"/>
          </w:tcPr>
          <w:p w:rsidR="00875E7E" w:rsidRPr="003C4319" w:rsidRDefault="00875E7E" w:rsidP="003C4319">
            <w:pPr>
              <w:spacing w:after="0" w:line="480" w:lineRule="auto"/>
              <w:jc w:val="center"/>
              <w:rPr>
                <w:rFonts w:ascii="Times New Roman" w:hAnsi="Times New Roman" w:cs="Times New Roman"/>
                <w:sz w:val="20"/>
                <w:szCs w:val="20"/>
              </w:rPr>
            </w:pPr>
            <w:r w:rsidRPr="003C4319">
              <w:rPr>
                <w:rFonts w:ascii="Times New Roman" w:hAnsi="Times New Roman" w:cs="Times New Roman"/>
                <w:sz w:val="20"/>
                <w:szCs w:val="20"/>
              </w:rPr>
              <w:t>2</w:t>
            </w:r>
          </w:p>
        </w:tc>
      </w:tr>
      <w:tr w:rsidR="00875E7E" w:rsidRPr="009373F0" w:rsidTr="00C01051">
        <w:trPr>
          <w:gridAfter w:val="2"/>
          <w:wAfter w:w="372" w:type="dxa"/>
          <w:trHeight w:val="570"/>
        </w:trPr>
        <w:tc>
          <w:tcPr>
            <w:tcW w:w="615" w:type="dxa"/>
            <w:tcBorders>
              <w:top w:val="single" w:sz="4" w:space="0" w:color="auto"/>
              <w:bottom w:val="single" w:sz="4" w:space="0" w:color="auto"/>
            </w:tcBorders>
            <w:shd w:val="clear" w:color="auto" w:fill="A6A6A6"/>
            <w:vAlign w:val="center"/>
            <w:hideMark/>
          </w:tcPr>
          <w:p w:rsidR="00875E7E" w:rsidRPr="009373F0" w:rsidRDefault="00875E7E" w:rsidP="003C4319">
            <w:pPr>
              <w:spacing w:after="0" w:line="240" w:lineRule="auto"/>
              <w:jc w:val="center"/>
              <w:rPr>
                <w:rFonts w:ascii="Times New Roman" w:hAnsi="Times New Roman" w:cs="Times New Roman"/>
                <w:sz w:val="24"/>
                <w:szCs w:val="24"/>
              </w:rPr>
            </w:pPr>
          </w:p>
        </w:tc>
        <w:tc>
          <w:tcPr>
            <w:tcW w:w="1398" w:type="dxa"/>
            <w:tcBorders>
              <w:top w:val="single" w:sz="4" w:space="0" w:color="auto"/>
              <w:bottom w:val="single" w:sz="4" w:space="0" w:color="auto"/>
            </w:tcBorders>
            <w:shd w:val="clear" w:color="auto" w:fill="A6A6A6"/>
            <w:vAlign w:val="center"/>
            <w:hideMark/>
          </w:tcPr>
          <w:p w:rsidR="00875E7E" w:rsidRPr="006E50AE" w:rsidRDefault="00875E7E" w:rsidP="003C4319">
            <w:pPr>
              <w:spacing w:after="0" w:line="240" w:lineRule="auto"/>
              <w:jc w:val="center"/>
              <w:rPr>
                <w:rFonts w:ascii="Times New Roman" w:hAnsi="Times New Roman" w:cs="Times New Roman"/>
                <w:b/>
                <w:sz w:val="20"/>
                <w:szCs w:val="20"/>
              </w:rPr>
            </w:pPr>
            <w:r w:rsidRPr="006E50AE">
              <w:rPr>
                <w:rFonts w:ascii="Times New Roman" w:hAnsi="Times New Roman" w:cs="Times New Roman"/>
                <w:b/>
                <w:sz w:val="20"/>
                <w:szCs w:val="20"/>
              </w:rPr>
              <w:t>TOTAL</w:t>
            </w:r>
          </w:p>
        </w:tc>
        <w:tc>
          <w:tcPr>
            <w:tcW w:w="1301" w:type="dxa"/>
            <w:gridSpan w:val="3"/>
            <w:tcBorders>
              <w:top w:val="single" w:sz="4" w:space="0" w:color="auto"/>
              <w:bottom w:val="single" w:sz="4" w:space="0" w:color="auto"/>
            </w:tcBorders>
            <w:shd w:val="clear" w:color="auto" w:fill="A6A6A6"/>
            <w:vAlign w:val="center"/>
          </w:tcPr>
          <w:p w:rsidR="00875E7E" w:rsidRPr="006E50AE" w:rsidRDefault="00875E7E" w:rsidP="003C4319">
            <w:pPr>
              <w:spacing w:after="0" w:line="240" w:lineRule="auto"/>
              <w:ind w:left="-28" w:right="-3"/>
              <w:jc w:val="center"/>
              <w:rPr>
                <w:rFonts w:ascii="Times New Roman" w:hAnsi="Times New Roman" w:cs="Times New Roman"/>
                <w:b/>
                <w:sz w:val="20"/>
                <w:szCs w:val="20"/>
              </w:rPr>
            </w:pPr>
            <w:r w:rsidRPr="006E50AE">
              <w:rPr>
                <w:rFonts w:ascii="Times New Roman" w:hAnsi="Times New Roman" w:cs="Times New Roman"/>
                <w:b/>
                <w:sz w:val="20"/>
                <w:szCs w:val="20"/>
              </w:rPr>
              <w:t>6</w:t>
            </w:r>
          </w:p>
        </w:tc>
        <w:tc>
          <w:tcPr>
            <w:tcW w:w="736" w:type="dxa"/>
            <w:tcBorders>
              <w:top w:val="single" w:sz="4" w:space="0" w:color="auto"/>
              <w:bottom w:val="single" w:sz="4" w:space="0" w:color="auto"/>
            </w:tcBorders>
            <w:shd w:val="clear" w:color="auto" w:fill="A6A6A6"/>
            <w:vAlign w:val="center"/>
          </w:tcPr>
          <w:p w:rsidR="00875E7E" w:rsidRPr="006E50AE" w:rsidRDefault="00875E7E" w:rsidP="003C4319">
            <w:pPr>
              <w:spacing w:after="0" w:line="240" w:lineRule="auto"/>
              <w:ind w:left="-28" w:right="-3"/>
              <w:jc w:val="center"/>
              <w:rPr>
                <w:rFonts w:ascii="Times New Roman" w:hAnsi="Times New Roman" w:cs="Times New Roman"/>
                <w:b/>
                <w:sz w:val="20"/>
                <w:szCs w:val="20"/>
              </w:rPr>
            </w:pPr>
            <w:r w:rsidRPr="006E50AE">
              <w:rPr>
                <w:rFonts w:ascii="Times New Roman" w:hAnsi="Times New Roman" w:cs="Times New Roman"/>
                <w:b/>
                <w:sz w:val="20"/>
                <w:szCs w:val="20"/>
              </w:rPr>
              <w:t>4</w:t>
            </w:r>
          </w:p>
        </w:tc>
        <w:tc>
          <w:tcPr>
            <w:tcW w:w="709" w:type="dxa"/>
            <w:gridSpan w:val="3"/>
            <w:tcBorders>
              <w:top w:val="single" w:sz="4" w:space="0" w:color="auto"/>
              <w:bottom w:val="single" w:sz="4" w:space="0" w:color="auto"/>
            </w:tcBorders>
            <w:shd w:val="clear" w:color="auto" w:fill="A6A6A6"/>
            <w:vAlign w:val="center"/>
          </w:tcPr>
          <w:p w:rsidR="00875E7E" w:rsidRPr="006E50AE" w:rsidRDefault="00875E7E" w:rsidP="003C4319">
            <w:pPr>
              <w:spacing w:after="0" w:line="240" w:lineRule="auto"/>
              <w:jc w:val="center"/>
              <w:rPr>
                <w:rFonts w:ascii="Times New Roman" w:hAnsi="Times New Roman" w:cs="Times New Roman"/>
                <w:b/>
                <w:sz w:val="20"/>
                <w:szCs w:val="20"/>
              </w:rPr>
            </w:pPr>
            <w:r w:rsidRPr="006E50AE">
              <w:rPr>
                <w:rFonts w:ascii="Times New Roman" w:hAnsi="Times New Roman" w:cs="Times New Roman"/>
                <w:b/>
                <w:sz w:val="20"/>
                <w:szCs w:val="20"/>
              </w:rPr>
              <w:t>10</w:t>
            </w:r>
          </w:p>
        </w:tc>
      </w:tr>
    </w:tbl>
    <w:p w:rsidR="00875E7E" w:rsidRPr="009373F0" w:rsidRDefault="00875E7E" w:rsidP="00B3782B">
      <w:pPr>
        <w:spacing w:before="120" w:after="120" w:line="240" w:lineRule="auto"/>
        <w:ind w:firstLine="708"/>
        <w:jc w:val="both"/>
        <w:rPr>
          <w:rFonts w:ascii="Times New Roman" w:hAnsi="Times New Roman" w:cs="Times New Roman"/>
          <w:sz w:val="24"/>
          <w:szCs w:val="24"/>
          <w:lang w:val="fi-FI"/>
        </w:rPr>
      </w:pPr>
      <w:r w:rsidRPr="009373F0">
        <w:rPr>
          <w:rFonts w:ascii="Times New Roman" w:hAnsi="Times New Roman" w:cs="Times New Roman"/>
          <w:sz w:val="24"/>
          <w:szCs w:val="24"/>
          <w:lang w:val="fi-FI"/>
        </w:rPr>
        <w:t xml:space="preserve">Skala ini disusun dengan model skala </w:t>
      </w:r>
      <w:r w:rsidRPr="00BC4B85">
        <w:rPr>
          <w:rFonts w:ascii="Times New Roman" w:hAnsi="Times New Roman" w:cs="Times New Roman"/>
          <w:i/>
          <w:iCs/>
          <w:sz w:val="24"/>
          <w:szCs w:val="24"/>
          <w:lang w:val="fi-FI"/>
        </w:rPr>
        <w:t>Likert</w:t>
      </w:r>
      <w:r w:rsidRPr="009373F0">
        <w:rPr>
          <w:rFonts w:ascii="Times New Roman" w:hAnsi="Times New Roman" w:cs="Times New Roman"/>
          <w:sz w:val="24"/>
          <w:szCs w:val="24"/>
          <w:lang w:val="fi-FI"/>
        </w:rPr>
        <w:t xml:space="preserve"> yang terdiri dari pernyataan-pernyataan dalam bentuk </w:t>
      </w:r>
      <w:r w:rsidRPr="009373F0">
        <w:rPr>
          <w:rFonts w:ascii="Times New Roman" w:hAnsi="Times New Roman" w:cs="Times New Roman"/>
          <w:i/>
          <w:sz w:val="24"/>
          <w:szCs w:val="24"/>
          <w:lang w:val="fi-FI"/>
        </w:rPr>
        <w:t>favourable</w:t>
      </w:r>
      <w:r w:rsidRPr="009373F0">
        <w:rPr>
          <w:rFonts w:ascii="Times New Roman" w:hAnsi="Times New Roman" w:cs="Times New Roman"/>
          <w:sz w:val="24"/>
          <w:szCs w:val="24"/>
          <w:lang w:val="fi-FI"/>
        </w:rPr>
        <w:t xml:space="preserve"> dan </w:t>
      </w:r>
      <w:r w:rsidRPr="009373F0">
        <w:rPr>
          <w:rFonts w:ascii="Times New Roman" w:hAnsi="Times New Roman" w:cs="Times New Roman"/>
          <w:i/>
          <w:sz w:val="24"/>
          <w:szCs w:val="24"/>
          <w:lang w:val="fi-FI"/>
        </w:rPr>
        <w:t>unfavourable</w:t>
      </w:r>
      <w:r w:rsidRPr="009373F0">
        <w:rPr>
          <w:rFonts w:ascii="Times New Roman" w:hAnsi="Times New Roman" w:cs="Times New Roman"/>
          <w:sz w:val="24"/>
          <w:szCs w:val="24"/>
          <w:lang w:val="fi-FI"/>
        </w:rPr>
        <w:t>. Dengan menggunakan empat alternatif pilihan jawaban, yaitu: Sangat Setuju (SS), Setuju (S), Tidak Setuju (TS), Sangat Tidak Setuju (STS).</w:t>
      </w:r>
    </w:p>
    <w:p w:rsidR="009A4533" w:rsidRDefault="009A4533" w:rsidP="004A7513">
      <w:pPr>
        <w:spacing w:after="0" w:line="240" w:lineRule="auto"/>
        <w:jc w:val="center"/>
        <w:rPr>
          <w:rFonts w:ascii="Times New Roman" w:hAnsi="Times New Roman" w:cs="Times New Roman"/>
          <w:bCs/>
          <w:sz w:val="24"/>
          <w:szCs w:val="24"/>
          <w:lang w:val="id-ID"/>
        </w:rPr>
      </w:pPr>
    </w:p>
    <w:p w:rsidR="00FE25D4" w:rsidRPr="004A7513" w:rsidRDefault="00FE25D4" w:rsidP="004A7513">
      <w:pPr>
        <w:spacing w:after="0" w:line="240" w:lineRule="auto"/>
        <w:jc w:val="center"/>
        <w:rPr>
          <w:rFonts w:ascii="Times New Roman" w:hAnsi="Times New Roman" w:cs="Times New Roman"/>
          <w:bCs/>
          <w:lang w:val="id-ID"/>
        </w:rPr>
      </w:pPr>
      <w:proofErr w:type="gramStart"/>
      <w:r w:rsidRPr="004A7513">
        <w:rPr>
          <w:rFonts w:ascii="Times New Roman" w:hAnsi="Times New Roman" w:cs="Times New Roman"/>
          <w:bCs/>
          <w:sz w:val="24"/>
          <w:szCs w:val="24"/>
        </w:rPr>
        <w:t>Tabel</w:t>
      </w:r>
      <w:r w:rsidR="00B3782B" w:rsidRPr="004A7513">
        <w:rPr>
          <w:rFonts w:ascii="Times New Roman" w:hAnsi="Times New Roman" w:cs="Times New Roman"/>
          <w:bCs/>
          <w:sz w:val="24"/>
          <w:szCs w:val="24"/>
          <w:lang w:val="id-ID"/>
        </w:rPr>
        <w:t xml:space="preserve"> 2.</w:t>
      </w:r>
      <w:proofErr w:type="gramEnd"/>
      <w:r w:rsidRPr="004A7513">
        <w:rPr>
          <w:rFonts w:ascii="Times New Roman" w:hAnsi="Times New Roman" w:cs="Times New Roman"/>
          <w:bCs/>
          <w:sz w:val="24"/>
          <w:szCs w:val="24"/>
        </w:rPr>
        <w:t xml:space="preserve"> Distribusi Butir-butir </w:t>
      </w:r>
      <w:r w:rsidRPr="004A7513">
        <w:rPr>
          <w:rFonts w:ascii="Times New Roman" w:hAnsi="Times New Roman" w:cs="Times New Roman"/>
          <w:bCs/>
        </w:rPr>
        <w:t>Pernyataan Skala</w:t>
      </w:r>
      <w:r w:rsidR="000710BE" w:rsidRPr="004A7513">
        <w:rPr>
          <w:rFonts w:ascii="Times New Roman" w:hAnsi="Times New Roman" w:cs="Times New Roman"/>
          <w:bCs/>
          <w:lang w:val="id-ID"/>
        </w:rPr>
        <w:t xml:space="preserve"> </w:t>
      </w:r>
      <w:r w:rsidRPr="004A7513">
        <w:rPr>
          <w:rFonts w:ascii="Times New Roman" w:hAnsi="Times New Roman" w:cs="Times New Roman"/>
          <w:bCs/>
          <w:iCs/>
        </w:rPr>
        <w:t xml:space="preserve">Kepercayaan Diri </w:t>
      </w:r>
      <w:r w:rsidRPr="004A7513">
        <w:rPr>
          <w:rFonts w:ascii="Times New Roman" w:hAnsi="Times New Roman" w:cs="Times New Roman"/>
          <w:bCs/>
        </w:rPr>
        <w:t>Setelah Uji Coba</w:t>
      </w: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gridCol w:w="1352"/>
        <w:gridCol w:w="186"/>
        <w:gridCol w:w="381"/>
        <w:gridCol w:w="256"/>
        <w:gridCol w:w="471"/>
        <w:gridCol w:w="256"/>
        <w:gridCol w:w="381"/>
        <w:gridCol w:w="256"/>
        <w:gridCol w:w="471"/>
        <w:gridCol w:w="177"/>
        <w:gridCol w:w="477"/>
        <w:gridCol w:w="90"/>
        <w:gridCol w:w="62"/>
      </w:tblGrid>
      <w:tr w:rsidR="00FE25D4" w:rsidRPr="009373F0" w:rsidTr="004A7513">
        <w:trPr>
          <w:trHeight w:val="454"/>
        </w:trPr>
        <w:tc>
          <w:tcPr>
            <w:tcW w:w="316" w:type="dxa"/>
            <w:vMerge w:val="restart"/>
            <w:tcBorders>
              <w:top w:val="single" w:sz="4" w:space="0" w:color="auto"/>
              <w:left w:val="nil"/>
              <w:bottom w:val="nil"/>
              <w:right w:val="nil"/>
            </w:tcBorders>
            <w:shd w:val="clear" w:color="auto" w:fill="D9D9D9"/>
            <w:vAlign w:val="center"/>
          </w:tcPr>
          <w:p w:rsidR="00FE25D4" w:rsidRPr="00FE25D4" w:rsidRDefault="00AA438D" w:rsidP="00993B00">
            <w:pPr>
              <w:pStyle w:val="NoSpacing"/>
              <w:ind w:left="-142" w:right="-94"/>
              <w:jc w:val="center"/>
              <w:rPr>
                <w:rFonts w:ascii="Times New Roman" w:hAnsi="Times New Roman"/>
                <w:b/>
                <w:sz w:val="18"/>
                <w:szCs w:val="18"/>
              </w:rPr>
            </w:pPr>
            <w:r>
              <w:rPr>
                <w:rFonts w:ascii="Times New Roman" w:hAnsi="Times New Roman"/>
                <w:b/>
                <w:sz w:val="18"/>
                <w:szCs w:val="18"/>
                <w:lang w:val="id-ID"/>
              </w:rPr>
              <w:t xml:space="preserve"> </w:t>
            </w:r>
            <w:r w:rsidR="00FE25D4" w:rsidRPr="00FE25D4">
              <w:rPr>
                <w:rFonts w:ascii="Times New Roman" w:hAnsi="Times New Roman"/>
                <w:b/>
                <w:sz w:val="18"/>
                <w:szCs w:val="18"/>
              </w:rPr>
              <w:t>No</w:t>
            </w:r>
          </w:p>
        </w:tc>
        <w:tc>
          <w:tcPr>
            <w:tcW w:w="1538" w:type="dxa"/>
            <w:gridSpan w:val="2"/>
            <w:vMerge w:val="restart"/>
            <w:tcBorders>
              <w:top w:val="single" w:sz="4" w:space="0" w:color="auto"/>
              <w:left w:val="nil"/>
              <w:bottom w:val="nil"/>
              <w:right w:val="nil"/>
            </w:tcBorders>
            <w:shd w:val="clear" w:color="auto" w:fill="D9D9D9"/>
            <w:vAlign w:val="center"/>
          </w:tcPr>
          <w:p w:rsidR="00FE25D4" w:rsidRPr="00FE25D4" w:rsidRDefault="00FE25D4" w:rsidP="00993B00">
            <w:pPr>
              <w:spacing w:after="0" w:line="240" w:lineRule="auto"/>
              <w:jc w:val="center"/>
              <w:rPr>
                <w:rFonts w:ascii="Times New Roman" w:hAnsi="Times New Roman" w:cs="Times New Roman"/>
                <w:b/>
                <w:sz w:val="18"/>
                <w:szCs w:val="18"/>
              </w:rPr>
            </w:pPr>
            <w:r w:rsidRPr="00FE25D4">
              <w:rPr>
                <w:rFonts w:ascii="Times New Roman" w:hAnsi="Times New Roman" w:cs="Times New Roman"/>
                <w:b/>
                <w:sz w:val="18"/>
                <w:szCs w:val="18"/>
              </w:rPr>
              <w:t>Kriteria kepercayaan diri</w:t>
            </w:r>
          </w:p>
        </w:tc>
        <w:tc>
          <w:tcPr>
            <w:tcW w:w="2649" w:type="dxa"/>
            <w:gridSpan w:val="8"/>
            <w:tcBorders>
              <w:top w:val="single" w:sz="4" w:space="0" w:color="auto"/>
              <w:left w:val="nil"/>
              <w:bottom w:val="nil"/>
              <w:right w:val="nil"/>
            </w:tcBorders>
            <w:shd w:val="clear" w:color="auto" w:fill="D9D9D9"/>
            <w:vAlign w:val="center"/>
          </w:tcPr>
          <w:p w:rsidR="00FE25D4" w:rsidRPr="00FE25D4" w:rsidRDefault="00FE25D4" w:rsidP="00993B00">
            <w:pPr>
              <w:pStyle w:val="NoSpacing"/>
              <w:jc w:val="center"/>
              <w:rPr>
                <w:rFonts w:ascii="Times New Roman" w:hAnsi="Times New Roman"/>
                <w:b/>
                <w:sz w:val="18"/>
                <w:szCs w:val="18"/>
              </w:rPr>
            </w:pPr>
            <w:r w:rsidRPr="00FE25D4">
              <w:rPr>
                <w:rFonts w:ascii="Times New Roman" w:hAnsi="Times New Roman"/>
                <w:b/>
                <w:sz w:val="18"/>
                <w:szCs w:val="18"/>
              </w:rPr>
              <w:t>Nomor Butir</w:t>
            </w:r>
          </w:p>
        </w:tc>
        <w:tc>
          <w:tcPr>
            <w:tcW w:w="629" w:type="dxa"/>
            <w:gridSpan w:val="3"/>
            <w:vMerge w:val="restart"/>
            <w:tcBorders>
              <w:top w:val="single" w:sz="4" w:space="0" w:color="auto"/>
              <w:left w:val="nil"/>
              <w:bottom w:val="nil"/>
              <w:right w:val="nil"/>
            </w:tcBorders>
            <w:shd w:val="clear" w:color="auto" w:fill="D9D9D9"/>
            <w:vAlign w:val="center"/>
          </w:tcPr>
          <w:p w:rsidR="00FE25D4" w:rsidRPr="00FE25D4" w:rsidRDefault="00FE25D4" w:rsidP="00993B00">
            <w:pPr>
              <w:pStyle w:val="NoSpacing"/>
              <w:jc w:val="center"/>
              <w:rPr>
                <w:rFonts w:ascii="Times New Roman" w:hAnsi="Times New Roman"/>
                <w:b/>
                <w:sz w:val="18"/>
                <w:szCs w:val="18"/>
              </w:rPr>
            </w:pPr>
            <w:r w:rsidRPr="00FE25D4">
              <w:rPr>
                <w:rFonts w:ascii="Times New Roman" w:hAnsi="Times New Roman"/>
                <w:b/>
                <w:sz w:val="18"/>
                <w:szCs w:val="18"/>
              </w:rPr>
              <w:t>Jumlah Valid</w:t>
            </w:r>
          </w:p>
        </w:tc>
      </w:tr>
      <w:tr w:rsidR="00993B00" w:rsidRPr="009373F0" w:rsidTr="004A7513">
        <w:trPr>
          <w:trHeight w:val="454"/>
        </w:trPr>
        <w:tc>
          <w:tcPr>
            <w:tcW w:w="316" w:type="dxa"/>
            <w:vMerge/>
            <w:tcBorders>
              <w:top w:val="nil"/>
              <w:left w:val="nil"/>
              <w:bottom w:val="nil"/>
              <w:right w:val="nil"/>
            </w:tcBorders>
            <w:shd w:val="clear" w:color="auto" w:fill="D9D9D9"/>
            <w:vAlign w:val="center"/>
          </w:tcPr>
          <w:p w:rsidR="00FE25D4" w:rsidRPr="00FE25D4" w:rsidRDefault="00FE25D4" w:rsidP="00993B00">
            <w:pPr>
              <w:pStyle w:val="NoSpacing"/>
              <w:spacing w:after="120"/>
              <w:jc w:val="center"/>
              <w:rPr>
                <w:rFonts w:ascii="Times New Roman" w:hAnsi="Times New Roman"/>
                <w:b/>
                <w:sz w:val="18"/>
                <w:szCs w:val="18"/>
              </w:rPr>
            </w:pPr>
          </w:p>
        </w:tc>
        <w:tc>
          <w:tcPr>
            <w:tcW w:w="1538" w:type="dxa"/>
            <w:gridSpan w:val="2"/>
            <w:vMerge/>
            <w:tcBorders>
              <w:top w:val="nil"/>
              <w:left w:val="nil"/>
              <w:bottom w:val="nil"/>
              <w:right w:val="nil"/>
            </w:tcBorders>
            <w:shd w:val="clear" w:color="auto" w:fill="D9D9D9"/>
            <w:vAlign w:val="center"/>
          </w:tcPr>
          <w:p w:rsidR="00FE25D4" w:rsidRPr="00FE25D4" w:rsidRDefault="00FE25D4" w:rsidP="00993B00">
            <w:pPr>
              <w:pStyle w:val="NoSpacing"/>
              <w:spacing w:after="120"/>
              <w:jc w:val="center"/>
              <w:rPr>
                <w:rFonts w:ascii="Times New Roman" w:hAnsi="Times New Roman"/>
                <w:b/>
                <w:sz w:val="18"/>
                <w:szCs w:val="18"/>
              </w:rPr>
            </w:pPr>
          </w:p>
        </w:tc>
        <w:tc>
          <w:tcPr>
            <w:tcW w:w="1364" w:type="dxa"/>
            <w:gridSpan w:val="4"/>
            <w:tcBorders>
              <w:top w:val="nil"/>
              <w:left w:val="nil"/>
              <w:bottom w:val="nil"/>
              <w:right w:val="nil"/>
            </w:tcBorders>
            <w:shd w:val="clear" w:color="auto" w:fill="D9D9D9"/>
            <w:vAlign w:val="center"/>
          </w:tcPr>
          <w:p w:rsidR="00FE25D4" w:rsidRPr="00FE25D4" w:rsidRDefault="00FE25D4" w:rsidP="00993B00">
            <w:pPr>
              <w:pStyle w:val="NoSpacing"/>
              <w:jc w:val="center"/>
              <w:rPr>
                <w:rFonts w:ascii="Times New Roman" w:hAnsi="Times New Roman"/>
                <w:b/>
                <w:sz w:val="18"/>
                <w:szCs w:val="18"/>
              </w:rPr>
            </w:pPr>
            <w:r w:rsidRPr="00FE25D4">
              <w:rPr>
                <w:rFonts w:ascii="Times New Roman" w:hAnsi="Times New Roman"/>
                <w:b/>
                <w:sz w:val="18"/>
                <w:szCs w:val="18"/>
              </w:rPr>
              <w:t>Favorable</w:t>
            </w:r>
          </w:p>
        </w:tc>
        <w:tc>
          <w:tcPr>
            <w:tcW w:w="1285" w:type="dxa"/>
            <w:gridSpan w:val="4"/>
            <w:tcBorders>
              <w:top w:val="nil"/>
              <w:left w:val="nil"/>
              <w:bottom w:val="nil"/>
              <w:right w:val="nil"/>
            </w:tcBorders>
            <w:shd w:val="clear" w:color="auto" w:fill="D9D9D9"/>
            <w:vAlign w:val="center"/>
          </w:tcPr>
          <w:p w:rsidR="00FE25D4" w:rsidRPr="00FE25D4" w:rsidRDefault="00FE25D4" w:rsidP="00993B00">
            <w:pPr>
              <w:pStyle w:val="NoSpacing"/>
              <w:jc w:val="center"/>
              <w:rPr>
                <w:rFonts w:ascii="Times New Roman" w:hAnsi="Times New Roman"/>
                <w:b/>
                <w:sz w:val="18"/>
                <w:szCs w:val="18"/>
              </w:rPr>
            </w:pPr>
            <w:r w:rsidRPr="00FE25D4">
              <w:rPr>
                <w:rFonts w:ascii="Times New Roman" w:hAnsi="Times New Roman"/>
                <w:b/>
                <w:sz w:val="18"/>
                <w:szCs w:val="18"/>
              </w:rPr>
              <w:t>Unfavorable</w:t>
            </w:r>
          </w:p>
        </w:tc>
        <w:tc>
          <w:tcPr>
            <w:tcW w:w="629" w:type="dxa"/>
            <w:gridSpan w:val="3"/>
            <w:vMerge/>
            <w:tcBorders>
              <w:top w:val="nil"/>
              <w:left w:val="nil"/>
              <w:bottom w:val="nil"/>
              <w:right w:val="nil"/>
            </w:tcBorders>
            <w:shd w:val="clear" w:color="auto" w:fill="D9D9D9"/>
            <w:vAlign w:val="center"/>
          </w:tcPr>
          <w:p w:rsidR="00FE25D4" w:rsidRPr="00FE25D4" w:rsidRDefault="00FE25D4" w:rsidP="00993B00">
            <w:pPr>
              <w:pStyle w:val="NoSpacing"/>
              <w:spacing w:after="120"/>
              <w:jc w:val="center"/>
              <w:rPr>
                <w:rFonts w:ascii="Times New Roman" w:hAnsi="Times New Roman"/>
                <w:b/>
                <w:sz w:val="18"/>
                <w:szCs w:val="18"/>
              </w:rPr>
            </w:pPr>
          </w:p>
        </w:tc>
      </w:tr>
      <w:tr w:rsidR="00FE25D4" w:rsidRPr="009373F0" w:rsidTr="004A7513">
        <w:trPr>
          <w:trHeight w:val="454"/>
        </w:trPr>
        <w:tc>
          <w:tcPr>
            <w:tcW w:w="316" w:type="dxa"/>
            <w:vMerge/>
            <w:tcBorders>
              <w:top w:val="nil"/>
              <w:left w:val="nil"/>
              <w:bottom w:val="single" w:sz="4" w:space="0" w:color="auto"/>
              <w:right w:val="nil"/>
            </w:tcBorders>
            <w:shd w:val="clear" w:color="auto" w:fill="D9D9D9"/>
            <w:vAlign w:val="center"/>
          </w:tcPr>
          <w:p w:rsidR="00FE25D4" w:rsidRPr="00FE25D4" w:rsidRDefault="00FE25D4" w:rsidP="00993B00">
            <w:pPr>
              <w:pStyle w:val="NoSpacing"/>
              <w:spacing w:after="120"/>
              <w:jc w:val="center"/>
              <w:rPr>
                <w:rFonts w:ascii="Times New Roman" w:hAnsi="Times New Roman"/>
                <w:b/>
                <w:sz w:val="18"/>
                <w:szCs w:val="18"/>
              </w:rPr>
            </w:pPr>
          </w:p>
        </w:tc>
        <w:tc>
          <w:tcPr>
            <w:tcW w:w="1538" w:type="dxa"/>
            <w:gridSpan w:val="2"/>
            <w:vMerge/>
            <w:tcBorders>
              <w:top w:val="nil"/>
              <w:left w:val="nil"/>
              <w:bottom w:val="single" w:sz="4" w:space="0" w:color="auto"/>
              <w:right w:val="nil"/>
            </w:tcBorders>
            <w:shd w:val="clear" w:color="auto" w:fill="D9D9D9"/>
            <w:vAlign w:val="center"/>
          </w:tcPr>
          <w:p w:rsidR="00FE25D4" w:rsidRPr="00FE25D4" w:rsidRDefault="00FE25D4" w:rsidP="00993B00">
            <w:pPr>
              <w:pStyle w:val="NoSpacing"/>
              <w:spacing w:after="120"/>
              <w:jc w:val="center"/>
              <w:rPr>
                <w:rFonts w:ascii="Times New Roman" w:hAnsi="Times New Roman"/>
                <w:b/>
                <w:sz w:val="18"/>
                <w:szCs w:val="18"/>
              </w:rPr>
            </w:pPr>
          </w:p>
        </w:tc>
        <w:tc>
          <w:tcPr>
            <w:tcW w:w="637" w:type="dxa"/>
            <w:gridSpan w:val="2"/>
            <w:tcBorders>
              <w:top w:val="nil"/>
              <w:left w:val="nil"/>
              <w:bottom w:val="single" w:sz="4" w:space="0" w:color="auto"/>
              <w:right w:val="nil"/>
            </w:tcBorders>
            <w:shd w:val="clear" w:color="auto" w:fill="D9D9D9"/>
            <w:vAlign w:val="center"/>
          </w:tcPr>
          <w:p w:rsidR="00FE25D4" w:rsidRPr="00FE25D4" w:rsidRDefault="00FE25D4" w:rsidP="00993B00">
            <w:pPr>
              <w:pStyle w:val="NoSpacing"/>
              <w:jc w:val="center"/>
              <w:rPr>
                <w:rFonts w:ascii="Times New Roman" w:hAnsi="Times New Roman"/>
                <w:b/>
                <w:sz w:val="18"/>
                <w:szCs w:val="18"/>
              </w:rPr>
            </w:pPr>
            <w:r w:rsidRPr="00FE25D4">
              <w:rPr>
                <w:rFonts w:ascii="Times New Roman" w:hAnsi="Times New Roman"/>
                <w:b/>
                <w:sz w:val="18"/>
                <w:szCs w:val="18"/>
              </w:rPr>
              <w:t>Valid</w:t>
            </w:r>
          </w:p>
        </w:tc>
        <w:tc>
          <w:tcPr>
            <w:tcW w:w="727" w:type="dxa"/>
            <w:gridSpan w:val="2"/>
            <w:tcBorders>
              <w:top w:val="nil"/>
              <w:left w:val="nil"/>
              <w:bottom w:val="single" w:sz="4" w:space="0" w:color="auto"/>
              <w:right w:val="nil"/>
            </w:tcBorders>
            <w:shd w:val="clear" w:color="auto" w:fill="D9D9D9"/>
            <w:vAlign w:val="center"/>
          </w:tcPr>
          <w:p w:rsidR="00FE25D4" w:rsidRPr="00FE25D4" w:rsidRDefault="00FE25D4" w:rsidP="00993B00">
            <w:pPr>
              <w:pStyle w:val="NoSpacing"/>
              <w:jc w:val="center"/>
              <w:rPr>
                <w:rFonts w:ascii="Times New Roman" w:hAnsi="Times New Roman"/>
                <w:b/>
                <w:sz w:val="18"/>
                <w:szCs w:val="18"/>
              </w:rPr>
            </w:pPr>
            <w:r w:rsidRPr="00FE25D4">
              <w:rPr>
                <w:rFonts w:ascii="Times New Roman" w:hAnsi="Times New Roman"/>
                <w:b/>
                <w:sz w:val="18"/>
                <w:szCs w:val="18"/>
              </w:rPr>
              <w:t>Gugur</w:t>
            </w:r>
          </w:p>
        </w:tc>
        <w:tc>
          <w:tcPr>
            <w:tcW w:w="637" w:type="dxa"/>
            <w:gridSpan w:val="2"/>
            <w:tcBorders>
              <w:top w:val="nil"/>
              <w:left w:val="nil"/>
              <w:bottom w:val="single" w:sz="4" w:space="0" w:color="auto"/>
              <w:right w:val="nil"/>
            </w:tcBorders>
            <w:shd w:val="clear" w:color="auto" w:fill="D9D9D9"/>
            <w:vAlign w:val="center"/>
          </w:tcPr>
          <w:p w:rsidR="00FE25D4" w:rsidRPr="00FE25D4" w:rsidRDefault="00FE25D4" w:rsidP="00993B00">
            <w:pPr>
              <w:pStyle w:val="NoSpacing"/>
              <w:jc w:val="center"/>
              <w:rPr>
                <w:rFonts w:ascii="Times New Roman" w:hAnsi="Times New Roman"/>
                <w:b/>
                <w:sz w:val="18"/>
                <w:szCs w:val="18"/>
              </w:rPr>
            </w:pPr>
            <w:r w:rsidRPr="00FE25D4">
              <w:rPr>
                <w:rFonts w:ascii="Times New Roman" w:hAnsi="Times New Roman"/>
                <w:b/>
                <w:sz w:val="18"/>
                <w:szCs w:val="18"/>
              </w:rPr>
              <w:t>Valid</w:t>
            </w:r>
          </w:p>
        </w:tc>
        <w:tc>
          <w:tcPr>
            <w:tcW w:w="648" w:type="dxa"/>
            <w:gridSpan w:val="2"/>
            <w:tcBorders>
              <w:top w:val="nil"/>
              <w:left w:val="nil"/>
              <w:bottom w:val="single" w:sz="4" w:space="0" w:color="auto"/>
              <w:right w:val="nil"/>
            </w:tcBorders>
            <w:shd w:val="clear" w:color="auto" w:fill="D9D9D9"/>
            <w:vAlign w:val="center"/>
          </w:tcPr>
          <w:p w:rsidR="00FE25D4" w:rsidRPr="00FE25D4" w:rsidRDefault="00FE25D4" w:rsidP="00993B00">
            <w:pPr>
              <w:pStyle w:val="NoSpacing"/>
              <w:jc w:val="center"/>
              <w:rPr>
                <w:rFonts w:ascii="Times New Roman" w:hAnsi="Times New Roman"/>
                <w:b/>
                <w:sz w:val="18"/>
                <w:szCs w:val="18"/>
              </w:rPr>
            </w:pPr>
            <w:r w:rsidRPr="00FE25D4">
              <w:rPr>
                <w:rFonts w:ascii="Times New Roman" w:hAnsi="Times New Roman"/>
                <w:b/>
                <w:sz w:val="18"/>
                <w:szCs w:val="18"/>
              </w:rPr>
              <w:t>Gugur</w:t>
            </w:r>
          </w:p>
        </w:tc>
        <w:tc>
          <w:tcPr>
            <w:tcW w:w="629" w:type="dxa"/>
            <w:gridSpan w:val="3"/>
            <w:vMerge/>
            <w:tcBorders>
              <w:top w:val="nil"/>
              <w:left w:val="nil"/>
              <w:bottom w:val="single" w:sz="4" w:space="0" w:color="auto"/>
              <w:right w:val="nil"/>
            </w:tcBorders>
            <w:shd w:val="clear" w:color="auto" w:fill="D9D9D9"/>
            <w:vAlign w:val="center"/>
          </w:tcPr>
          <w:p w:rsidR="00FE25D4" w:rsidRPr="00FE25D4" w:rsidRDefault="00FE25D4" w:rsidP="00993B00">
            <w:pPr>
              <w:pStyle w:val="NoSpacing"/>
              <w:spacing w:after="120"/>
              <w:jc w:val="center"/>
              <w:rPr>
                <w:rFonts w:ascii="Times New Roman" w:hAnsi="Times New Roman"/>
                <w:b/>
                <w:sz w:val="18"/>
                <w:szCs w:val="18"/>
              </w:rPr>
            </w:pPr>
          </w:p>
        </w:tc>
      </w:tr>
      <w:tr w:rsidR="00FE25D4" w:rsidRPr="009373F0" w:rsidTr="004A7513">
        <w:trPr>
          <w:gridAfter w:val="2"/>
          <w:wAfter w:w="152" w:type="dxa"/>
          <w:trHeight w:val="737"/>
        </w:trPr>
        <w:tc>
          <w:tcPr>
            <w:tcW w:w="316" w:type="dxa"/>
            <w:tcBorders>
              <w:top w:val="single" w:sz="4" w:space="0" w:color="auto"/>
              <w:left w:val="nil"/>
              <w:bottom w:val="nil"/>
              <w:right w:val="nil"/>
            </w:tcBorders>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lastRenderedPageBreak/>
              <w:t>1</w:t>
            </w:r>
          </w:p>
        </w:tc>
        <w:tc>
          <w:tcPr>
            <w:tcW w:w="1352" w:type="dxa"/>
            <w:tcBorders>
              <w:top w:val="single" w:sz="4" w:space="0" w:color="auto"/>
              <w:left w:val="nil"/>
              <w:bottom w:val="nil"/>
              <w:right w:val="nil"/>
            </w:tcBorders>
          </w:tcPr>
          <w:p w:rsidR="00FE25D4" w:rsidRPr="004A7513" w:rsidRDefault="00FE25D4" w:rsidP="004A7513">
            <w:pPr>
              <w:spacing w:after="0" w:line="240" w:lineRule="auto"/>
              <w:ind w:right="-108"/>
              <w:rPr>
                <w:rFonts w:ascii="Times New Roman" w:hAnsi="Times New Roman" w:cs="Times New Roman"/>
                <w:sz w:val="18"/>
                <w:szCs w:val="18"/>
              </w:rPr>
            </w:pPr>
            <w:r w:rsidRPr="004A7513">
              <w:rPr>
                <w:rFonts w:ascii="Times New Roman" w:hAnsi="Times New Roman" w:cs="Times New Roman"/>
                <w:sz w:val="18"/>
                <w:szCs w:val="18"/>
              </w:rPr>
              <w:t>Percaya pada kemampuan</w:t>
            </w:r>
            <w:r w:rsidRPr="004A7513">
              <w:rPr>
                <w:rFonts w:ascii="Times New Roman" w:hAnsi="Times New Roman" w:cs="Times New Roman"/>
                <w:spacing w:val="-3"/>
                <w:sz w:val="18"/>
                <w:szCs w:val="18"/>
              </w:rPr>
              <w:t xml:space="preserve"> </w:t>
            </w:r>
            <w:r w:rsidRPr="004A7513">
              <w:rPr>
                <w:rFonts w:ascii="Times New Roman" w:hAnsi="Times New Roman" w:cs="Times New Roman"/>
                <w:sz w:val="18"/>
                <w:szCs w:val="18"/>
              </w:rPr>
              <w:t>sendiri</w:t>
            </w:r>
          </w:p>
        </w:tc>
        <w:tc>
          <w:tcPr>
            <w:tcW w:w="567" w:type="dxa"/>
            <w:gridSpan w:val="2"/>
            <w:tcBorders>
              <w:top w:val="single" w:sz="4" w:space="0" w:color="auto"/>
              <w:left w:val="nil"/>
              <w:bottom w:val="nil"/>
              <w:right w:val="nil"/>
            </w:tcBorders>
            <w:vAlign w:val="center"/>
          </w:tcPr>
          <w:p w:rsidR="00FE25D4" w:rsidRPr="00FE25D4" w:rsidRDefault="00FE25D4" w:rsidP="00993B00">
            <w:pPr>
              <w:spacing w:after="0" w:line="240" w:lineRule="auto"/>
              <w:jc w:val="center"/>
              <w:rPr>
                <w:rFonts w:ascii="Times New Roman" w:hAnsi="Times New Roman" w:cs="Times New Roman"/>
                <w:sz w:val="20"/>
                <w:szCs w:val="20"/>
              </w:rPr>
            </w:pPr>
            <w:r w:rsidRPr="00FE25D4">
              <w:rPr>
                <w:rFonts w:ascii="Times New Roman" w:hAnsi="Times New Roman" w:cs="Times New Roman"/>
                <w:sz w:val="20"/>
                <w:szCs w:val="20"/>
              </w:rPr>
              <w:t>3</w:t>
            </w:r>
          </w:p>
        </w:tc>
        <w:tc>
          <w:tcPr>
            <w:tcW w:w="727" w:type="dxa"/>
            <w:gridSpan w:val="2"/>
            <w:tcBorders>
              <w:top w:val="single" w:sz="4" w:space="0" w:color="auto"/>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0</w:t>
            </w:r>
          </w:p>
        </w:tc>
        <w:tc>
          <w:tcPr>
            <w:tcW w:w="637" w:type="dxa"/>
            <w:gridSpan w:val="2"/>
            <w:tcBorders>
              <w:top w:val="single" w:sz="4" w:space="0" w:color="auto"/>
              <w:left w:val="nil"/>
              <w:bottom w:val="nil"/>
              <w:right w:val="nil"/>
            </w:tcBorders>
            <w:vAlign w:val="center"/>
          </w:tcPr>
          <w:p w:rsidR="00FE25D4" w:rsidRPr="00FE25D4" w:rsidRDefault="00FE25D4" w:rsidP="00993B00">
            <w:pPr>
              <w:spacing w:after="0" w:line="240" w:lineRule="auto"/>
              <w:jc w:val="center"/>
              <w:rPr>
                <w:rFonts w:ascii="Times New Roman" w:hAnsi="Times New Roman" w:cs="Times New Roman"/>
                <w:sz w:val="20"/>
                <w:szCs w:val="20"/>
              </w:rPr>
            </w:pPr>
            <w:r w:rsidRPr="00FE25D4">
              <w:rPr>
                <w:rFonts w:ascii="Times New Roman" w:hAnsi="Times New Roman" w:cs="Times New Roman"/>
                <w:sz w:val="20"/>
                <w:szCs w:val="20"/>
              </w:rPr>
              <w:t>6</w:t>
            </w:r>
          </w:p>
        </w:tc>
        <w:tc>
          <w:tcPr>
            <w:tcW w:w="727" w:type="dxa"/>
            <w:gridSpan w:val="2"/>
            <w:tcBorders>
              <w:top w:val="single" w:sz="4" w:space="0" w:color="auto"/>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0</w:t>
            </w:r>
          </w:p>
        </w:tc>
        <w:tc>
          <w:tcPr>
            <w:tcW w:w="654" w:type="dxa"/>
            <w:gridSpan w:val="2"/>
            <w:tcBorders>
              <w:top w:val="single" w:sz="4" w:space="0" w:color="auto"/>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2</w:t>
            </w:r>
          </w:p>
        </w:tc>
      </w:tr>
      <w:tr w:rsidR="00FE25D4" w:rsidRPr="009373F0" w:rsidTr="004A7513">
        <w:trPr>
          <w:gridAfter w:val="2"/>
          <w:wAfter w:w="152" w:type="dxa"/>
          <w:trHeight w:val="737"/>
        </w:trPr>
        <w:tc>
          <w:tcPr>
            <w:tcW w:w="316" w:type="dxa"/>
            <w:tcBorders>
              <w:top w:val="nil"/>
              <w:left w:val="nil"/>
              <w:bottom w:val="nil"/>
              <w:right w:val="nil"/>
            </w:tcBorders>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2</w:t>
            </w:r>
          </w:p>
        </w:tc>
        <w:tc>
          <w:tcPr>
            <w:tcW w:w="1352" w:type="dxa"/>
            <w:tcBorders>
              <w:top w:val="nil"/>
              <w:left w:val="nil"/>
              <w:bottom w:val="nil"/>
              <w:right w:val="nil"/>
            </w:tcBorders>
          </w:tcPr>
          <w:p w:rsidR="00FE25D4" w:rsidRPr="004A7513" w:rsidRDefault="00FE25D4" w:rsidP="004A7513">
            <w:pPr>
              <w:spacing w:after="0" w:line="240" w:lineRule="auto"/>
              <w:ind w:right="-108"/>
              <w:rPr>
                <w:rFonts w:ascii="Times New Roman" w:hAnsi="Times New Roman" w:cs="Times New Roman"/>
                <w:sz w:val="18"/>
                <w:szCs w:val="18"/>
              </w:rPr>
            </w:pPr>
            <w:r w:rsidRPr="004A7513">
              <w:rPr>
                <w:rFonts w:ascii="Times New Roman" w:hAnsi="Times New Roman" w:cs="Times New Roman"/>
                <w:sz w:val="18"/>
                <w:szCs w:val="18"/>
              </w:rPr>
              <w:t>Bertindak mandiri dalam mengambil</w:t>
            </w:r>
            <w:r w:rsidRPr="004A7513">
              <w:rPr>
                <w:rFonts w:ascii="Times New Roman" w:hAnsi="Times New Roman" w:cs="Times New Roman"/>
                <w:spacing w:val="1"/>
                <w:sz w:val="18"/>
                <w:szCs w:val="18"/>
              </w:rPr>
              <w:t xml:space="preserve"> </w:t>
            </w:r>
            <w:r w:rsidRPr="004A7513">
              <w:rPr>
                <w:rFonts w:ascii="Times New Roman" w:hAnsi="Times New Roman" w:cs="Times New Roman"/>
                <w:sz w:val="18"/>
                <w:szCs w:val="18"/>
              </w:rPr>
              <w:t>keputusan</w:t>
            </w:r>
          </w:p>
        </w:tc>
        <w:tc>
          <w:tcPr>
            <w:tcW w:w="567" w:type="dxa"/>
            <w:gridSpan w:val="2"/>
            <w:tcBorders>
              <w:top w:val="nil"/>
              <w:left w:val="nil"/>
              <w:bottom w:val="nil"/>
              <w:right w:val="nil"/>
            </w:tcBorders>
            <w:vAlign w:val="center"/>
          </w:tcPr>
          <w:p w:rsidR="00FE25D4" w:rsidRPr="00FE25D4" w:rsidRDefault="00FE25D4" w:rsidP="00993B00">
            <w:pPr>
              <w:spacing w:after="0" w:line="240" w:lineRule="auto"/>
              <w:jc w:val="center"/>
              <w:rPr>
                <w:rFonts w:ascii="Times New Roman" w:hAnsi="Times New Roman" w:cs="Times New Roman"/>
                <w:sz w:val="20"/>
                <w:szCs w:val="20"/>
              </w:rPr>
            </w:pPr>
            <w:r w:rsidRPr="00FE25D4">
              <w:rPr>
                <w:rFonts w:ascii="Times New Roman" w:hAnsi="Times New Roman" w:cs="Times New Roman"/>
                <w:sz w:val="20"/>
                <w:szCs w:val="20"/>
              </w:rPr>
              <w:t>4</w:t>
            </w:r>
          </w:p>
        </w:tc>
        <w:tc>
          <w:tcPr>
            <w:tcW w:w="727" w:type="dxa"/>
            <w:gridSpan w:val="2"/>
            <w:tcBorders>
              <w:top w:val="nil"/>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0</w:t>
            </w:r>
          </w:p>
        </w:tc>
        <w:tc>
          <w:tcPr>
            <w:tcW w:w="637" w:type="dxa"/>
            <w:gridSpan w:val="2"/>
            <w:tcBorders>
              <w:top w:val="nil"/>
              <w:left w:val="nil"/>
              <w:bottom w:val="nil"/>
              <w:right w:val="nil"/>
            </w:tcBorders>
            <w:vAlign w:val="center"/>
          </w:tcPr>
          <w:p w:rsidR="00FE25D4" w:rsidRPr="00FE25D4" w:rsidRDefault="00FE25D4" w:rsidP="00993B00">
            <w:pPr>
              <w:spacing w:after="0" w:line="240" w:lineRule="auto"/>
              <w:jc w:val="center"/>
              <w:rPr>
                <w:rFonts w:ascii="Times New Roman" w:hAnsi="Times New Roman" w:cs="Times New Roman"/>
                <w:sz w:val="20"/>
                <w:szCs w:val="20"/>
              </w:rPr>
            </w:pPr>
            <w:r w:rsidRPr="00FE25D4">
              <w:rPr>
                <w:rFonts w:ascii="Times New Roman" w:hAnsi="Times New Roman" w:cs="Times New Roman"/>
                <w:sz w:val="20"/>
                <w:szCs w:val="20"/>
              </w:rPr>
              <w:t>9</w:t>
            </w:r>
          </w:p>
        </w:tc>
        <w:tc>
          <w:tcPr>
            <w:tcW w:w="727" w:type="dxa"/>
            <w:gridSpan w:val="2"/>
            <w:tcBorders>
              <w:top w:val="nil"/>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0</w:t>
            </w:r>
          </w:p>
        </w:tc>
        <w:tc>
          <w:tcPr>
            <w:tcW w:w="654" w:type="dxa"/>
            <w:gridSpan w:val="2"/>
            <w:tcBorders>
              <w:top w:val="nil"/>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2</w:t>
            </w:r>
          </w:p>
        </w:tc>
      </w:tr>
      <w:tr w:rsidR="00FE25D4" w:rsidRPr="009373F0" w:rsidTr="004A7513">
        <w:trPr>
          <w:gridAfter w:val="2"/>
          <w:wAfter w:w="152" w:type="dxa"/>
          <w:trHeight w:val="737"/>
        </w:trPr>
        <w:tc>
          <w:tcPr>
            <w:tcW w:w="316" w:type="dxa"/>
            <w:tcBorders>
              <w:top w:val="nil"/>
              <w:left w:val="nil"/>
              <w:bottom w:val="nil"/>
              <w:right w:val="nil"/>
            </w:tcBorders>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3</w:t>
            </w:r>
          </w:p>
        </w:tc>
        <w:tc>
          <w:tcPr>
            <w:tcW w:w="1352" w:type="dxa"/>
            <w:tcBorders>
              <w:top w:val="nil"/>
              <w:left w:val="nil"/>
              <w:bottom w:val="nil"/>
              <w:right w:val="nil"/>
            </w:tcBorders>
          </w:tcPr>
          <w:p w:rsidR="00FE25D4" w:rsidRPr="004A7513" w:rsidRDefault="00FE25D4" w:rsidP="004A7513">
            <w:pPr>
              <w:spacing w:after="0" w:line="240" w:lineRule="auto"/>
              <w:ind w:right="-108"/>
              <w:rPr>
                <w:rFonts w:ascii="Times New Roman" w:hAnsi="Times New Roman" w:cs="Times New Roman"/>
                <w:sz w:val="18"/>
                <w:szCs w:val="18"/>
              </w:rPr>
            </w:pPr>
            <w:r w:rsidRPr="004A7513">
              <w:rPr>
                <w:rFonts w:ascii="Times New Roman" w:hAnsi="Times New Roman" w:cs="Times New Roman"/>
                <w:sz w:val="18"/>
                <w:szCs w:val="18"/>
              </w:rPr>
              <w:t>Memiliki rasa positif terhadap diri</w:t>
            </w:r>
            <w:r w:rsidRPr="004A7513">
              <w:rPr>
                <w:rFonts w:ascii="Times New Roman" w:hAnsi="Times New Roman" w:cs="Times New Roman"/>
                <w:spacing w:val="-2"/>
                <w:sz w:val="18"/>
                <w:szCs w:val="18"/>
              </w:rPr>
              <w:t xml:space="preserve"> </w:t>
            </w:r>
            <w:r w:rsidRPr="004A7513">
              <w:rPr>
                <w:rFonts w:ascii="Times New Roman" w:hAnsi="Times New Roman" w:cs="Times New Roman"/>
                <w:sz w:val="18"/>
                <w:szCs w:val="18"/>
              </w:rPr>
              <w:t>sendiri</w:t>
            </w:r>
          </w:p>
        </w:tc>
        <w:tc>
          <w:tcPr>
            <w:tcW w:w="567" w:type="dxa"/>
            <w:gridSpan w:val="2"/>
            <w:tcBorders>
              <w:top w:val="nil"/>
              <w:left w:val="nil"/>
              <w:bottom w:val="nil"/>
              <w:right w:val="nil"/>
            </w:tcBorders>
            <w:vAlign w:val="center"/>
          </w:tcPr>
          <w:p w:rsidR="00FE25D4" w:rsidRPr="00FE25D4" w:rsidRDefault="00FE25D4" w:rsidP="00993B00">
            <w:pPr>
              <w:spacing w:after="0" w:line="240" w:lineRule="auto"/>
              <w:jc w:val="center"/>
              <w:rPr>
                <w:rFonts w:ascii="Times New Roman" w:hAnsi="Times New Roman" w:cs="Times New Roman"/>
                <w:sz w:val="20"/>
                <w:szCs w:val="20"/>
              </w:rPr>
            </w:pPr>
            <w:r w:rsidRPr="00FE25D4">
              <w:rPr>
                <w:rFonts w:ascii="Times New Roman" w:hAnsi="Times New Roman" w:cs="Times New Roman"/>
                <w:sz w:val="20"/>
                <w:szCs w:val="20"/>
              </w:rPr>
              <w:t>1, 7, 10</w:t>
            </w:r>
          </w:p>
        </w:tc>
        <w:tc>
          <w:tcPr>
            <w:tcW w:w="727" w:type="dxa"/>
            <w:gridSpan w:val="2"/>
            <w:tcBorders>
              <w:top w:val="nil"/>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0</w:t>
            </w:r>
          </w:p>
        </w:tc>
        <w:tc>
          <w:tcPr>
            <w:tcW w:w="637" w:type="dxa"/>
            <w:gridSpan w:val="2"/>
            <w:tcBorders>
              <w:top w:val="nil"/>
              <w:left w:val="nil"/>
              <w:bottom w:val="nil"/>
              <w:right w:val="nil"/>
            </w:tcBorders>
            <w:vAlign w:val="center"/>
          </w:tcPr>
          <w:p w:rsidR="00FE25D4" w:rsidRPr="00FE25D4" w:rsidRDefault="00FE25D4" w:rsidP="00993B00">
            <w:pPr>
              <w:spacing w:after="0" w:line="240" w:lineRule="auto"/>
              <w:jc w:val="center"/>
              <w:rPr>
                <w:rFonts w:ascii="Times New Roman" w:hAnsi="Times New Roman" w:cs="Times New Roman"/>
                <w:sz w:val="20"/>
                <w:szCs w:val="20"/>
              </w:rPr>
            </w:pPr>
            <w:r w:rsidRPr="00FE25D4">
              <w:rPr>
                <w:rFonts w:ascii="Times New Roman" w:hAnsi="Times New Roman" w:cs="Times New Roman"/>
                <w:sz w:val="20"/>
                <w:szCs w:val="20"/>
              </w:rPr>
              <w:t>5</w:t>
            </w:r>
          </w:p>
        </w:tc>
        <w:tc>
          <w:tcPr>
            <w:tcW w:w="727" w:type="dxa"/>
            <w:gridSpan w:val="2"/>
            <w:tcBorders>
              <w:top w:val="nil"/>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0</w:t>
            </w:r>
          </w:p>
        </w:tc>
        <w:tc>
          <w:tcPr>
            <w:tcW w:w="654" w:type="dxa"/>
            <w:gridSpan w:val="2"/>
            <w:tcBorders>
              <w:top w:val="nil"/>
              <w:left w:val="nil"/>
              <w:bottom w:val="nil"/>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4</w:t>
            </w:r>
          </w:p>
        </w:tc>
      </w:tr>
      <w:tr w:rsidR="00FE25D4" w:rsidRPr="009373F0" w:rsidTr="004A7513">
        <w:trPr>
          <w:gridAfter w:val="2"/>
          <w:wAfter w:w="152" w:type="dxa"/>
          <w:trHeight w:val="737"/>
        </w:trPr>
        <w:tc>
          <w:tcPr>
            <w:tcW w:w="316" w:type="dxa"/>
            <w:tcBorders>
              <w:top w:val="nil"/>
              <w:left w:val="nil"/>
              <w:bottom w:val="single" w:sz="4" w:space="0" w:color="auto"/>
              <w:right w:val="nil"/>
            </w:tcBorders>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4</w:t>
            </w:r>
          </w:p>
        </w:tc>
        <w:tc>
          <w:tcPr>
            <w:tcW w:w="1352" w:type="dxa"/>
            <w:tcBorders>
              <w:top w:val="nil"/>
              <w:left w:val="nil"/>
              <w:bottom w:val="single" w:sz="4" w:space="0" w:color="auto"/>
              <w:right w:val="nil"/>
            </w:tcBorders>
          </w:tcPr>
          <w:p w:rsidR="00FE25D4" w:rsidRPr="004A7513" w:rsidRDefault="00FE25D4" w:rsidP="004A7513">
            <w:pPr>
              <w:spacing w:after="0" w:line="240" w:lineRule="auto"/>
              <w:ind w:right="-108"/>
              <w:rPr>
                <w:rFonts w:ascii="Times New Roman" w:hAnsi="Times New Roman" w:cs="Times New Roman"/>
                <w:sz w:val="18"/>
                <w:szCs w:val="18"/>
              </w:rPr>
            </w:pPr>
            <w:r w:rsidRPr="004A7513">
              <w:rPr>
                <w:rFonts w:ascii="Times New Roman" w:hAnsi="Times New Roman" w:cs="Times New Roman"/>
                <w:sz w:val="18"/>
                <w:szCs w:val="18"/>
              </w:rPr>
              <w:t>Berani mengungkapkan</w:t>
            </w:r>
            <w:r w:rsidRPr="004A7513">
              <w:rPr>
                <w:rFonts w:ascii="Times New Roman" w:hAnsi="Times New Roman" w:cs="Times New Roman"/>
                <w:spacing w:val="1"/>
                <w:sz w:val="18"/>
                <w:szCs w:val="18"/>
              </w:rPr>
              <w:t xml:space="preserve"> </w:t>
            </w:r>
            <w:r w:rsidRPr="004A7513">
              <w:rPr>
                <w:rFonts w:ascii="Times New Roman" w:hAnsi="Times New Roman" w:cs="Times New Roman"/>
                <w:sz w:val="18"/>
                <w:szCs w:val="18"/>
              </w:rPr>
              <w:t>pendapat</w:t>
            </w:r>
          </w:p>
        </w:tc>
        <w:tc>
          <w:tcPr>
            <w:tcW w:w="567" w:type="dxa"/>
            <w:gridSpan w:val="2"/>
            <w:tcBorders>
              <w:top w:val="nil"/>
              <w:left w:val="nil"/>
              <w:bottom w:val="single" w:sz="4" w:space="0" w:color="auto"/>
              <w:right w:val="nil"/>
            </w:tcBorders>
            <w:vAlign w:val="center"/>
          </w:tcPr>
          <w:p w:rsidR="00FE25D4" w:rsidRPr="00FE25D4" w:rsidRDefault="00FE25D4" w:rsidP="00993B00">
            <w:pPr>
              <w:spacing w:after="0" w:line="240" w:lineRule="auto"/>
              <w:jc w:val="center"/>
              <w:rPr>
                <w:rFonts w:ascii="Times New Roman" w:hAnsi="Times New Roman" w:cs="Times New Roman"/>
                <w:sz w:val="20"/>
                <w:szCs w:val="20"/>
              </w:rPr>
            </w:pPr>
            <w:r w:rsidRPr="00FE25D4">
              <w:rPr>
                <w:rFonts w:ascii="Times New Roman" w:hAnsi="Times New Roman" w:cs="Times New Roman"/>
                <w:sz w:val="20"/>
                <w:szCs w:val="20"/>
              </w:rPr>
              <w:t>8</w:t>
            </w:r>
          </w:p>
        </w:tc>
        <w:tc>
          <w:tcPr>
            <w:tcW w:w="727" w:type="dxa"/>
            <w:gridSpan w:val="2"/>
            <w:tcBorders>
              <w:top w:val="nil"/>
              <w:left w:val="nil"/>
              <w:bottom w:val="single" w:sz="4" w:space="0" w:color="auto"/>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0</w:t>
            </w:r>
          </w:p>
        </w:tc>
        <w:tc>
          <w:tcPr>
            <w:tcW w:w="637" w:type="dxa"/>
            <w:gridSpan w:val="2"/>
            <w:tcBorders>
              <w:top w:val="nil"/>
              <w:left w:val="nil"/>
              <w:bottom w:val="single" w:sz="4" w:space="0" w:color="auto"/>
              <w:right w:val="nil"/>
            </w:tcBorders>
            <w:vAlign w:val="center"/>
          </w:tcPr>
          <w:p w:rsidR="00FE25D4" w:rsidRPr="00FE25D4" w:rsidRDefault="00FE25D4" w:rsidP="00993B00">
            <w:pPr>
              <w:spacing w:after="0" w:line="240" w:lineRule="auto"/>
              <w:jc w:val="center"/>
              <w:rPr>
                <w:rFonts w:ascii="Times New Roman" w:hAnsi="Times New Roman" w:cs="Times New Roman"/>
                <w:sz w:val="20"/>
                <w:szCs w:val="20"/>
              </w:rPr>
            </w:pPr>
            <w:r w:rsidRPr="00FE25D4">
              <w:rPr>
                <w:rFonts w:ascii="Times New Roman" w:hAnsi="Times New Roman" w:cs="Times New Roman"/>
                <w:sz w:val="20"/>
                <w:szCs w:val="20"/>
              </w:rPr>
              <w:t>2</w:t>
            </w:r>
          </w:p>
        </w:tc>
        <w:tc>
          <w:tcPr>
            <w:tcW w:w="727" w:type="dxa"/>
            <w:gridSpan w:val="2"/>
            <w:tcBorders>
              <w:top w:val="nil"/>
              <w:left w:val="nil"/>
              <w:bottom w:val="single" w:sz="4" w:space="0" w:color="auto"/>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0</w:t>
            </w:r>
          </w:p>
        </w:tc>
        <w:tc>
          <w:tcPr>
            <w:tcW w:w="654" w:type="dxa"/>
            <w:gridSpan w:val="2"/>
            <w:tcBorders>
              <w:top w:val="nil"/>
              <w:left w:val="nil"/>
              <w:bottom w:val="single" w:sz="4" w:space="0" w:color="auto"/>
              <w:right w:val="nil"/>
            </w:tcBorders>
            <w:vAlign w:val="center"/>
          </w:tcPr>
          <w:p w:rsidR="00FE25D4" w:rsidRPr="00FE25D4" w:rsidRDefault="00FE25D4" w:rsidP="00993B00">
            <w:pPr>
              <w:pStyle w:val="NoSpacing"/>
              <w:jc w:val="center"/>
              <w:rPr>
                <w:rFonts w:ascii="Times New Roman" w:hAnsi="Times New Roman"/>
                <w:sz w:val="20"/>
                <w:szCs w:val="20"/>
              </w:rPr>
            </w:pPr>
            <w:r w:rsidRPr="00FE25D4">
              <w:rPr>
                <w:rFonts w:ascii="Times New Roman" w:hAnsi="Times New Roman"/>
                <w:sz w:val="20"/>
                <w:szCs w:val="20"/>
              </w:rPr>
              <w:t>2</w:t>
            </w:r>
          </w:p>
        </w:tc>
      </w:tr>
      <w:tr w:rsidR="00FE25D4" w:rsidRPr="009373F0" w:rsidTr="004A7513">
        <w:trPr>
          <w:gridAfter w:val="1"/>
          <w:wAfter w:w="62" w:type="dxa"/>
          <w:trHeight w:val="567"/>
        </w:trPr>
        <w:tc>
          <w:tcPr>
            <w:tcW w:w="316" w:type="dxa"/>
            <w:tcBorders>
              <w:top w:val="single" w:sz="4" w:space="0" w:color="auto"/>
              <w:left w:val="nil"/>
              <w:bottom w:val="single" w:sz="4" w:space="0" w:color="auto"/>
              <w:right w:val="nil"/>
            </w:tcBorders>
            <w:shd w:val="clear" w:color="auto" w:fill="D9D9D9"/>
          </w:tcPr>
          <w:p w:rsidR="00FE25D4" w:rsidRPr="00FE25D4" w:rsidRDefault="00FE25D4" w:rsidP="00716071">
            <w:pPr>
              <w:pStyle w:val="NoSpacing"/>
              <w:spacing w:line="480" w:lineRule="auto"/>
              <w:jc w:val="both"/>
              <w:rPr>
                <w:rFonts w:ascii="Times New Roman" w:hAnsi="Times New Roman"/>
                <w:sz w:val="20"/>
                <w:szCs w:val="20"/>
              </w:rPr>
            </w:pPr>
          </w:p>
        </w:tc>
        <w:tc>
          <w:tcPr>
            <w:tcW w:w="1538" w:type="dxa"/>
            <w:gridSpan w:val="2"/>
            <w:tcBorders>
              <w:top w:val="single" w:sz="4" w:space="0" w:color="auto"/>
              <w:left w:val="nil"/>
              <w:bottom w:val="single" w:sz="4" w:space="0" w:color="auto"/>
              <w:right w:val="nil"/>
            </w:tcBorders>
            <w:shd w:val="clear" w:color="auto" w:fill="D9D9D9"/>
            <w:vAlign w:val="bottom"/>
          </w:tcPr>
          <w:p w:rsidR="00FE25D4" w:rsidRPr="00FE25D4" w:rsidRDefault="00FE25D4" w:rsidP="00F45312">
            <w:pPr>
              <w:pStyle w:val="NoSpacing"/>
              <w:spacing w:line="480" w:lineRule="auto"/>
              <w:jc w:val="center"/>
              <w:rPr>
                <w:rFonts w:ascii="Times New Roman" w:hAnsi="Times New Roman"/>
                <w:b/>
                <w:sz w:val="20"/>
                <w:szCs w:val="20"/>
              </w:rPr>
            </w:pPr>
            <w:r w:rsidRPr="00FE25D4">
              <w:rPr>
                <w:rFonts w:ascii="Times New Roman" w:hAnsi="Times New Roman"/>
                <w:b/>
                <w:sz w:val="20"/>
                <w:szCs w:val="20"/>
              </w:rPr>
              <w:t>TOTAL</w:t>
            </w:r>
          </w:p>
        </w:tc>
        <w:tc>
          <w:tcPr>
            <w:tcW w:w="637" w:type="dxa"/>
            <w:gridSpan w:val="2"/>
            <w:tcBorders>
              <w:top w:val="single" w:sz="4" w:space="0" w:color="auto"/>
              <w:left w:val="nil"/>
              <w:bottom w:val="single" w:sz="4" w:space="0" w:color="auto"/>
              <w:right w:val="nil"/>
            </w:tcBorders>
            <w:shd w:val="clear" w:color="auto" w:fill="D9D9D9"/>
            <w:vAlign w:val="center"/>
          </w:tcPr>
          <w:p w:rsidR="00FE25D4" w:rsidRPr="00FE25D4" w:rsidRDefault="00FE25D4" w:rsidP="00F45312">
            <w:pPr>
              <w:pStyle w:val="NoSpacing"/>
              <w:spacing w:line="360" w:lineRule="auto"/>
              <w:jc w:val="center"/>
              <w:rPr>
                <w:rFonts w:ascii="Times New Roman" w:hAnsi="Times New Roman"/>
                <w:b/>
                <w:sz w:val="20"/>
                <w:szCs w:val="20"/>
              </w:rPr>
            </w:pPr>
            <w:r w:rsidRPr="00FE25D4">
              <w:rPr>
                <w:rFonts w:ascii="Times New Roman" w:hAnsi="Times New Roman"/>
                <w:b/>
                <w:sz w:val="20"/>
                <w:szCs w:val="20"/>
              </w:rPr>
              <w:t>6</w:t>
            </w:r>
          </w:p>
        </w:tc>
        <w:tc>
          <w:tcPr>
            <w:tcW w:w="727" w:type="dxa"/>
            <w:gridSpan w:val="2"/>
            <w:tcBorders>
              <w:top w:val="single" w:sz="4" w:space="0" w:color="auto"/>
              <w:left w:val="nil"/>
              <w:bottom w:val="single" w:sz="4" w:space="0" w:color="auto"/>
              <w:right w:val="nil"/>
            </w:tcBorders>
            <w:shd w:val="clear" w:color="auto" w:fill="D9D9D9"/>
            <w:vAlign w:val="center"/>
          </w:tcPr>
          <w:p w:rsidR="00FE25D4" w:rsidRPr="00FE25D4" w:rsidRDefault="00FE25D4" w:rsidP="00F45312">
            <w:pPr>
              <w:pStyle w:val="NoSpacing"/>
              <w:spacing w:line="360" w:lineRule="auto"/>
              <w:jc w:val="center"/>
              <w:rPr>
                <w:rFonts w:ascii="Times New Roman" w:hAnsi="Times New Roman"/>
                <w:b/>
                <w:sz w:val="20"/>
                <w:szCs w:val="20"/>
              </w:rPr>
            </w:pPr>
            <w:r w:rsidRPr="00FE25D4">
              <w:rPr>
                <w:rFonts w:ascii="Times New Roman" w:hAnsi="Times New Roman"/>
                <w:b/>
                <w:sz w:val="20"/>
                <w:szCs w:val="20"/>
              </w:rPr>
              <w:t>0</w:t>
            </w:r>
          </w:p>
        </w:tc>
        <w:tc>
          <w:tcPr>
            <w:tcW w:w="637" w:type="dxa"/>
            <w:gridSpan w:val="2"/>
            <w:tcBorders>
              <w:top w:val="single" w:sz="4" w:space="0" w:color="auto"/>
              <w:left w:val="nil"/>
              <w:bottom w:val="single" w:sz="4" w:space="0" w:color="auto"/>
              <w:right w:val="nil"/>
            </w:tcBorders>
            <w:shd w:val="clear" w:color="auto" w:fill="D9D9D9"/>
            <w:vAlign w:val="center"/>
          </w:tcPr>
          <w:p w:rsidR="00FE25D4" w:rsidRPr="00FE25D4" w:rsidRDefault="00FE25D4" w:rsidP="00F45312">
            <w:pPr>
              <w:pStyle w:val="NoSpacing"/>
              <w:spacing w:line="360" w:lineRule="auto"/>
              <w:jc w:val="center"/>
              <w:rPr>
                <w:rFonts w:ascii="Times New Roman" w:hAnsi="Times New Roman"/>
                <w:b/>
                <w:sz w:val="20"/>
                <w:szCs w:val="20"/>
              </w:rPr>
            </w:pPr>
            <w:r w:rsidRPr="00FE25D4">
              <w:rPr>
                <w:rFonts w:ascii="Times New Roman" w:hAnsi="Times New Roman"/>
                <w:b/>
                <w:sz w:val="20"/>
                <w:szCs w:val="20"/>
              </w:rPr>
              <w:t>4</w:t>
            </w:r>
          </w:p>
        </w:tc>
        <w:tc>
          <w:tcPr>
            <w:tcW w:w="648" w:type="dxa"/>
            <w:gridSpan w:val="2"/>
            <w:tcBorders>
              <w:top w:val="single" w:sz="4" w:space="0" w:color="auto"/>
              <w:left w:val="nil"/>
              <w:bottom w:val="single" w:sz="4" w:space="0" w:color="auto"/>
              <w:right w:val="nil"/>
            </w:tcBorders>
            <w:shd w:val="clear" w:color="auto" w:fill="D9D9D9"/>
            <w:vAlign w:val="center"/>
          </w:tcPr>
          <w:p w:rsidR="00FE25D4" w:rsidRPr="00FE25D4" w:rsidRDefault="00FE25D4" w:rsidP="00F45312">
            <w:pPr>
              <w:pStyle w:val="NoSpacing"/>
              <w:spacing w:line="360" w:lineRule="auto"/>
              <w:jc w:val="center"/>
              <w:rPr>
                <w:rFonts w:ascii="Times New Roman" w:hAnsi="Times New Roman"/>
                <w:b/>
                <w:sz w:val="20"/>
                <w:szCs w:val="20"/>
              </w:rPr>
            </w:pPr>
            <w:r w:rsidRPr="00FE25D4">
              <w:rPr>
                <w:rFonts w:ascii="Times New Roman" w:hAnsi="Times New Roman"/>
                <w:b/>
                <w:sz w:val="20"/>
                <w:szCs w:val="20"/>
              </w:rPr>
              <w:t>0</w:t>
            </w:r>
          </w:p>
        </w:tc>
        <w:tc>
          <w:tcPr>
            <w:tcW w:w="567" w:type="dxa"/>
            <w:gridSpan w:val="2"/>
            <w:tcBorders>
              <w:top w:val="single" w:sz="4" w:space="0" w:color="auto"/>
              <w:left w:val="nil"/>
              <w:bottom w:val="single" w:sz="4" w:space="0" w:color="auto"/>
              <w:right w:val="nil"/>
            </w:tcBorders>
            <w:shd w:val="clear" w:color="auto" w:fill="D9D9D9"/>
            <w:vAlign w:val="center"/>
          </w:tcPr>
          <w:p w:rsidR="00FE25D4" w:rsidRPr="00FE25D4" w:rsidRDefault="00FE25D4" w:rsidP="00F45312">
            <w:pPr>
              <w:pStyle w:val="NoSpacing"/>
              <w:spacing w:line="360" w:lineRule="auto"/>
              <w:jc w:val="center"/>
              <w:rPr>
                <w:rFonts w:ascii="Times New Roman" w:hAnsi="Times New Roman"/>
                <w:b/>
                <w:sz w:val="20"/>
                <w:szCs w:val="20"/>
              </w:rPr>
            </w:pPr>
            <w:r w:rsidRPr="00FE25D4">
              <w:rPr>
                <w:rFonts w:ascii="Times New Roman" w:hAnsi="Times New Roman"/>
                <w:b/>
                <w:sz w:val="20"/>
                <w:szCs w:val="20"/>
              </w:rPr>
              <w:t>10</w:t>
            </w:r>
          </w:p>
        </w:tc>
      </w:tr>
    </w:tbl>
    <w:p w:rsidR="00FE25D4" w:rsidRPr="004A7513" w:rsidRDefault="004A7513" w:rsidP="00F45312">
      <w:pPr>
        <w:spacing w:before="120" w:after="0" w:line="240" w:lineRule="auto"/>
        <w:rPr>
          <w:rFonts w:ascii="Times New Roman" w:hAnsi="Times New Roman" w:cs="Times New Roman"/>
          <w:bCs/>
        </w:rPr>
      </w:pPr>
      <w:r w:rsidRPr="004A7513">
        <w:rPr>
          <w:rFonts w:ascii="Times New Roman" w:hAnsi="Times New Roman" w:cs="Times New Roman"/>
          <w:bCs/>
          <w:lang w:val="id-ID"/>
        </w:rPr>
        <w:t xml:space="preserve">Tabel 3. </w:t>
      </w:r>
      <w:r w:rsidR="00FE25D4" w:rsidRPr="004A7513">
        <w:rPr>
          <w:rFonts w:ascii="Times New Roman" w:hAnsi="Times New Roman" w:cs="Times New Roman"/>
          <w:bCs/>
        </w:rPr>
        <w:t>Reliabilitas Skala Kepercayaan Diri</w:t>
      </w:r>
      <w:r w:rsidR="00FE25D4" w:rsidRPr="004A7513">
        <w:rPr>
          <w:rFonts w:ascii="Times New Roman" w:hAnsi="Times New Roman" w:cs="Times New Roman"/>
          <w:bCs/>
          <w:i/>
          <w:lang w:val="id-ID"/>
        </w:rPr>
        <w:t xml:space="preserve"> </w:t>
      </w:r>
      <w:r w:rsidR="00FE25D4" w:rsidRPr="004A7513">
        <w:rPr>
          <w:rFonts w:ascii="Times New Roman" w:hAnsi="Times New Roman" w:cs="Times New Roman"/>
          <w:bCs/>
        </w:rPr>
        <w:t>(X1)</w:t>
      </w:r>
    </w:p>
    <w:tbl>
      <w:tblPr>
        <w:tblW w:w="3792" w:type="dxa"/>
        <w:jc w:val="center"/>
        <w:tblInd w:w="-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9"/>
        <w:gridCol w:w="1643"/>
      </w:tblGrid>
      <w:tr w:rsidR="00FE25D4" w:rsidRPr="004A7513" w:rsidTr="00716071">
        <w:trPr>
          <w:cantSplit/>
          <w:jc w:val="center"/>
        </w:trPr>
        <w:tc>
          <w:tcPr>
            <w:tcW w:w="3792" w:type="dxa"/>
            <w:gridSpan w:val="2"/>
            <w:tcBorders>
              <w:top w:val="nil"/>
              <w:left w:val="nil"/>
              <w:bottom w:val="single" w:sz="4" w:space="0" w:color="auto"/>
              <w:right w:val="nil"/>
            </w:tcBorders>
            <w:shd w:val="clear" w:color="auto" w:fill="FFFFFF"/>
            <w:vAlign w:val="center"/>
          </w:tcPr>
          <w:p w:rsidR="00FE25D4" w:rsidRPr="004A7513" w:rsidRDefault="00FE25D4" w:rsidP="00FE25D4">
            <w:pPr>
              <w:autoSpaceDE w:val="0"/>
              <w:autoSpaceDN w:val="0"/>
              <w:adjustRightInd w:val="0"/>
              <w:spacing w:after="0" w:line="240" w:lineRule="auto"/>
              <w:ind w:left="60" w:right="60"/>
              <w:rPr>
                <w:rFonts w:ascii="Times New Roman" w:hAnsi="Times New Roman" w:cs="Times New Roman"/>
                <w:bCs/>
                <w:color w:val="000000"/>
                <w:lang w:val="id-ID"/>
              </w:rPr>
            </w:pPr>
            <w:r w:rsidRPr="004A7513">
              <w:rPr>
                <w:rFonts w:ascii="Times New Roman" w:hAnsi="Times New Roman" w:cs="Times New Roman"/>
                <w:bCs/>
                <w:color w:val="000000"/>
                <w:lang w:val="id-ID"/>
              </w:rPr>
              <w:t xml:space="preserve"> </w:t>
            </w:r>
            <w:r w:rsidR="004A7513" w:rsidRPr="004A7513">
              <w:rPr>
                <w:rFonts w:ascii="Times New Roman" w:hAnsi="Times New Roman" w:cs="Times New Roman"/>
                <w:bCs/>
                <w:color w:val="000000"/>
                <w:lang w:val="id-ID"/>
              </w:rPr>
              <w:t xml:space="preserve">   </w:t>
            </w:r>
            <w:r w:rsidR="004A7513">
              <w:rPr>
                <w:rFonts w:ascii="Times New Roman" w:hAnsi="Times New Roman" w:cs="Times New Roman"/>
                <w:bCs/>
                <w:color w:val="000000"/>
                <w:lang w:val="id-ID"/>
              </w:rPr>
              <w:t xml:space="preserve"> </w:t>
            </w:r>
            <w:r w:rsidRPr="004A7513">
              <w:rPr>
                <w:rFonts w:ascii="Times New Roman" w:hAnsi="Times New Roman" w:cs="Times New Roman"/>
                <w:bCs/>
                <w:color w:val="000000"/>
                <w:lang w:val="id-ID"/>
              </w:rPr>
              <w:t>Reliability Statistics</w:t>
            </w:r>
          </w:p>
          <w:p w:rsidR="00FE25D4" w:rsidRPr="004A7513" w:rsidRDefault="00FE25D4" w:rsidP="00FE25D4">
            <w:pPr>
              <w:autoSpaceDE w:val="0"/>
              <w:autoSpaceDN w:val="0"/>
              <w:adjustRightInd w:val="0"/>
              <w:spacing w:after="0" w:line="240" w:lineRule="auto"/>
              <w:ind w:left="60" w:right="60"/>
              <w:jc w:val="center"/>
              <w:rPr>
                <w:rFonts w:ascii="Times New Roman" w:hAnsi="Times New Roman" w:cs="Times New Roman"/>
                <w:bCs/>
                <w:color w:val="000000"/>
                <w:lang w:val="id-ID"/>
              </w:rPr>
            </w:pPr>
          </w:p>
        </w:tc>
      </w:tr>
      <w:tr w:rsidR="00FE25D4" w:rsidRPr="009373F0" w:rsidTr="000710BE">
        <w:trPr>
          <w:cantSplit/>
          <w:trHeight w:val="527"/>
          <w:jc w:val="center"/>
        </w:trPr>
        <w:tc>
          <w:tcPr>
            <w:tcW w:w="2149" w:type="dxa"/>
            <w:tcBorders>
              <w:top w:val="single" w:sz="4" w:space="0" w:color="auto"/>
              <w:left w:val="nil"/>
              <w:bottom w:val="single" w:sz="4" w:space="0" w:color="auto"/>
              <w:right w:val="nil"/>
            </w:tcBorders>
            <w:shd w:val="clear" w:color="auto" w:fill="FFFFFF"/>
            <w:vAlign w:val="center"/>
          </w:tcPr>
          <w:p w:rsidR="00FE25D4" w:rsidRPr="009373F0" w:rsidRDefault="00FE25D4" w:rsidP="00FE25D4">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9373F0">
              <w:rPr>
                <w:rFonts w:ascii="Times New Roman" w:hAnsi="Times New Roman" w:cs="Times New Roman"/>
                <w:color w:val="000000"/>
                <w:sz w:val="24"/>
                <w:szCs w:val="24"/>
                <w:lang w:val="id-ID"/>
              </w:rPr>
              <w:t>Cronbach's Alpha</w:t>
            </w:r>
          </w:p>
        </w:tc>
        <w:tc>
          <w:tcPr>
            <w:tcW w:w="1643" w:type="dxa"/>
            <w:tcBorders>
              <w:top w:val="single" w:sz="4" w:space="0" w:color="auto"/>
              <w:left w:val="nil"/>
              <w:bottom w:val="single" w:sz="4" w:space="0" w:color="auto"/>
              <w:right w:val="nil"/>
            </w:tcBorders>
            <w:shd w:val="clear" w:color="auto" w:fill="FFFFFF"/>
            <w:vAlign w:val="center"/>
          </w:tcPr>
          <w:p w:rsidR="00FE25D4" w:rsidRPr="009373F0" w:rsidRDefault="00FE25D4" w:rsidP="000710B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9373F0">
              <w:rPr>
                <w:rFonts w:ascii="Times New Roman" w:hAnsi="Times New Roman" w:cs="Times New Roman"/>
                <w:color w:val="000000"/>
                <w:sz w:val="24"/>
                <w:szCs w:val="24"/>
                <w:lang w:val="id-ID"/>
              </w:rPr>
              <w:t>N of Items</w:t>
            </w:r>
          </w:p>
        </w:tc>
      </w:tr>
      <w:tr w:rsidR="00FE25D4" w:rsidRPr="009373F0" w:rsidTr="00716071">
        <w:trPr>
          <w:cantSplit/>
          <w:trHeight w:val="527"/>
          <w:jc w:val="center"/>
        </w:trPr>
        <w:tc>
          <w:tcPr>
            <w:tcW w:w="2149" w:type="dxa"/>
            <w:tcBorders>
              <w:top w:val="single" w:sz="4" w:space="0" w:color="auto"/>
              <w:left w:val="nil"/>
              <w:bottom w:val="single" w:sz="4" w:space="0" w:color="auto"/>
              <w:right w:val="nil"/>
            </w:tcBorders>
            <w:shd w:val="clear" w:color="auto" w:fill="FFFFFF"/>
            <w:vAlign w:val="center"/>
          </w:tcPr>
          <w:p w:rsidR="00FE25D4" w:rsidRPr="009373F0" w:rsidRDefault="00FE25D4" w:rsidP="00FE25D4">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9373F0">
              <w:rPr>
                <w:rFonts w:ascii="Times New Roman" w:hAnsi="Times New Roman" w:cs="Times New Roman"/>
                <w:color w:val="000000"/>
                <w:sz w:val="24"/>
                <w:szCs w:val="24"/>
                <w:lang w:val="id-ID"/>
              </w:rPr>
              <w:t>,822</w:t>
            </w:r>
          </w:p>
        </w:tc>
        <w:tc>
          <w:tcPr>
            <w:tcW w:w="1643" w:type="dxa"/>
            <w:tcBorders>
              <w:top w:val="single" w:sz="4" w:space="0" w:color="auto"/>
              <w:left w:val="nil"/>
              <w:bottom w:val="single" w:sz="4" w:space="0" w:color="auto"/>
              <w:right w:val="nil"/>
            </w:tcBorders>
            <w:shd w:val="clear" w:color="auto" w:fill="FFFFFF"/>
            <w:vAlign w:val="center"/>
          </w:tcPr>
          <w:p w:rsidR="00FE25D4" w:rsidRPr="009373F0" w:rsidRDefault="00FE25D4" w:rsidP="00FE25D4">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9373F0">
              <w:rPr>
                <w:rFonts w:ascii="Times New Roman" w:hAnsi="Times New Roman" w:cs="Times New Roman"/>
                <w:color w:val="000000"/>
                <w:sz w:val="24"/>
                <w:szCs w:val="24"/>
                <w:lang w:val="id-ID"/>
              </w:rPr>
              <w:t>10</w:t>
            </w:r>
          </w:p>
        </w:tc>
      </w:tr>
    </w:tbl>
    <w:p w:rsidR="00FE25D4" w:rsidRPr="009373F0" w:rsidRDefault="00FE25D4" w:rsidP="00FE25D4">
      <w:pPr>
        <w:autoSpaceDE w:val="0"/>
        <w:autoSpaceDN w:val="0"/>
        <w:adjustRightInd w:val="0"/>
        <w:spacing w:after="0" w:line="240" w:lineRule="auto"/>
        <w:rPr>
          <w:rFonts w:ascii="Times New Roman" w:hAnsi="Times New Roman" w:cs="Times New Roman"/>
          <w:sz w:val="24"/>
          <w:szCs w:val="24"/>
          <w:lang w:val="id-ID"/>
        </w:rPr>
      </w:pPr>
    </w:p>
    <w:p w:rsidR="00D77DFF" w:rsidRDefault="00FE25D4" w:rsidP="00D90792">
      <w:pPr>
        <w:spacing w:after="120" w:line="240" w:lineRule="auto"/>
        <w:jc w:val="both"/>
        <w:rPr>
          <w:rFonts w:ascii="Times New Roman" w:hAnsi="Times New Roman" w:cs="Times New Roman"/>
          <w:sz w:val="24"/>
          <w:szCs w:val="24"/>
          <w:lang w:val="id-ID"/>
        </w:rPr>
      </w:pPr>
      <w:r w:rsidRPr="009373F0">
        <w:rPr>
          <w:rFonts w:ascii="Times New Roman" w:hAnsi="Times New Roman" w:cs="Times New Roman"/>
          <w:sz w:val="24"/>
          <w:szCs w:val="24"/>
          <w:lang w:val="fi-FI"/>
        </w:rPr>
        <w:tab/>
      </w:r>
      <w:r>
        <w:rPr>
          <w:rFonts w:ascii="Times New Roman" w:hAnsi="Times New Roman" w:cs="Times New Roman"/>
          <w:sz w:val="24"/>
          <w:szCs w:val="24"/>
          <w:lang w:val="id-ID"/>
        </w:rPr>
        <w:t>H</w:t>
      </w:r>
      <w:r w:rsidRPr="009373F0">
        <w:rPr>
          <w:rFonts w:ascii="Times New Roman" w:hAnsi="Times New Roman" w:cs="Times New Roman"/>
          <w:sz w:val="24"/>
          <w:szCs w:val="24"/>
          <w:lang w:val="fi-FI"/>
        </w:rPr>
        <w:t xml:space="preserve">asil uji reliabilitas yang menggunakan rumus Alpha, diketahui bahwa skala </w:t>
      </w:r>
      <w:r w:rsidRPr="00BC44D7">
        <w:rPr>
          <w:rFonts w:ascii="Times New Roman" w:hAnsi="Times New Roman" w:cs="Times New Roman"/>
          <w:sz w:val="24"/>
          <w:szCs w:val="24"/>
        </w:rPr>
        <w:t>Kepercayaan</w:t>
      </w:r>
      <w:r w:rsidRPr="009373F0">
        <w:rPr>
          <w:rFonts w:ascii="Times New Roman" w:hAnsi="Times New Roman" w:cs="Times New Roman"/>
          <w:i/>
          <w:iCs/>
          <w:sz w:val="24"/>
          <w:szCs w:val="24"/>
        </w:rPr>
        <w:t xml:space="preserve"> </w:t>
      </w:r>
      <w:r w:rsidRPr="00BC44D7">
        <w:rPr>
          <w:rFonts w:ascii="Times New Roman" w:hAnsi="Times New Roman" w:cs="Times New Roman"/>
          <w:sz w:val="24"/>
          <w:szCs w:val="24"/>
        </w:rPr>
        <w:t>diri</w:t>
      </w:r>
      <w:r w:rsidRPr="009373F0">
        <w:rPr>
          <w:rFonts w:ascii="Times New Roman" w:hAnsi="Times New Roman" w:cs="Times New Roman"/>
          <w:i/>
          <w:iCs/>
          <w:sz w:val="24"/>
          <w:szCs w:val="24"/>
          <w:lang w:val="id-ID"/>
        </w:rPr>
        <w:t xml:space="preserve"> </w:t>
      </w:r>
      <w:r w:rsidRPr="009373F0">
        <w:rPr>
          <w:rFonts w:ascii="Times New Roman" w:hAnsi="Times New Roman" w:cs="Times New Roman"/>
          <w:sz w:val="24"/>
          <w:szCs w:val="24"/>
          <w:lang w:val="fi-FI"/>
        </w:rPr>
        <w:t>dinyatakan reliabel, dimana nilai koefisien  r</w:t>
      </w:r>
      <w:r w:rsidRPr="009373F0">
        <w:rPr>
          <w:rFonts w:ascii="Times New Roman" w:hAnsi="Times New Roman" w:cs="Times New Roman"/>
          <w:sz w:val="24"/>
          <w:szCs w:val="24"/>
          <w:vertAlign w:val="subscript"/>
          <w:lang w:val="fi-FI"/>
        </w:rPr>
        <w:t>tt</w:t>
      </w:r>
      <w:r w:rsidRPr="009373F0">
        <w:rPr>
          <w:rFonts w:ascii="Times New Roman" w:hAnsi="Times New Roman" w:cs="Times New Roman"/>
          <w:sz w:val="24"/>
          <w:szCs w:val="24"/>
          <w:lang w:val="fi-FI"/>
        </w:rPr>
        <w:t xml:space="preserve"> =</w:t>
      </w:r>
      <w:r w:rsidRPr="009373F0">
        <w:rPr>
          <w:rFonts w:ascii="Times New Roman" w:hAnsi="Times New Roman" w:cs="Times New Roman"/>
          <w:color w:val="FF0000"/>
          <w:sz w:val="24"/>
          <w:szCs w:val="24"/>
          <w:lang w:val="fi-FI"/>
        </w:rPr>
        <w:t xml:space="preserve"> </w:t>
      </w:r>
      <w:r w:rsidRPr="009373F0">
        <w:rPr>
          <w:rFonts w:ascii="Times New Roman" w:hAnsi="Times New Roman" w:cs="Times New Roman"/>
          <w:sz w:val="24"/>
          <w:szCs w:val="24"/>
          <w:lang w:val="fi-FI"/>
        </w:rPr>
        <w:t>0,822.</w:t>
      </w:r>
      <w:r w:rsidRPr="009373F0">
        <w:rPr>
          <w:rFonts w:ascii="Times New Roman" w:hAnsi="Times New Roman" w:cs="Times New Roman"/>
          <w:color w:val="FF0000"/>
          <w:sz w:val="24"/>
          <w:szCs w:val="24"/>
          <w:lang w:val="fi-FI"/>
        </w:rPr>
        <w:t xml:space="preserve"> </w:t>
      </w:r>
      <w:r w:rsidRPr="009373F0">
        <w:rPr>
          <w:rFonts w:ascii="Times New Roman" w:hAnsi="Times New Roman" w:cs="Times New Roman"/>
          <w:sz w:val="24"/>
          <w:szCs w:val="24"/>
          <w:lang w:val="fi-FI"/>
        </w:rPr>
        <w:t xml:space="preserve"> Dari hasil ini maka skala </w:t>
      </w:r>
      <w:r w:rsidRPr="00BC44D7">
        <w:rPr>
          <w:rFonts w:ascii="Times New Roman" w:hAnsi="Times New Roman" w:cs="Times New Roman"/>
          <w:sz w:val="24"/>
          <w:szCs w:val="24"/>
        </w:rPr>
        <w:t>Kepercayaan diri</w:t>
      </w:r>
      <w:r w:rsidRPr="009373F0">
        <w:rPr>
          <w:rFonts w:ascii="Times New Roman" w:hAnsi="Times New Roman" w:cs="Times New Roman"/>
          <w:sz w:val="24"/>
          <w:szCs w:val="24"/>
          <w:lang w:val="fi-FI"/>
        </w:rPr>
        <w:t xml:space="preserve"> dapat digunakan pada saat yang lain</w:t>
      </w:r>
    </w:p>
    <w:p w:rsidR="000710BE" w:rsidRPr="008C1F29" w:rsidRDefault="000710BE" w:rsidP="008C1F29">
      <w:pPr>
        <w:autoSpaceDE w:val="0"/>
        <w:autoSpaceDN w:val="0"/>
        <w:adjustRightInd w:val="0"/>
        <w:spacing w:after="0"/>
        <w:jc w:val="center"/>
        <w:rPr>
          <w:rFonts w:ascii="Times New Roman" w:hAnsi="Times New Roman" w:cs="Times New Roman"/>
          <w:i/>
          <w:iCs/>
          <w:sz w:val="24"/>
          <w:szCs w:val="24"/>
        </w:rPr>
      </w:pPr>
      <w:proofErr w:type="gramStart"/>
      <w:r w:rsidRPr="008C1F29">
        <w:rPr>
          <w:rFonts w:ascii="Times New Roman" w:hAnsi="Times New Roman" w:cs="Times New Roman"/>
          <w:sz w:val="24"/>
          <w:szCs w:val="24"/>
        </w:rPr>
        <w:t xml:space="preserve">Tabel </w:t>
      </w:r>
      <w:r w:rsidR="004A7513" w:rsidRPr="008C1F29">
        <w:rPr>
          <w:rFonts w:ascii="Times New Roman" w:hAnsi="Times New Roman" w:cs="Times New Roman"/>
          <w:sz w:val="24"/>
          <w:szCs w:val="24"/>
          <w:lang w:val="id-ID"/>
        </w:rPr>
        <w:t>4.</w:t>
      </w:r>
      <w:proofErr w:type="gramEnd"/>
      <w:r w:rsidR="004A7513" w:rsidRPr="008C1F29">
        <w:rPr>
          <w:rFonts w:ascii="Times New Roman" w:hAnsi="Times New Roman" w:cs="Times New Roman"/>
          <w:sz w:val="24"/>
          <w:szCs w:val="24"/>
          <w:lang w:val="id-ID"/>
        </w:rPr>
        <w:t xml:space="preserve"> </w:t>
      </w:r>
      <w:r w:rsidRPr="008C1F29">
        <w:rPr>
          <w:rFonts w:ascii="Times New Roman" w:hAnsi="Times New Roman" w:cs="Times New Roman"/>
          <w:sz w:val="24"/>
          <w:szCs w:val="24"/>
        </w:rPr>
        <w:t>Hasil Perhitungan Analisis Regresi Kepercayaan Diri dengan Gangguan Makan</w:t>
      </w:r>
      <w:r w:rsidRPr="008C1F29">
        <w:rPr>
          <w:rFonts w:ascii="Times New Roman" w:hAnsi="Times New Roman" w:cs="Times New Roman"/>
          <w:i/>
          <w:iCs/>
          <w:sz w:val="24"/>
          <w:szCs w:val="24"/>
        </w:rPr>
        <w:t xml:space="preserve"> Anorexia nervosa</w:t>
      </w:r>
    </w:p>
    <w:tbl>
      <w:tblPr>
        <w:tblW w:w="453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1134"/>
        <w:gridCol w:w="992"/>
        <w:gridCol w:w="1276"/>
      </w:tblGrid>
      <w:tr w:rsidR="000710BE" w:rsidRPr="00350E8B" w:rsidTr="00350E8B">
        <w:trPr>
          <w:cantSplit/>
        </w:trPr>
        <w:tc>
          <w:tcPr>
            <w:tcW w:w="4536" w:type="dxa"/>
            <w:gridSpan w:val="4"/>
            <w:tcBorders>
              <w:top w:val="nil"/>
              <w:left w:val="nil"/>
              <w:bottom w:val="single" w:sz="4" w:space="0" w:color="auto"/>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b/>
                <w:bCs/>
                <w:color w:val="000000"/>
                <w:sz w:val="20"/>
                <w:szCs w:val="20"/>
              </w:rPr>
              <w:t>Correlations</w:t>
            </w:r>
          </w:p>
        </w:tc>
      </w:tr>
      <w:tr w:rsidR="000710BE" w:rsidRPr="00350E8B" w:rsidTr="00350E8B">
        <w:trPr>
          <w:cantSplit/>
        </w:trPr>
        <w:tc>
          <w:tcPr>
            <w:tcW w:w="2268" w:type="dxa"/>
            <w:gridSpan w:val="2"/>
            <w:tcBorders>
              <w:top w:val="single" w:sz="4" w:space="0" w:color="auto"/>
              <w:left w:val="nil"/>
              <w:bottom w:val="single" w:sz="4" w:space="0" w:color="auto"/>
              <w:right w:val="nil"/>
            </w:tcBorders>
            <w:shd w:val="clear" w:color="auto" w:fill="FFFFFF"/>
            <w:vAlign w:val="bottom"/>
          </w:tcPr>
          <w:p w:rsidR="000710BE" w:rsidRPr="00350E8B" w:rsidRDefault="000710BE" w:rsidP="00350E8B">
            <w:pPr>
              <w:autoSpaceDE w:val="0"/>
              <w:autoSpaceDN w:val="0"/>
              <w:adjustRightInd w:val="0"/>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shd w:val="clear" w:color="auto" w:fill="FFFFFF"/>
            <w:vAlign w:val="bottom"/>
          </w:tcPr>
          <w:p w:rsidR="000710BE" w:rsidRPr="00350E8B" w:rsidRDefault="000710BE" w:rsidP="0071607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Gangguan</w:t>
            </w:r>
          </w:p>
        </w:tc>
        <w:tc>
          <w:tcPr>
            <w:tcW w:w="1276" w:type="dxa"/>
            <w:tcBorders>
              <w:top w:val="single" w:sz="4" w:space="0" w:color="auto"/>
              <w:left w:val="nil"/>
              <w:bottom w:val="single" w:sz="4" w:space="0" w:color="auto"/>
              <w:right w:val="nil"/>
            </w:tcBorders>
            <w:shd w:val="clear" w:color="auto" w:fill="FFFFFF"/>
            <w:vAlign w:val="bottom"/>
          </w:tcPr>
          <w:p w:rsidR="000710BE" w:rsidRPr="00350E8B" w:rsidRDefault="000710BE" w:rsidP="00350E8B">
            <w:pPr>
              <w:autoSpaceDE w:val="0"/>
              <w:autoSpaceDN w:val="0"/>
              <w:adjustRightInd w:val="0"/>
              <w:spacing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Kepercayaan</w:t>
            </w:r>
          </w:p>
        </w:tc>
      </w:tr>
      <w:tr w:rsidR="000710BE" w:rsidRPr="00350E8B" w:rsidTr="00350E8B">
        <w:trPr>
          <w:cantSplit/>
        </w:trPr>
        <w:tc>
          <w:tcPr>
            <w:tcW w:w="1134" w:type="dxa"/>
            <w:vMerge w:val="restart"/>
            <w:tcBorders>
              <w:top w:val="single" w:sz="4" w:space="0" w:color="auto"/>
              <w:left w:val="nil"/>
              <w:bottom w:val="nil"/>
              <w:right w:val="nil"/>
            </w:tcBorders>
            <w:shd w:val="clear" w:color="auto" w:fill="FFFFFF"/>
          </w:tcPr>
          <w:p w:rsidR="000710BE" w:rsidRPr="00350E8B" w:rsidRDefault="000710BE" w:rsidP="00716071">
            <w:pPr>
              <w:autoSpaceDE w:val="0"/>
              <w:autoSpaceDN w:val="0"/>
              <w:adjustRightInd w:val="0"/>
              <w:spacing w:line="320" w:lineRule="atLeast"/>
              <w:ind w:left="60" w:right="60"/>
              <w:rPr>
                <w:rFonts w:ascii="Times New Roman" w:hAnsi="Times New Roman" w:cs="Times New Roman"/>
                <w:color w:val="000000"/>
                <w:sz w:val="20"/>
                <w:szCs w:val="20"/>
              </w:rPr>
            </w:pPr>
            <w:r w:rsidRPr="00350E8B">
              <w:rPr>
                <w:rFonts w:ascii="Times New Roman" w:hAnsi="Times New Roman" w:cs="Times New Roman"/>
                <w:color w:val="000000"/>
                <w:sz w:val="20"/>
                <w:szCs w:val="20"/>
              </w:rPr>
              <w:t xml:space="preserve">Gangguan makan </w:t>
            </w:r>
            <w:r w:rsidRPr="00350E8B">
              <w:rPr>
                <w:rFonts w:ascii="Times New Roman" w:hAnsi="Times New Roman" w:cs="Times New Roman"/>
                <w:i/>
                <w:iCs/>
                <w:color w:val="000000"/>
                <w:sz w:val="20"/>
                <w:szCs w:val="20"/>
              </w:rPr>
              <w:t>anorexia nervosa</w:t>
            </w:r>
          </w:p>
        </w:tc>
        <w:tc>
          <w:tcPr>
            <w:tcW w:w="1134" w:type="dxa"/>
            <w:tcBorders>
              <w:top w:val="single" w:sz="4" w:space="0" w:color="auto"/>
              <w:left w:val="nil"/>
              <w:bottom w:val="nil"/>
              <w:right w:val="nil"/>
            </w:tcBorders>
            <w:shd w:val="clear" w:color="auto" w:fill="FFFFFF"/>
          </w:tcPr>
          <w:p w:rsidR="000710BE" w:rsidRPr="00350E8B" w:rsidRDefault="000710BE" w:rsidP="00350E8B">
            <w:pPr>
              <w:autoSpaceDE w:val="0"/>
              <w:autoSpaceDN w:val="0"/>
              <w:adjustRightInd w:val="0"/>
              <w:spacing w:after="0" w:line="320" w:lineRule="atLeast"/>
              <w:rPr>
                <w:rFonts w:ascii="Times New Roman" w:hAnsi="Times New Roman" w:cs="Times New Roman"/>
                <w:color w:val="000000"/>
                <w:sz w:val="20"/>
                <w:szCs w:val="20"/>
              </w:rPr>
            </w:pPr>
            <w:r w:rsidRPr="00350E8B">
              <w:rPr>
                <w:rFonts w:ascii="Times New Roman" w:hAnsi="Times New Roman" w:cs="Times New Roman"/>
                <w:color w:val="000000"/>
                <w:sz w:val="20"/>
                <w:szCs w:val="20"/>
              </w:rPr>
              <w:t>Pearson Correlation</w:t>
            </w:r>
          </w:p>
        </w:tc>
        <w:tc>
          <w:tcPr>
            <w:tcW w:w="992" w:type="dxa"/>
            <w:tcBorders>
              <w:top w:val="single" w:sz="4" w:space="0" w:color="auto"/>
              <w:left w:val="nil"/>
              <w:bottom w:val="nil"/>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1</w:t>
            </w:r>
          </w:p>
        </w:tc>
        <w:tc>
          <w:tcPr>
            <w:tcW w:w="1276" w:type="dxa"/>
            <w:tcBorders>
              <w:top w:val="single" w:sz="4" w:space="0" w:color="auto"/>
              <w:left w:val="nil"/>
              <w:bottom w:val="nil"/>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-,865</w:t>
            </w:r>
            <w:r w:rsidRPr="00350E8B">
              <w:rPr>
                <w:rFonts w:ascii="Times New Roman" w:hAnsi="Times New Roman" w:cs="Times New Roman"/>
                <w:color w:val="000000"/>
                <w:sz w:val="20"/>
                <w:szCs w:val="20"/>
                <w:vertAlign w:val="superscript"/>
              </w:rPr>
              <w:t>**</w:t>
            </w:r>
          </w:p>
        </w:tc>
      </w:tr>
      <w:tr w:rsidR="000710BE" w:rsidRPr="00350E8B" w:rsidTr="00350E8B">
        <w:trPr>
          <w:cantSplit/>
        </w:trPr>
        <w:tc>
          <w:tcPr>
            <w:tcW w:w="1134" w:type="dxa"/>
            <w:vMerge/>
            <w:tcBorders>
              <w:top w:val="nil"/>
              <w:left w:val="nil"/>
              <w:bottom w:val="nil"/>
              <w:right w:val="nil"/>
            </w:tcBorders>
            <w:shd w:val="clear" w:color="auto" w:fill="FFFFFF"/>
          </w:tcPr>
          <w:p w:rsidR="000710BE" w:rsidRPr="00350E8B" w:rsidRDefault="000710BE" w:rsidP="00716071">
            <w:pPr>
              <w:autoSpaceDE w:val="0"/>
              <w:autoSpaceDN w:val="0"/>
              <w:adjustRightInd w:val="0"/>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tcPr>
          <w:p w:rsidR="000710BE" w:rsidRPr="00350E8B" w:rsidRDefault="000710BE" w:rsidP="00350E8B">
            <w:pPr>
              <w:autoSpaceDE w:val="0"/>
              <w:autoSpaceDN w:val="0"/>
              <w:adjustRightInd w:val="0"/>
              <w:spacing w:after="0" w:line="320" w:lineRule="atLeast"/>
              <w:rPr>
                <w:rFonts w:ascii="Times New Roman" w:hAnsi="Times New Roman" w:cs="Times New Roman"/>
                <w:color w:val="000000"/>
                <w:sz w:val="20"/>
                <w:szCs w:val="20"/>
              </w:rPr>
            </w:pPr>
            <w:r w:rsidRPr="00350E8B">
              <w:rPr>
                <w:rFonts w:ascii="Times New Roman" w:hAnsi="Times New Roman" w:cs="Times New Roman"/>
                <w:color w:val="000000"/>
                <w:sz w:val="20"/>
                <w:szCs w:val="20"/>
              </w:rPr>
              <w:t>Sig. (2-tailed)</w:t>
            </w:r>
          </w:p>
        </w:tc>
        <w:tc>
          <w:tcPr>
            <w:tcW w:w="992" w:type="dxa"/>
            <w:tcBorders>
              <w:top w:val="nil"/>
              <w:left w:val="nil"/>
              <w:bottom w:val="nil"/>
              <w:right w:val="nil"/>
            </w:tcBorders>
            <w:shd w:val="clear" w:color="auto" w:fill="FFFFFF"/>
            <w:vAlign w:val="center"/>
          </w:tcPr>
          <w:p w:rsidR="000710BE" w:rsidRPr="00350E8B" w:rsidRDefault="000710BE" w:rsidP="00350E8B">
            <w:pPr>
              <w:autoSpaceDE w:val="0"/>
              <w:autoSpaceDN w:val="0"/>
              <w:adjustRightInd w:val="0"/>
              <w:spacing w:after="0"/>
              <w:jc w:val="center"/>
              <w:rPr>
                <w:rFonts w:ascii="Times New Roman" w:hAnsi="Times New Roman" w:cs="Times New Roman"/>
                <w:sz w:val="20"/>
                <w:szCs w:val="20"/>
              </w:rPr>
            </w:pPr>
          </w:p>
        </w:tc>
        <w:tc>
          <w:tcPr>
            <w:tcW w:w="1276" w:type="dxa"/>
            <w:tcBorders>
              <w:top w:val="nil"/>
              <w:left w:val="nil"/>
              <w:bottom w:val="nil"/>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,000</w:t>
            </w:r>
          </w:p>
        </w:tc>
      </w:tr>
      <w:tr w:rsidR="000710BE" w:rsidRPr="00350E8B" w:rsidTr="00350E8B">
        <w:trPr>
          <w:cantSplit/>
        </w:trPr>
        <w:tc>
          <w:tcPr>
            <w:tcW w:w="1134" w:type="dxa"/>
            <w:vMerge/>
            <w:tcBorders>
              <w:top w:val="nil"/>
              <w:left w:val="nil"/>
              <w:bottom w:val="nil"/>
              <w:right w:val="nil"/>
            </w:tcBorders>
            <w:shd w:val="clear" w:color="auto" w:fill="FFFFFF"/>
          </w:tcPr>
          <w:p w:rsidR="000710BE" w:rsidRPr="00350E8B" w:rsidRDefault="000710BE" w:rsidP="00716071">
            <w:pPr>
              <w:autoSpaceDE w:val="0"/>
              <w:autoSpaceDN w:val="0"/>
              <w:adjustRightInd w:val="0"/>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tcPr>
          <w:p w:rsidR="000710BE" w:rsidRPr="00350E8B" w:rsidRDefault="000710BE" w:rsidP="00350E8B">
            <w:pPr>
              <w:autoSpaceDE w:val="0"/>
              <w:autoSpaceDN w:val="0"/>
              <w:adjustRightInd w:val="0"/>
              <w:spacing w:after="0" w:line="320" w:lineRule="atLeast"/>
              <w:rPr>
                <w:rFonts w:ascii="Times New Roman" w:hAnsi="Times New Roman" w:cs="Times New Roman"/>
                <w:color w:val="000000"/>
                <w:sz w:val="20"/>
                <w:szCs w:val="20"/>
              </w:rPr>
            </w:pPr>
            <w:r w:rsidRPr="00350E8B">
              <w:rPr>
                <w:rFonts w:ascii="Times New Roman" w:hAnsi="Times New Roman" w:cs="Times New Roman"/>
                <w:color w:val="000000"/>
                <w:sz w:val="20"/>
                <w:szCs w:val="20"/>
              </w:rPr>
              <w:t>N</w:t>
            </w:r>
          </w:p>
        </w:tc>
        <w:tc>
          <w:tcPr>
            <w:tcW w:w="992" w:type="dxa"/>
            <w:tcBorders>
              <w:top w:val="nil"/>
              <w:left w:val="nil"/>
              <w:bottom w:val="nil"/>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152</w:t>
            </w:r>
          </w:p>
        </w:tc>
        <w:tc>
          <w:tcPr>
            <w:tcW w:w="1276" w:type="dxa"/>
            <w:tcBorders>
              <w:top w:val="nil"/>
              <w:left w:val="nil"/>
              <w:bottom w:val="nil"/>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152</w:t>
            </w:r>
          </w:p>
        </w:tc>
      </w:tr>
      <w:tr w:rsidR="000710BE" w:rsidRPr="00350E8B" w:rsidTr="00350E8B">
        <w:trPr>
          <w:cantSplit/>
        </w:trPr>
        <w:tc>
          <w:tcPr>
            <w:tcW w:w="1134" w:type="dxa"/>
            <w:vMerge w:val="restart"/>
            <w:tcBorders>
              <w:top w:val="nil"/>
              <w:left w:val="nil"/>
              <w:bottom w:val="nil"/>
              <w:right w:val="nil"/>
            </w:tcBorders>
            <w:shd w:val="clear" w:color="auto" w:fill="FFFFFF"/>
          </w:tcPr>
          <w:p w:rsidR="000710BE" w:rsidRPr="008E448E" w:rsidRDefault="000710BE" w:rsidP="008E448E">
            <w:pPr>
              <w:autoSpaceDE w:val="0"/>
              <w:autoSpaceDN w:val="0"/>
              <w:adjustRightInd w:val="0"/>
              <w:spacing w:after="0" w:line="320" w:lineRule="atLeast"/>
              <w:ind w:left="60" w:right="60"/>
              <w:rPr>
                <w:rFonts w:ascii="Times New Roman" w:hAnsi="Times New Roman" w:cs="Times New Roman"/>
                <w:color w:val="000000"/>
                <w:sz w:val="18"/>
                <w:szCs w:val="18"/>
              </w:rPr>
            </w:pPr>
            <w:r w:rsidRPr="008E448E">
              <w:rPr>
                <w:rFonts w:ascii="Times New Roman" w:hAnsi="Times New Roman" w:cs="Times New Roman"/>
                <w:color w:val="000000"/>
                <w:sz w:val="18"/>
                <w:szCs w:val="18"/>
              </w:rPr>
              <w:t xml:space="preserve">Kepercayaan </w:t>
            </w:r>
          </w:p>
          <w:p w:rsidR="000710BE" w:rsidRPr="00350E8B" w:rsidRDefault="000710BE" w:rsidP="00716071">
            <w:pPr>
              <w:autoSpaceDE w:val="0"/>
              <w:autoSpaceDN w:val="0"/>
              <w:adjustRightInd w:val="0"/>
              <w:spacing w:line="320" w:lineRule="atLeast"/>
              <w:ind w:left="60" w:right="60"/>
              <w:rPr>
                <w:rFonts w:ascii="Times New Roman" w:hAnsi="Times New Roman" w:cs="Times New Roman"/>
                <w:color w:val="000000"/>
                <w:sz w:val="20"/>
                <w:szCs w:val="20"/>
              </w:rPr>
            </w:pPr>
            <w:r w:rsidRPr="008E448E">
              <w:rPr>
                <w:rFonts w:ascii="Times New Roman" w:hAnsi="Times New Roman" w:cs="Times New Roman"/>
                <w:color w:val="000000"/>
                <w:sz w:val="18"/>
                <w:szCs w:val="18"/>
              </w:rPr>
              <w:t>Diri</w:t>
            </w:r>
          </w:p>
        </w:tc>
        <w:tc>
          <w:tcPr>
            <w:tcW w:w="1134" w:type="dxa"/>
            <w:tcBorders>
              <w:top w:val="nil"/>
              <w:left w:val="nil"/>
              <w:bottom w:val="nil"/>
              <w:right w:val="nil"/>
            </w:tcBorders>
            <w:shd w:val="clear" w:color="auto" w:fill="FFFFFF"/>
          </w:tcPr>
          <w:p w:rsidR="000710BE" w:rsidRPr="00350E8B" w:rsidRDefault="000710BE" w:rsidP="00350E8B">
            <w:pPr>
              <w:autoSpaceDE w:val="0"/>
              <w:autoSpaceDN w:val="0"/>
              <w:adjustRightInd w:val="0"/>
              <w:spacing w:after="0" w:line="320" w:lineRule="atLeast"/>
              <w:rPr>
                <w:rFonts w:ascii="Times New Roman" w:hAnsi="Times New Roman" w:cs="Times New Roman"/>
                <w:color w:val="000000"/>
                <w:sz w:val="20"/>
                <w:szCs w:val="20"/>
              </w:rPr>
            </w:pPr>
            <w:r w:rsidRPr="00350E8B">
              <w:rPr>
                <w:rFonts w:ascii="Times New Roman" w:hAnsi="Times New Roman" w:cs="Times New Roman"/>
                <w:color w:val="000000"/>
                <w:sz w:val="20"/>
                <w:szCs w:val="20"/>
              </w:rPr>
              <w:t>Pearson Correlation</w:t>
            </w:r>
          </w:p>
        </w:tc>
        <w:tc>
          <w:tcPr>
            <w:tcW w:w="992" w:type="dxa"/>
            <w:tcBorders>
              <w:top w:val="nil"/>
              <w:left w:val="nil"/>
              <w:bottom w:val="nil"/>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-,865</w:t>
            </w:r>
            <w:r w:rsidRPr="00350E8B">
              <w:rPr>
                <w:rFonts w:ascii="Times New Roman" w:hAnsi="Times New Roman" w:cs="Times New Roman"/>
                <w:color w:val="000000"/>
                <w:sz w:val="20"/>
                <w:szCs w:val="20"/>
                <w:vertAlign w:val="superscript"/>
              </w:rPr>
              <w:t>**</w:t>
            </w:r>
          </w:p>
        </w:tc>
        <w:tc>
          <w:tcPr>
            <w:tcW w:w="1276" w:type="dxa"/>
            <w:tcBorders>
              <w:top w:val="nil"/>
              <w:left w:val="nil"/>
              <w:bottom w:val="nil"/>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1</w:t>
            </w:r>
          </w:p>
        </w:tc>
      </w:tr>
      <w:tr w:rsidR="000710BE" w:rsidRPr="00350E8B" w:rsidTr="00350E8B">
        <w:trPr>
          <w:cantSplit/>
        </w:trPr>
        <w:tc>
          <w:tcPr>
            <w:tcW w:w="1134" w:type="dxa"/>
            <w:vMerge/>
            <w:tcBorders>
              <w:top w:val="nil"/>
              <w:left w:val="nil"/>
              <w:bottom w:val="nil"/>
              <w:right w:val="nil"/>
            </w:tcBorders>
            <w:shd w:val="clear" w:color="auto" w:fill="FFFFFF"/>
          </w:tcPr>
          <w:p w:rsidR="000710BE" w:rsidRPr="00350E8B" w:rsidRDefault="000710BE" w:rsidP="00716071">
            <w:pPr>
              <w:autoSpaceDE w:val="0"/>
              <w:autoSpaceDN w:val="0"/>
              <w:adjustRightInd w:val="0"/>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tcPr>
          <w:p w:rsidR="000710BE" w:rsidRPr="00350E8B" w:rsidRDefault="000710BE" w:rsidP="00350E8B">
            <w:pPr>
              <w:autoSpaceDE w:val="0"/>
              <w:autoSpaceDN w:val="0"/>
              <w:adjustRightInd w:val="0"/>
              <w:spacing w:after="0" w:line="320" w:lineRule="atLeast"/>
              <w:rPr>
                <w:rFonts w:ascii="Times New Roman" w:hAnsi="Times New Roman" w:cs="Times New Roman"/>
                <w:color w:val="000000"/>
                <w:sz w:val="20"/>
                <w:szCs w:val="20"/>
              </w:rPr>
            </w:pPr>
            <w:r w:rsidRPr="00350E8B">
              <w:rPr>
                <w:rFonts w:ascii="Times New Roman" w:hAnsi="Times New Roman" w:cs="Times New Roman"/>
                <w:color w:val="000000"/>
                <w:sz w:val="20"/>
                <w:szCs w:val="20"/>
              </w:rPr>
              <w:t>Sig. (2-tailed)</w:t>
            </w:r>
          </w:p>
        </w:tc>
        <w:tc>
          <w:tcPr>
            <w:tcW w:w="992" w:type="dxa"/>
            <w:tcBorders>
              <w:top w:val="nil"/>
              <w:left w:val="nil"/>
              <w:bottom w:val="nil"/>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,000</w:t>
            </w:r>
          </w:p>
        </w:tc>
        <w:tc>
          <w:tcPr>
            <w:tcW w:w="1276" w:type="dxa"/>
            <w:tcBorders>
              <w:top w:val="nil"/>
              <w:left w:val="nil"/>
              <w:bottom w:val="nil"/>
              <w:right w:val="nil"/>
            </w:tcBorders>
            <w:shd w:val="clear" w:color="auto" w:fill="FFFFFF"/>
            <w:vAlign w:val="center"/>
          </w:tcPr>
          <w:p w:rsidR="000710BE" w:rsidRPr="00350E8B" w:rsidRDefault="000710BE" w:rsidP="00350E8B">
            <w:pPr>
              <w:autoSpaceDE w:val="0"/>
              <w:autoSpaceDN w:val="0"/>
              <w:adjustRightInd w:val="0"/>
              <w:spacing w:after="0"/>
              <w:jc w:val="center"/>
              <w:rPr>
                <w:rFonts w:ascii="Times New Roman" w:hAnsi="Times New Roman" w:cs="Times New Roman"/>
                <w:sz w:val="20"/>
                <w:szCs w:val="20"/>
              </w:rPr>
            </w:pPr>
          </w:p>
        </w:tc>
      </w:tr>
      <w:tr w:rsidR="000710BE" w:rsidRPr="00350E8B" w:rsidTr="00350E8B">
        <w:trPr>
          <w:cantSplit/>
        </w:trPr>
        <w:tc>
          <w:tcPr>
            <w:tcW w:w="1134" w:type="dxa"/>
            <w:vMerge/>
            <w:tcBorders>
              <w:top w:val="nil"/>
              <w:left w:val="nil"/>
              <w:bottom w:val="single" w:sz="4" w:space="0" w:color="auto"/>
              <w:right w:val="nil"/>
            </w:tcBorders>
            <w:shd w:val="clear" w:color="auto" w:fill="FFFFFF"/>
          </w:tcPr>
          <w:p w:rsidR="000710BE" w:rsidRPr="00350E8B" w:rsidRDefault="000710BE" w:rsidP="00716071">
            <w:pPr>
              <w:autoSpaceDE w:val="0"/>
              <w:autoSpaceDN w:val="0"/>
              <w:adjustRightInd w:val="0"/>
              <w:rPr>
                <w:rFonts w:ascii="Times New Roman" w:hAnsi="Times New Roman" w:cs="Times New Roman"/>
                <w:sz w:val="20"/>
                <w:szCs w:val="20"/>
              </w:rPr>
            </w:pPr>
          </w:p>
        </w:tc>
        <w:tc>
          <w:tcPr>
            <w:tcW w:w="1134" w:type="dxa"/>
            <w:tcBorders>
              <w:top w:val="nil"/>
              <w:left w:val="nil"/>
              <w:bottom w:val="single" w:sz="4" w:space="0" w:color="auto"/>
              <w:right w:val="nil"/>
            </w:tcBorders>
            <w:shd w:val="clear" w:color="auto" w:fill="FFFFFF"/>
          </w:tcPr>
          <w:p w:rsidR="000710BE" w:rsidRPr="00350E8B" w:rsidRDefault="000710BE" w:rsidP="00350E8B">
            <w:pPr>
              <w:autoSpaceDE w:val="0"/>
              <w:autoSpaceDN w:val="0"/>
              <w:adjustRightInd w:val="0"/>
              <w:spacing w:after="0" w:line="320" w:lineRule="atLeast"/>
              <w:rPr>
                <w:rFonts w:ascii="Times New Roman" w:hAnsi="Times New Roman" w:cs="Times New Roman"/>
                <w:color w:val="000000"/>
                <w:sz w:val="20"/>
                <w:szCs w:val="20"/>
              </w:rPr>
            </w:pPr>
            <w:r w:rsidRPr="00350E8B">
              <w:rPr>
                <w:rFonts w:ascii="Times New Roman" w:hAnsi="Times New Roman" w:cs="Times New Roman"/>
                <w:color w:val="000000"/>
                <w:sz w:val="20"/>
                <w:szCs w:val="20"/>
              </w:rPr>
              <w:t>N</w:t>
            </w:r>
          </w:p>
        </w:tc>
        <w:tc>
          <w:tcPr>
            <w:tcW w:w="992" w:type="dxa"/>
            <w:tcBorders>
              <w:top w:val="nil"/>
              <w:left w:val="nil"/>
              <w:bottom w:val="single" w:sz="4" w:space="0" w:color="auto"/>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152</w:t>
            </w:r>
          </w:p>
        </w:tc>
        <w:tc>
          <w:tcPr>
            <w:tcW w:w="1276" w:type="dxa"/>
            <w:tcBorders>
              <w:top w:val="nil"/>
              <w:left w:val="nil"/>
              <w:bottom w:val="single" w:sz="4" w:space="0" w:color="auto"/>
              <w:right w:val="nil"/>
            </w:tcBorders>
            <w:shd w:val="clear" w:color="auto" w:fill="FFFFFF"/>
            <w:vAlign w:val="center"/>
          </w:tcPr>
          <w:p w:rsidR="000710BE" w:rsidRPr="00350E8B" w:rsidRDefault="000710BE" w:rsidP="00350E8B">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152</w:t>
            </w:r>
          </w:p>
        </w:tc>
      </w:tr>
      <w:tr w:rsidR="000710BE" w:rsidRPr="00350E8B" w:rsidTr="00350E8B">
        <w:trPr>
          <w:cantSplit/>
        </w:trPr>
        <w:tc>
          <w:tcPr>
            <w:tcW w:w="4536" w:type="dxa"/>
            <w:gridSpan w:val="4"/>
            <w:tcBorders>
              <w:top w:val="single" w:sz="4" w:space="0" w:color="auto"/>
              <w:left w:val="nil"/>
              <w:bottom w:val="nil"/>
              <w:right w:val="nil"/>
            </w:tcBorders>
            <w:shd w:val="clear" w:color="auto" w:fill="FFFFFF"/>
          </w:tcPr>
          <w:p w:rsidR="000710BE" w:rsidRDefault="000710BE" w:rsidP="00350E8B">
            <w:pPr>
              <w:autoSpaceDE w:val="0"/>
              <w:autoSpaceDN w:val="0"/>
              <w:adjustRightInd w:val="0"/>
              <w:spacing w:after="0" w:line="320" w:lineRule="atLeast"/>
              <w:rPr>
                <w:rFonts w:ascii="Times New Roman" w:hAnsi="Times New Roman" w:cs="Times New Roman"/>
                <w:color w:val="000000"/>
                <w:sz w:val="20"/>
                <w:szCs w:val="20"/>
                <w:lang w:val="id-ID"/>
              </w:rPr>
            </w:pPr>
            <w:r w:rsidRPr="00350E8B">
              <w:rPr>
                <w:rFonts w:ascii="Times New Roman" w:hAnsi="Times New Roman" w:cs="Times New Roman"/>
                <w:color w:val="000000"/>
                <w:sz w:val="20"/>
                <w:szCs w:val="20"/>
              </w:rPr>
              <w:t>**. Correlation is significant at the 0.01 level (2-tailed).</w:t>
            </w:r>
          </w:p>
          <w:p w:rsidR="004A7513" w:rsidRPr="004A7513" w:rsidRDefault="004A7513" w:rsidP="004A7513">
            <w:pPr>
              <w:autoSpaceDE w:val="0"/>
              <w:autoSpaceDN w:val="0"/>
              <w:adjustRightInd w:val="0"/>
              <w:spacing w:after="0" w:line="240" w:lineRule="auto"/>
              <w:rPr>
                <w:rFonts w:ascii="Times New Roman" w:hAnsi="Times New Roman" w:cs="Times New Roman"/>
                <w:color w:val="000000"/>
                <w:sz w:val="20"/>
                <w:szCs w:val="20"/>
                <w:lang w:val="id-ID"/>
              </w:rPr>
            </w:pPr>
          </w:p>
        </w:tc>
      </w:tr>
    </w:tbl>
    <w:p w:rsidR="000710BE" w:rsidRPr="004A7513" w:rsidRDefault="004A7513" w:rsidP="004A7513">
      <w:pPr>
        <w:autoSpaceDE w:val="0"/>
        <w:autoSpaceDN w:val="0"/>
        <w:adjustRightInd w:val="0"/>
        <w:spacing w:after="0" w:line="240" w:lineRule="auto"/>
        <w:jc w:val="center"/>
        <w:rPr>
          <w:rFonts w:ascii="Times New Roman" w:hAnsi="Times New Roman" w:cs="Times New Roman"/>
          <w:bCs/>
          <w:sz w:val="24"/>
          <w:szCs w:val="24"/>
        </w:rPr>
      </w:pPr>
      <w:r w:rsidRPr="004A7513">
        <w:rPr>
          <w:rFonts w:ascii="Times New Roman" w:hAnsi="Times New Roman" w:cs="Times New Roman"/>
          <w:bCs/>
          <w:sz w:val="24"/>
          <w:szCs w:val="24"/>
          <w:lang w:val="id-ID"/>
        </w:rPr>
        <w:t xml:space="preserve">Tabel 5. </w:t>
      </w:r>
      <w:r w:rsidR="000710BE" w:rsidRPr="004A7513">
        <w:rPr>
          <w:rFonts w:ascii="Times New Roman" w:hAnsi="Times New Roman" w:cs="Times New Roman"/>
          <w:bCs/>
          <w:sz w:val="24"/>
          <w:szCs w:val="24"/>
        </w:rPr>
        <w:t xml:space="preserve">Hasil Analisis Korelasi antara Kepercayaan Diri dengan Gangguan makan </w:t>
      </w:r>
      <w:r w:rsidR="000710BE" w:rsidRPr="004A7513">
        <w:rPr>
          <w:rFonts w:ascii="Times New Roman" w:hAnsi="Times New Roman" w:cs="Times New Roman"/>
          <w:bCs/>
          <w:i/>
          <w:iCs/>
          <w:sz w:val="24"/>
          <w:szCs w:val="24"/>
        </w:rPr>
        <w:t>Anorexia Nervosa</w:t>
      </w:r>
    </w:p>
    <w:tbl>
      <w:tblPr>
        <w:tblW w:w="5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6"/>
        <w:gridCol w:w="128"/>
        <w:gridCol w:w="479"/>
        <w:gridCol w:w="128"/>
        <w:gridCol w:w="723"/>
        <w:gridCol w:w="128"/>
        <w:gridCol w:w="723"/>
        <w:gridCol w:w="128"/>
        <w:gridCol w:w="1235"/>
        <w:gridCol w:w="275"/>
        <w:gridCol w:w="943"/>
        <w:gridCol w:w="292"/>
        <w:gridCol w:w="316"/>
      </w:tblGrid>
      <w:tr w:rsidR="000710BE" w:rsidRPr="009373F0" w:rsidTr="00DC7AE0">
        <w:trPr>
          <w:cantSplit/>
          <w:jc w:val="center"/>
        </w:trPr>
        <w:tc>
          <w:tcPr>
            <w:tcW w:w="5694" w:type="dxa"/>
            <w:gridSpan w:val="13"/>
            <w:tcBorders>
              <w:top w:val="nil"/>
              <w:left w:val="nil"/>
              <w:bottom w:val="single" w:sz="4" w:space="0" w:color="auto"/>
              <w:right w:val="nil"/>
            </w:tcBorders>
            <w:shd w:val="clear" w:color="auto" w:fill="FFFFFF"/>
            <w:vAlign w:val="center"/>
          </w:tcPr>
          <w:p w:rsidR="000710BE" w:rsidRPr="009373F0" w:rsidRDefault="000710BE" w:rsidP="0071607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373F0">
              <w:rPr>
                <w:rFonts w:ascii="Times New Roman" w:hAnsi="Times New Roman" w:cs="Times New Roman"/>
                <w:b/>
                <w:bCs/>
                <w:color w:val="000000"/>
                <w:sz w:val="24"/>
                <w:szCs w:val="24"/>
              </w:rPr>
              <w:lastRenderedPageBreak/>
              <w:t>Model Summary</w:t>
            </w:r>
            <w:r w:rsidRPr="009373F0">
              <w:rPr>
                <w:rFonts w:ascii="Times New Roman" w:hAnsi="Times New Roman" w:cs="Times New Roman"/>
                <w:b/>
                <w:bCs/>
                <w:color w:val="000000"/>
                <w:sz w:val="24"/>
                <w:szCs w:val="24"/>
                <w:vertAlign w:val="superscript"/>
              </w:rPr>
              <w:t>b</w:t>
            </w:r>
          </w:p>
        </w:tc>
      </w:tr>
      <w:tr w:rsidR="000710BE" w:rsidRPr="009373F0" w:rsidTr="00DC7AE0">
        <w:trPr>
          <w:gridBefore w:val="2"/>
          <w:gridAfter w:val="2"/>
          <w:wBefore w:w="324" w:type="dxa"/>
          <w:wAfter w:w="608" w:type="dxa"/>
          <w:cantSplit/>
          <w:jc w:val="center"/>
        </w:trPr>
        <w:tc>
          <w:tcPr>
            <w:tcW w:w="607" w:type="dxa"/>
            <w:gridSpan w:val="2"/>
            <w:tcBorders>
              <w:top w:val="single" w:sz="4" w:space="0" w:color="auto"/>
              <w:left w:val="nil"/>
              <w:bottom w:val="single" w:sz="4" w:space="0" w:color="auto"/>
              <w:right w:val="nil"/>
            </w:tcBorders>
            <w:shd w:val="clear" w:color="auto" w:fill="FFFFFF"/>
            <w:vAlign w:val="bottom"/>
          </w:tcPr>
          <w:p w:rsidR="000710BE" w:rsidRPr="00350E8B" w:rsidRDefault="000710BE" w:rsidP="00350E8B">
            <w:pPr>
              <w:autoSpaceDE w:val="0"/>
              <w:autoSpaceDN w:val="0"/>
              <w:adjustRightInd w:val="0"/>
              <w:spacing w:after="0" w:line="320" w:lineRule="atLeast"/>
              <w:ind w:left="40"/>
              <w:rPr>
                <w:rFonts w:ascii="Times New Roman" w:hAnsi="Times New Roman" w:cs="Times New Roman"/>
                <w:color w:val="000000"/>
                <w:sz w:val="20"/>
                <w:szCs w:val="20"/>
              </w:rPr>
            </w:pPr>
            <w:r w:rsidRPr="00350E8B">
              <w:rPr>
                <w:rFonts w:ascii="Times New Roman" w:hAnsi="Times New Roman" w:cs="Times New Roman"/>
                <w:color w:val="000000"/>
                <w:sz w:val="20"/>
                <w:szCs w:val="20"/>
              </w:rPr>
              <w:t>Model</w:t>
            </w:r>
          </w:p>
        </w:tc>
        <w:tc>
          <w:tcPr>
            <w:tcW w:w="851" w:type="dxa"/>
            <w:gridSpan w:val="2"/>
            <w:tcBorders>
              <w:top w:val="single" w:sz="4" w:space="0" w:color="auto"/>
              <w:left w:val="nil"/>
              <w:bottom w:val="single" w:sz="4" w:space="0" w:color="auto"/>
              <w:right w:val="nil"/>
            </w:tcBorders>
            <w:shd w:val="clear" w:color="auto" w:fill="FFFFFF"/>
            <w:vAlign w:val="bottom"/>
          </w:tcPr>
          <w:p w:rsidR="000710BE" w:rsidRPr="00350E8B" w:rsidRDefault="000710BE" w:rsidP="00350E8B">
            <w:pPr>
              <w:autoSpaceDE w:val="0"/>
              <w:autoSpaceDN w:val="0"/>
              <w:adjustRightInd w:val="0"/>
              <w:spacing w:after="0" w:line="320" w:lineRule="atLeast"/>
              <w:ind w:left="40"/>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R</w:t>
            </w:r>
          </w:p>
        </w:tc>
        <w:tc>
          <w:tcPr>
            <w:tcW w:w="851" w:type="dxa"/>
            <w:gridSpan w:val="2"/>
            <w:tcBorders>
              <w:top w:val="single" w:sz="4" w:space="0" w:color="auto"/>
              <w:left w:val="nil"/>
              <w:bottom w:val="single" w:sz="4" w:space="0" w:color="auto"/>
              <w:right w:val="nil"/>
            </w:tcBorders>
            <w:shd w:val="clear" w:color="auto" w:fill="FFFFFF"/>
            <w:vAlign w:val="bottom"/>
          </w:tcPr>
          <w:p w:rsidR="000710BE" w:rsidRPr="00350E8B" w:rsidRDefault="000710BE" w:rsidP="00350E8B">
            <w:pPr>
              <w:autoSpaceDE w:val="0"/>
              <w:autoSpaceDN w:val="0"/>
              <w:adjustRightInd w:val="0"/>
              <w:spacing w:after="0" w:line="320" w:lineRule="atLeast"/>
              <w:ind w:left="40"/>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R Square</w:t>
            </w:r>
          </w:p>
        </w:tc>
        <w:tc>
          <w:tcPr>
            <w:tcW w:w="1235" w:type="dxa"/>
            <w:tcBorders>
              <w:top w:val="single" w:sz="4" w:space="0" w:color="auto"/>
              <w:left w:val="nil"/>
              <w:bottom w:val="single" w:sz="4" w:space="0" w:color="auto"/>
              <w:right w:val="nil"/>
            </w:tcBorders>
            <w:shd w:val="clear" w:color="auto" w:fill="FFFFFF"/>
            <w:vAlign w:val="bottom"/>
          </w:tcPr>
          <w:p w:rsidR="000710BE" w:rsidRPr="00350E8B" w:rsidRDefault="000710BE" w:rsidP="00350E8B">
            <w:pPr>
              <w:autoSpaceDE w:val="0"/>
              <w:autoSpaceDN w:val="0"/>
              <w:adjustRightInd w:val="0"/>
              <w:spacing w:after="0" w:line="320" w:lineRule="atLeast"/>
              <w:ind w:left="40"/>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Adjusted R Square</w:t>
            </w:r>
          </w:p>
        </w:tc>
        <w:tc>
          <w:tcPr>
            <w:tcW w:w="1218" w:type="dxa"/>
            <w:gridSpan w:val="2"/>
            <w:tcBorders>
              <w:top w:val="single" w:sz="4" w:space="0" w:color="auto"/>
              <w:left w:val="nil"/>
              <w:bottom w:val="single" w:sz="4" w:space="0" w:color="auto"/>
              <w:right w:val="nil"/>
            </w:tcBorders>
            <w:shd w:val="clear" w:color="auto" w:fill="FFFFFF"/>
            <w:vAlign w:val="bottom"/>
          </w:tcPr>
          <w:p w:rsidR="000710BE" w:rsidRPr="00350E8B" w:rsidRDefault="000710BE" w:rsidP="00350E8B">
            <w:pPr>
              <w:autoSpaceDE w:val="0"/>
              <w:autoSpaceDN w:val="0"/>
              <w:adjustRightInd w:val="0"/>
              <w:spacing w:after="0" w:line="320" w:lineRule="atLeast"/>
              <w:ind w:left="40"/>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Std. Error of the Estimate</w:t>
            </w:r>
          </w:p>
        </w:tc>
      </w:tr>
      <w:tr w:rsidR="000710BE" w:rsidRPr="009373F0" w:rsidTr="00DC7AE0">
        <w:trPr>
          <w:gridBefore w:val="1"/>
          <w:gridAfter w:val="1"/>
          <w:wBefore w:w="196" w:type="dxa"/>
          <w:wAfter w:w="316" w:type="dxa"/>
          <w:cantSplit/>
          <w:jc w:val="center"/>
        </w:trPr>
        <w:tc>
          <w:tcPr>
            <w:tcW w:w="607" w:type="dxa"/>
            <w:gridSpan w:val="2"/>
            <w:tcBorders>
              <w:top w:val="single" w:sz="4" w:space="0" w:color="auto"/>
              <w:left w:val="nil"/>
              <w:bottom w:val="single" w:sz="4" w:space="0" w:color="auto"/>
              <w:right w:val="nil"/>
            </w:tcBorders>
            <w:shd w:val="clear" w:color="auto" w:fill="FFFFFF"/>
          </w:tcPr>
          <w:p w:rsidR="000710BE" w:rsidRPr="00350E8B" w:rsidRDefault="000710BE" w:rsidP="00DC7AE0">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1</w:t>
            </w:r>
          </w:p>
        </w:tc>
        <w:tc>
          <w:tcPr>
            <w:tcW w:w="851" w:type="dxa"/>
            <w:gridSpan w:val="2"/>
            <w:tcBorders>
              <w:top w:val="single" w:sz="4" w:space="0" w:color="auto"/>
              <w:left w:val="nil"/>
              <w:bottom w:val="single" w:sz="4" w:space="0" w:color="auto"/>
              <w:right w:val="nil"/>
            </w:tcBorders>
            <w:shd w:val="clear" w:color="auto" w:fill="FFFFFF"/>
            <w:vAlign w:val="center"/>
          </w:tcPr>
          <w:p w:rsidR="000710BE" w:rsidRPr="00350E8B" w:rsidRDefault="000710BE" w:rsidP="00DC7AE0">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,865</w:t>
            </w:r>
            <w:r w:rsidRPr="00350E8B">
              <w:rPr>
                <w:rFonts w:ascii="Times New Roman" w:hAnsi="Times New Roman" w:cs="Times New Roman"/>
                <w:color w:val="000000"/>
                <w:sz w:val="20"/>
                <w:szCs w:val="20"/>
                <w:vertAlign w:val="superscript"/>
              </w:rPr>
              <w:t>a</w:t>
            </w:r>
          </w:p>
        </w:tc>
        <w:tc>
          <w:tcPr>
            <w:tcW w:w="851" w:type="dxa"/>
            <w:gridSpan w:val="2"/>
            <w:tcBorders>
              <w:top w:val="single" w:sz="4" w:space="0" w:color="auto"/>
              <w:left w:val="nil"/>
              <w:bottom w:val="single" w:sz="4" w:space="0" w:color="auto"/>
              <w:right w:val="nil"/>
            </w:tcBorders>
            <w:shd w:val="clear" w:color="auto" w:fill="FFFFFF"/>
            <w:vAlign w:val="center"/>
          </w:tcPr>
          <w:p w:rsidR="000710BE" w:rsidRPr="00350E8B" w:rsidRDefault="000710BE" w:rsidP="00DC7AE0">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,748</w:t>
            </w:r>
          </w:p>
        </w:tc>
        <w:tc>
          <w:tcPr>
            <w:tcW w:w="1638" w:type="dxa"/>
            <w:gridSpan w:val="3"/>
            <w:tcBorders>
              <w:top w:val="single" w:sz="4" w:space="0" w:color="auto"/>
              <w:left w:val="nil"/>
              <w:bottom w:val="single" w:sz="4" w:space="0" w:color="auto"/>
              <w:right w:val="nil"/>
            </w:tcBorders>
            <w:shd w:val="clear" w:color="auto" w:fill="FFFFFF"/>
            <w:vAlign w:val="center"/>
          </w:tcPr>
          <w:p w:rsidR="000710BE" w:rsidRPr="00350E8B" w:rsidRDefault="000710BE" w:rsidP="00DC7AE0">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,746</w:t>
            </w:r>
          </w:p>
        </w:tc>
        <w:tc>
          <w:tcPr>
            <w:tcW w:w="1235" w:type="dxa"/>
            <w:gridSpan w:val="2"/>
            <w:tcBorders>
              <w:top w:val="single" w:sz="4" w:space="0" w:color="auto"/>
              <w:left w:val="nil"/>
              <w:bottom w:val="single" w:sz="4" w:space="0" w:color="auto"/>
              <w:right w:val="nil"/>
            </w:tcBorders>
            <w:shd w:val="clear" w:color="auto" w:fill="FFFFFF"/>
            <w:vAlign w:val="center"/>
          </w:tcPr>
          <w:p w:rsidR="000710BE" w:rsidRPr="00350E8B" w:rsidRDefault="000710BE" w:rsidP="00DC7AE0">
            <w:pPr>
              <w:autoSpaceDE w:val="0"/>
              <w:autoSpaceDN w:val="0"/>
              <w:adjustRightInd w:val="0"/>
              <w:spacing w:after="0" w:line="320" w:lineRule="atLeast"/>
              <w:jc w:val="center"/>
              <w:rPr>
                <w:rFonts w:ascii="Times New Roman" w:hAnsi="Times New Roman" w:cs="Times New Roman"/>
                <w:color w:val="000000"/>
                <w:sz w:val="20"/>
                <w:szCs w:val="20"/>
              </w:rPr>
            </w:pPr>
            <w:r w:rsidRPr="00350E8B">
              <w:rPr>
                <w:rFonts w:ascii="Times New Roman" w:hAnsi="Times New Roman" w:cs="Times New Roman"/>
                <w:color w:val="000000"/>
                <w:sz w:val="20"/>
                <w:szCs w:val="20"/>
              </w:rPr>
              <w:t>,253</w:t>
            </w:r>
          </w:p>
        </w:tc>
      </w:tr>
      <w:tr w:rsidR="000710BE" w:rsidRPr="009373F0" w:rsidTr="00DC7AE0">
        <w:trPr>
          <w:cantSplit/>
          <w:jc w:val="center"/>
        </w:trPr>
        <w:tc>
          <w:tcPr>
            <w:tcW w:w="5694" w:type="dxa"/>
            <w:gridSpan w:val="13"/>
            <w:tcBorders>
              <w:top w:val="single" w:sz="4" w:space="0" w:color="auto"/>
              <w:left w:val="nil"/>
              <w:bottom w:val="nil"/>
              <w:right w:val="nil"/>
            </w:tcBorders>
            <w:shd w:val="clear" w:color="auto" w:fill="FFFFFF"/>
          </w:tcPr>
          <w:p w:rsidR="000710BE" w:rsidRPr="00350E8B" w:rsidRDefault="000710BE" w:rsidP="00DC7AE0">
            <w:pPr>
              <w:autoSpaceDE w:val="0"/>
              <w:autoSpaceDN w:val="0"/>
              <w:adjustRightInd w:val="0"/>
              <w:spacing w:after="0" w:line="320" w:lineRule="atLeast"/>
              <w:ind w:left="338"/>
              <w:rPr>
                <w:rFonts w:ascii="Times New Roman" w:hAnsi="Times New Roman" w:cs="Times New Roman"/>
                <w:color w:val="000000"/>
                <w:sz w:val="20"/>
                <w:szCs w:val="20"/>
              </w:rPr>
            </w:pPr>
            <w:r w:rsidRPr="00350E8B">
              <w:rPr>
                <w:rFonts w:ascii="Times New Roman" w:hAnsi="Times New Roman" w:cs="Times New Roman"/>
                <w:color w:val="000000"/>
                <w:sz w:val="20"/>
                <w:szCs w:val="20"/>
              </w:rPr>
              <w:t>a. Predictors: (Constant), Kepercayaan</w:t>
            </w:r>
          </w:p>
        </w:tc>
      </w:tr>
      <w:tr w:rsidR="000710BE" w:rsidRPr="009373F0" w:rsidTr="00DC7AE0">
        <w:trPr>
          <w:cantSplit/>
          <w:jc w:val="center"/>
        </w:trPr>
        <w:tc>
          <w:tcPr>
            <w:tcW w:w="5694" w:type="dxa"/>
            <w:gridSpan w:val="13"/>
            <w:tcBorders>
              <w:top w:val="nil"/>
              <w:left w:val="nil"/>
              <w:bottom w:val="nil"/>
              <w:right w:val="nil"/>
            </w:tcBorders>
            <w:shd w:val="clear" w:color="auto" w:fill="FFFFFF"/>
          </w:tcPr>
          <w:p w:rsidR="000710BE" w:rsidRPr="00350E8B" w:rsidRDefault="000710BE" w:rsidP="00DC7AE0">
            <w:pPr>
              <w:autoSpaceDE w:val="0"/>
              <w:autoSpaceDN w:val="0"/>
              <w:adjustRightInd w:val="0"/>
              <w:spacing w:after="0" w:line="320" w:lineRule="atLeast"/>
              <w:ind w:left="338"/>
              <w:rPr>
                <w:rFonts w:ascii="Times New Roman" w:hAnsi="Times New Roman" w:cs="Times New Roman"/>
                <w:color w:val="000000"/>
                <w:sz w:val="20"/>
                <w:szCs w:val="20"/>
              </w:rPr>
            </w:pPr>
            <w:r w:rsidRPr="00350E8B">
              <w:rPr>
                <w:rFonts w:ascii="Times New Roman" w:hAnsi="Times New Roman" w:cs="Times New Roman"/>
                <w:color w:val="000000"/>
                <w:sz w:val="20"/>
                <w:szCs w:val="20"/>
              </w:rPr>
              <w:t>b. Dependent Variable: Gangguan</w:t>
            </w:r>
          </w:p>
        </w:tc>
      </w:tr>
    </w:tbl>
    <w:p w:rsidR="000710BE" w:rsidRPr="009373F0" w:rsidRDefault="000710BE" w:rsidP="00DC7AE0">
      <w:pPr>
        <w:autoSpaceDE w:val="0"/>
        <w:autoSpaceDN w:val="0"/>
        <w:adjustRightInd w:val="0"/>
        <w:spacing w:after="0" w:line="240" w:lineRule="auto"/>
        <w:jc w:val="center"/>
        <w:rPr>
          <w:rFonts w:ascii="Times New Roman" w:hAnsi="Times New Roman" w:cs="Times New Roman"/>
          <w:b/>
          <w:sz w:val="24"/>
          <w:szCs w:val="24"/>
        </w:rPr>
      </w:pPr>
    </w:p>
    <w:tbl>
      <w:tblPr>
        <w:tblW w:w="4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5"/>
        <w:gridCol w:w="993"/>
        <w:gridCol w:w="848"/>
        <w:gridCol w:w="567"/>
        <w:gridCol w:w="709"/>
        <w:gridCol w:w="853"/>
        <w:gridCol w:w="567"/>
      </w:tblGrid>
      <w:tr w:rsidR="000710BE" w:rsidRPr="009373F0" w:rsidTr="00D37A71">
        <w:trPr>
          <w:gridAfter w:val="2"/>
          <w:wAfter w:w="1420" w:type="dxa"/>
          <w:cantSplit/>
          <w:trHeight w:val="389"/>
        </w:trPr>
        <w:tc>
          <w:tcPr>
            <w:tcW w:w="3542" w:type="dxa"/>
            <w:gridSpan w:val="5"/>
            <w:tcBorders>
              <w:top w:val="nil"/>
              <w:left w:val="nil"/>
              <w:bottom w:val="single" w:sz="4" w:space="0" w:color="auto"/>
              <w:right w:val="nil"/>
            </w:tcBorders>
            <w:shd w:val="clear" w:color="auto" w:fill="FFFFFF"/>
            <w:vAlign w:val="center"/>
          </w:tcPr>
          <w:p w:rsidR="000710BE" w:rsidRPr="009373F0" w:rsidRDefault="000710BE" w:rsidP="00D90792">
            <w:pPr>
              <w:autoSpaceDE w:val="0"/>
              <w:autoSpaceDN w:val="0"/>
              <w:adjustRightInd w:val="0"/>
              <w:spacing w:after="0" w:line="320" w:lineRule="atLeast"/>
              <w:jc w:val="center"/>
              <w:rPr>
                <w:rFonts w:ascii="Times New Roman" w:hAnsi="Times New Roman" w:cs="Times New Roman"/>
                <w:color w:val="000000"/>
                <w:sz w:val="24"/>
                <w:szCs w:val="24"/>
              </w:rPr>
            </w:pPr>
            <w:r w:rsidRPr="009373F0">
              <w:rPr>
                <w:rFonts w:ascii="Times New Roman" w:hAnsi="Times New Roman" w:cs="Times New Roman"/>
                <w:b/>
                <w:bCs/>
                <w:color w:val="000000"/>
                <w:sz w:val="24"/>
                <w:szCs w:val="24"/>
              </w:rPr>
              <w:t>ANOVA</w:t>
            </w:r>
            <w:r w:rsidRPr="009373F0">
              <w:rPr>
                <w:rFonts w:ascii="Times New Roman" w:hAnsi="Times New Roman" w:cs="Times New Roman"/>
                <w:b/>
                <w:bCs/>
                <w:color w:val="000000"/>
                <w:sz w:val="24"/>
                <w:szCs w:val="24"/>
                <w:vertAlign w:val="superscript"/>
              </w:rPr>
              <w:t>a</w:t>
            </w:r>
          </w:p>
        </w:tc>
      </w:tr>
      <w:tr w:rsidR="00BB22B4" w:rsidRPr="009373F0" w:rsidTr="00D37A71">
        <w:trPr>
          <w:cantSplit/>
        </w:trPr>
        <w:tc>
          <w:tcPr>
            <w:tcW w:w="1418" w:type="dxa"/>
            <w:gridSpan w:val="2"/>
            <w:tcBorders>
              <w:top w:val="single" w:sz="4" w:space="0" w:color="auto"/>
              <w:left w:val="nil"/>
              <w:bottom w:val="single" w:sz="4" w:space="0" w:color="auto"/>
              <w:right w:val="nil"/>
            </w:tcBorders>
            <w:shd w:val="clear" w:color="auto" w:fill="FFFFFF"/>
            <w:vAlign w:val="bottom"/>
          </w:tcPr>
          <w:p w:rsidR="00BB22B4" w:rsidRPr="00BB22B4" w:rsidRDefault="00BB22B4" w:rsidP="00BB22B4">
            <w:pPr>
              <w:autoSpaceDE w:val="0"/>
              <w:autoSpaceDN w:val="0"/>
              <w:adjustRightInd w:val="0"/>
              <w:spacing w:after="0" w:line="320" w:lineRule="atLeast"/>
              <w:ind w:left="60" w:right="60"/>
              <w:rPr>
                <w:rFonts w:ascii="Times New Roman" w:hAnsi="Times New Roman" w:cs="Times New Roman"/>
                <w:color w:val="000000"/>
                <w:sz w:val="20"/>
                <w:szCs w:val="20"/>
              </w:rPr>
            </w:pPr>
            <w:r w:rsidRPr="00BB22B4">
              <w:rPr>
                <w:rFonts w:ascii="Times New Roman" w:hAnsi="Times New Roman" w:cs="Times New Roman"/>
                <w:color w:val="000000"/>
                <w:sz w:val="20"/>
                <w:szCs w:val="20"/>
              </w:rPr>
              <w:t>Model</w:t>
            </w:r>
          </w:p>
        </w:tc>
        <w:tc>
          <w:tcPr>
            <w:tcW w:w="848" w:type="dxa"/>
            <w:tcBorders>
              <w:top w:val="single" w:sz="4" w:space="0" w:color="auto"/>
              <w:left w:val="nil"/>
              <w:bottom w:val="single" w:sz="4" w:space="0" w:color="auto"/>
              <w:right w:val="nil"/>
            </w:tcBorders>
            <w:shd w:val="clear" w:color="auto" w:fill="FFFFFF"/>
            <w:vAlign w:val="bottom"/>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Sum of Squares</w:t>
            </w:r>
          </w:p>
        </w:tc>
        <w:tc>
          <w:tcPr>
            <w:tcW w:w="567" w:type="dxa"/>
            <w:tcBorders>
              <w:top w:val="single" w:sz="4" w:space="0" w:color="auto"/>
              <w:left w:val="nil"/>
              <w:bottom w:val="single" w:sz="4" w:space="0" w:color="auto"/>
              <w:right w:val="nil"/>
            </w:tcBorders>
            <w:shd w:val="clear" w:color="auto" w:fill="FFFFFF"/>
            <w:vAlign w:val="bottom"/>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Df</w:t>
            </w:r>
          </w:p>
        </w:tc>
        <w:tc>
          <w:tcPr>
            <w:tcW w:w="709" w:type="dxa"/>
            <w:tcBorders>
              <w:top w:val="single" w:sz="4" w:space="0" w:color="auto"/>
              <w:left w:val="nil"/>
              <w:bottom w:val="single" w:sz="4" w:space="0" w:color="auto"/>
              <w:right w:val="nil"/>
            </w:tcBorders>
            <w:shd w:val="clear" w:color="auto" w:fill="FFFFFF"/>
            <w:vAlign w:val="bottom"/>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Mean Square</w:t>
            </w:r>
          </w:p>
        </w:tc>
        <w:tc>
          <w:tcPr>
            <w:tcW w:w="853" w:type="dxa"/>
            <w:tcBorders>
              <w:top w:val="single" w:sz="4" w:space="0" w:color="auto"/>
              <w:left w:val="nil"/>
              <w:bottom w:val="single" w:sz="4" w:space="0" w:color="auto"/>
              <w:right w:val="nil"/>
            </w:tcBorders>
            <w:shd w:val="clear" w:color="auto" w:fill="FFFFFF"/>
            <w:vAlign w:val="bottom"/>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F</w:t>
            </w:r>
          </w:p>
        </w:tc>
        <w:tc>
          <w:tcPr>
            <w:tcW w:w="567" w:type="dxa"/>
            <w:tcBorders>
              <w:top w:val="single" w:sz="4" w:space="0" w:color="auto"/>
              <w:left w:val="nil"/>
              <w:bottom w:val="single" w:sz="4" w:space="0" w:color="auto"/>
              <w:right w:val="nil"/>
            </w:tcBorders>
            <w:shd w:val="clear" w:color="auto" w:fill="FFFFFF"/>
            <w:vAlign w:val="bottom"/>
          </w:tcPr>
          <w:p w:rsidR="00BB22B4" w:rsidRPr="00D37A71"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37A71">
              <w:rPr>
                <w:rFonts w:ascii="Times New Roman" w:hAnsi="Times New Roman" w:cs="Times New Roman"/>
                <w:color w:val="000000"/>
                <w:sz w:val="20"/>
                <w:szCs w:val="20"/>
              </w:rPr>
              <w:t>Sig.</w:t>
            </w:r>
          </w:p>
        </w:tc>
      </w:tr>
      <w:tr w:rsidR="00BB22B4" w:rsidRPr="009373F0" w:rsidTr="00D37A71">
        <w:trPr>
          <w:cantSplit/>
        </w:trPr>
        <w:tc>
          <w:tcPr>
            <w:tcW w:w="425" w:type="dxa"/>
            <w:vMerge w:val="restart"/>
            <w:tcBorders>
              <w:top w:val="single" w:sz="4" w:space="0" w:color="auto"/>
              <w:left w:val="nil"/>
              <w:bottom w:val="nil"/>
              <w:right w:val="nil"/>
            </w:tcBorders>
            <w:shd w:val="clear" w:color="auto" w:fill="FFFFFF"/>
          </w:tcPr>
          <w:p w:rsidR="00BB22B4" w:rsidRPr="00BB22B4" w:rsidRDefault="00BB22B4" w:rsidP="00BB22B4">
            <w:pPr>
              <w:autoSpaceDE w:val="0"/>
              <w:autoSpaceDN w:val="0"/>
              <w:adjustRightInd w:val="0"/>
              <w:spacing w:after="0" w:line="320" w:lineRule="atLeast"/>
              <w:ind w:left="60" w:right="60"/>
              <w:rPr>
                <w:rFonts w:ascii="Times New Roman" w:hAnsi="Times New Roman" w:cs="Times New Roman"/>
                <w:color w:val="000000"/>
                <w:sz w:val="20"/>
                <w:szCs w:val="20"/>
              </w:rPr>
            </w:pPr>
            <w:r w:rsidRPr="00BB22B4">
              <w:rPr>
                <w:rFonts w:ascii="Times New Roman" w:hAnsi="Times New Roman" w:cs="Times New Roman"/>
                <w:color w:val="000000"/>
                <w:sz w:val="20"/>
                <w:szCs w:val="20"/>
              </w:rPr>
              <w:t>1</w:t>
            </w:r>
          </w:p>
        </w:tc>
        <w:tc>
          <w:tcPr>
            <w:tcW w:w="993" w:type="dxa"/>
            <w:tcBorders>
              <w:top w:val="single" w:sz="4" w:space="0" w:color="auto"/>
              <w:left w:val="nil"/>
              <w:bottom w:val="nil"/>
              <w:right w:val="nil"/>
            </w:tcBorders>
            <w:shd w:val="clear" w:color="auto" w:fill="FFFFFF"/>
          </w:tcPr>
          <w:p w:rsidR="00BB22B4" w:rsidRPr="00BB22B4" w:rsidRDefault="00BB22B4" w:rsidP="00BB22B4">
            <w:pPr>
              <w:autoSpaceDE w:val="0"/>
              <w:autoSpaceDN w:val="0"/>
              <w:adjustRightInd w:val="0"/>
              <w:spacing w:after="0" w:line="320" w:lineRule="atLeast"/>
              <w:ind w:left="1" w:right="60"/>
              <w:rPr>
                <w:rFonts w:ascii="Times New Roman" w:hAnsi="Times New Roman" w:cs="Times New Roman"/>
                <w:color w:val="000000"/>
                <w:sz w:val="20"/>
                <w:szCs w:val="20"/>
              </w:rPr>
            </w:pPr>
            <w:r w:rsidRPr="00BB22B4">
              <w:rPr>
                <w:rFonts w:ascii="Times New Roman" w:hAnsi="Times New Roman" w:cs="Times New Roman"/>
                <w:color w:val="000000"/>
                <w:sz w:val="20"/>
                <w:szCs w:val="20"/>
              </w:rPr>
              <w:t>Regression</w:t>
            </w:r>
          </w:p>
        </w:tc>
        <w:tc>
          <w:tcPr>
            <w:tcW w:w="848" w:type="dxa"/>
            <w:tcBorders>
              <w:top w:val="single" w:sz="4" w:space="0" w:color="auto"/>
              <w:left w:val="nil"/>
              <w:bottom w:val="nil"/>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28,416</w:t>
            </w:r>
          </w:p>
        </w:tc>
        <w:tc>
          <w:tcPr>
            <w:tcW w:w="567" w:type="dxa"/>
            <w:tcBorders>
              <w:top w:val="single" w:sz="4" w:space="0" w:color="auto"/>
              <w:left w:val="nil"/>
              <w:bottom w:val="nil"/>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1</w:t>
            </w:r>
          </w:p>
        </w:tc>
        <w:tc>
          <w:tcPr>
            <w:tcW w:w="709" w:type="dxa"/>
            <w:tcBorders>
              <w:top w:val="single" w:sz="4" w:space="0" w:color="auto"/>
              <w:left w:val="nil"/>
              <w:bottom w:val="nil"/>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28,416</w:t>
            </w:r>
          </w:p>
        </w:tc>
        <w:tc>
          <w:tcPr>
            <w:tcW w:w="853" w:type="dxa"/>
            <w:tcBorders>
              <w:top w:val="single" w:sz="4" w:space="0" w:color="auto"/>
              <w:left w:val="nil"/>
              <w:bottom w:val="nil"/>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445,068</w:t>
            </w:r>
          </w:p>
        </w:tc>
        <w:tc>
          <w:tcPr>
            <w:tcW w:w="567" w:type="dxa"/>
            <w:tcBorders>
              <w:top w:val="single" w:sz="4" w:space="0" w:color="auto"/>
              <w:left w:val="nil"/>
              <w:bottom w:val="nil"/>
              <w:right w:val="nil"/>
            </w:tcBorders>
            <w:shd w:val="clear" w:color="auto" w:fill="FFFFFF"/>
            <w:vAlign w:val="center"/>
          </w:tcPr>
          <w:p w:rsidR="00BB22B4" w:rsidRPr="00D37A71"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37A71">
              <w:rPr>
                <w:rFonts w:ascii="Times New Roman" w:hAnsi="Times New Roman" w:cs="Times New Roman"/>
                <w:color w:val="000000"/>
                <w:sz w:val="20"/>
                <w:szCs w:val="20"/>
              </w:rPr>
              <w:t>,000</w:t>
            </w:r>
            <w:r w:rsidRPr="00D37A71">
              <w:rPr>
                <w:rFonts w:ascii="Times New Roman" w:hAnsi="Times New Roman" w:cs="Times New Roman"/>
                <w:color w:val="000000"/>
                <w:sz w:val="20"/>
                <w:szCs w:val="20"/>
                <w:vertAlign w:val="superscript"/>
              </w:rPr>
              <w:t>b</w:t>
            </w:r>
          </w:p>
        </w:tc>
      </w:tr>
      <w:tr w:rsidR="00BB22B4" w:rsidRPr="009373F0" w:rsidTr="00D37A71">
        <w:trPr>
          <w:cantSplit/>
        </w:trPr>
        <w:tc>
          <w:tcPr>
            <w:tcW w:w="425" w:type="dxa"/>
            <w:vMerge/>
            <w:tcBorders>
              <w:top w:val="nil"/>
              <w:left w:val="nil"/>
              <w:bottom w:val="nil"/>
              <w:right w:val="nil"/>
            </w:tcBorders>
            <w:shd w:val="clear" w:color="auto" w:fill="FFFFFF"/>
          </w:tcPr>
          <w:p w:rsidR="00BB22B4" w:rsidRPr="00BB22B4" w:rsidRDefault="00BB22B4" w:rsidP="00BB22B4">
            <w:pPr>
              <w:autoSpaceDE w:val="0"/>
              <w:autoSpaceDN w:val="0"/>
              <w:adjustRightInd w:val="0"/>
              <w:spacing w:after="0"/>
              <w:rPr>
                <w:rFonts w:ascii="Times New Roman" w:hAnsi="Times New Roman" w:cs="Times New Roman"/>
                <w:color w:val="000000"/>
                <w:sz w:val="20"/>
                <w:szCs w:val="20"/>
              </w:rPr>
            </w:pPr>
          </w:p>
        </w:tc>
        <w:tc>
          <w:tcPr>
            <w:tcW w:w="993" w:type="dxa"/>
            <w:tcBorders>
              <w:top w:val="nil"/>
              <w:left w:val="nil"/>
              <w:bottom w:val="nil"/>
              <w:right w:val="nil"/>
            </w:tcBorders>
            <w:shd w:val="clear" w:color="auto" w:fill="FFFFFF"/>
          </w:tcPr>
          <w:p w:rsidR="00BB22B4" w:rsidRPr="00BB22B4" w:rsidRDefault="00BB22B4" w:rsidP="00BB22B4">
            <w:pPr>
              <w:autoSpaceDE w:val="0"/>
              <w:autoSpaceDN w:val="0"/>
              <w:adjustRightInd w:val="0"/>
              <w:spacing w:after="0" w:line="320" w:lineRule="atLeast"/>
              <w:ind w:left="60" w:right="60"/>
              <w:rPr>
                <w:rFonts w:ascii="Times New Roman" w:hAnsi="Times New Roman" w:cs="Times New Roman"/>
                <w:color w:val="000000"/>
                <w:sz w:val="20"/>
                <w:szCs w:val="20"/>
              </w:rPr>
            </w:pPr>
            <w:r w:rsidRPr="00BB22B4">
              <w:rPr>
                <w:rFonts w:ascii="Times New Roman" w:hAnsi="Times New Roman" w:cs="Times New Roman"/>
                <w:color w:val="000000"/>
                <w:sz w:val="20"/>
                <w:szCs w:val="20"/>
              </w:rPr>
              <w:t>Residual</w:t>
            </w:r>
          </w:p>
        </w:tc>
        <w:tc>
          <w:tcPr>
            <w:tcW w:w="848" w:type="dxa"/>
            <w:tcBorders>
              <w:top w:val="nil"/>
              <w:left w:val="nil"/>
              <w:bottom w:val="nil"/>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9,577</w:t>
            </w:r>
          </w:p>
        </w:tc>
        <w:tc>
          <w:tcPr>
            <w:tcW w:w="567" w:type="dxa"/>
            <w:tcBorders>
              <w:top w:val="nil"/>
              <w:left w:val="nil"/>
              <w:bottom w:val="nil"/>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150</w:t>
            </w:r>
          </w:p>
        </w:tc>
        <w:tc>
          <w:tcPr>
            <w:tcW w:w="709" w:type="dxa"/>
            <w:tcBorders>
              <w:top w:val="nil"/>
              <w:left w:val="nil"/>
              <w:bottom w:val="nil"/>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,064</w:t>
            </w:r>
          </w:p>
        </w:tc>
        <w:tc>
          <w:tcPr>
            <w:tcW w:w="853" w:type="dxa"/>
            <w:tcBorders>
              <w:top w:val="nil"/>
              <w:left w:val="nil"/>
              <w:bottom w:val="nil"/>
              <w:right w:val="nil"/>
            </w:tcBorders>
            <w:shd w:val="clear" w:color="auto" w:fill="FFFFFF"/>
            <w:vAlign w:val="center"/>
          </w:tcPr>
          <w:p w:rsidR="00BB22B4" w:rsidRPr="00BB22B4" w:rsidRDefault="00BB22B4" w:rsidP="00BB22B4">
            <w:pPr>
              <w:autoSpaceDE w:val="0"/>
              <w:autoSpaceDN w:val="0"/>
              <w:adjustRightInd w:val="0"/>
              <w:spacing w:after="0"/>
              <w:jc w:val="center"/>
              <w:rPr>
                <w:rFonts w:ascii="Times New Roman" w:hAnsi="Times New Roman" w:cs="Times New Roman"/>
                <w:sz w:val="20"/>
                <w:szCs w:val="20"/>
              </w:rPr>
            </w:pPr>
          </w:p>
        </w:tc>
        <w:tc>
          <w:tcPr>
            <w:tcW w:w="567" w:type="dxa"/>
            <w:tcBorders>
              <w:top w:val="nil"/>
              <w:left w:val="nil"/>
              <w:bottom w:val="nil"/>
              <w:right w:val="nil"/>
            </w:tcBorders>
            <w:shd w:val="clear" w:color="auto" w:fill="FFFFFF"/>
            <w:vAlign w:val="center"/>
          </w:tcPr>
          <w:p w:rsidR="00BB22B4" w:rsidRPr="009373F0" w:rsidRDefault="00BB22B4" w:rsidP="00BB22B4">
            <w:pPr>
              <w:autoSpaceDE w:val="0"/>
              <w:autoSpaceDN w:val="0"/>
              <w:adjustRightInd w:val="0"/>
              <w:spacing w:after="0"/>
              <w:jc w:val="center"/>
              <w:rPr>
                <w:rFonts w:ascii="Times New Roman" w:hAnsi="Times New Roman" w:cs="Times New Roman"/>
                <w:sz w:val="24"/>
                <w:szCs w:val="24"/>
              </w:rPr>
            </w:pPr>
          </w:p>
        </w:tc>
      </w:tr>
      <w:tr w:rsidR="00BB22B4" w:rsidRPr="009373F0" w:rsidTr="00D37A71">
        <w:trPr>
          <w:cantSplit/>
        </w:trPr>
        <w:tc>
          <w:tcPr>
            <w:tcW w:w="425" w:type="dxa"/>
            <w:vMerge/>
            <w:tcBorders>
              <w:top w:val="nil"/>
              <w:left w:val="nil"/>
              <w:bottom w:val="single" w:sz="4" w:space="0" w:color="auto"/>
              <w:right w:val="nil"/>
            </w:tcBorders>
            <w:shd w:val="clear" w:color="auto" w:fill="FFFFFF"/>
          </w:tcPr>
          <w:p w:rsidR="00BB22B4" w:rsidRPr="00BB22B4" w:rsidRDefault="00BB22B4" w:rsidP="00BB22B4">
            <w:pPr>
              <w:autoSpaceDE w:val="0"/>
              <w:autoSpaceDN w:val="0"/>
              <w:adjustRightInd w:val="0"/>
              <w:spacing w:after="0"/>
              <w:rPr>
                <w:rFonts w:ascii="Times New Roman" w:hAnsi="Times New Roman" w:cs="Times New Roman"/>
                <w:sz w:val="20"/>
                <w:szCs w:val="20"/>
              </w:rPr>
            </w:pPr>
          </w:p>
        </w:tc>
        <w:tc>
          <w:tcPr>
            <w:tcW w:w="993" w:type="dxa"/>
            <w:tcBorders>
              <w:top w:val="nil"/>
              <w:left w:val="nil"/>
              <w:bottom w:val="single" w:sz="4" w:space="0" w:color="auto"/>
              <w:right w:val="nil"/>
            </w:tcBorders>
            <w:shd w:val="clear" w:color="auto" w:fill="FFFFFF"/>
          </w:tcPr>
          <w:p w:rsidR="00BB22B4" w:rsidRPr="00BB22B4" w:rsidRDefault="00BB22B4" w:rsidP="00BB22B4">
            <w:pPr>
              <w:autoSpaceDE w:val="0"/>
              <w:autoSpaceDN w:val="0"/>
              <w:adjustRightInd w:val="0"/>
              <w:spacing w:after="0" w:line="320" w:lineRule="atLeast"/>
              <w:ind w:left="60" w:right="60"/>
              <w:rPr>
                <w:rFonts w:ascii="Times New Roman" w:hAnsi="Times New Roman" w:cs="Times New Roman"/>
                <w:color w:val="000000"/>
                <w:sz w:val="20"/>
                <w:szCs w:val="20"/>
              </w:rPr>
            </w:pPr>
            <w:r w:rsidRPr="00BB22B4">
              <w:rPr>
                <w:rFonts w:ascii="Times New Roman" w:hAnsi="Times New Roman" w:cs="Times New Roman"/>
                <w:color w:val="000000"/>
                <w:sz w:val="20"/>
                <w:szCs w:val="20"/>
              </w:rPr>
              <w:t>Total</w:t>
            </w:r>
          </w:p>
        </w:tc>
        <w:tc>
          <w:tcPr>
            <w:tcW w:w="848" w:type="dxa"/>
            <w:tcBorders>
              <w:top w:val="nil"/>
              <w:left w:val="nil"/>
              <w:bottom w:val="single" w:sz="4" w:space="0" w:color="auto"/>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37,993</w:t>
            </w:r>
          </w:p>
        </w:tc>
        <w:tc>
          <w:tcPr>
            <w:tcW w:w="567" w:type="dxa"/>
            <w:tcBorders>
              <w:top w:val="nil"/>
              <w:left w:val="nil"/>
              <w:bottom w:val="single" w:sz="4" w:space="0" w:color="auto"/>
              <w:right w:val="nil"/>
            </w:tcBorders>
            <w:shd w:val="clear" w:color="auto" w:fill="FFFFFF"/>
            <w:vAlign w:val="center"/>
          </w:tcPr>
          <w:p w:rsidR="00BB22B4" w:rsidRPr="00BB22B4" w:rsidRDefault="00BB22B4" w:rsidP="00BB22B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B22B4">
              <w:rPr>
                <w:rFonts w:ascii="Times New Roman" w:hAnsi="Times New Roman" w:cs="Times New Roman"/>
                <w:color w:val="000000"/>
                <w:sz w:val="20"/>
                <w:szCs w:val="20"/>
              </w:rPr>
              <w:t>151</w:t>
            </w:r>
          </w:p>
        </w:tc>
        <w:tc>
          <w:tcPr>
            <w:tcW w:w="709" w:type="dxa"/>
            <w:tcBorders>
              <w:top w:val="nil"/>
              <w:left w:val="nil"/>
              <w:bottom w:val="single" w:sz="4" w:space="0" w:color="auto"/>
              <w:right w:val="nil"/>
            </w:tcBorders>
            <w:shd w:val="clear" w:color="auto" w:fill="FFFFFF"/>
            <w:vAlign w:val="center"/>
          </w:tcPr>
          <w:p w:rsidR="00BB22B4" w:rsidRPr="00BB22B4" w:rsidRDefault="00BB22B4" w:rsidP="00BB22B4">
            <w:pPr>
              <w:autoSpaceDE w:val="0"/>
              <w:autoSpaceDN w:val="0"/>
              <w:adjustRightInd w:val="0"/>
              <w:spacing w:after="0"/>
              <w:jc w:val="center"/>
              <w:rPr>
                <w:rFonts w:ascii="Times New Roman" w:hAnsi="Times New Roman" w:cs="Times New Roman"/>
                <w:sz w:val="20"/>
                <w:szCs w:val="20"/>
              </w:rPr>
            </w:pPr>
          </w:p>
        </w:tc>
        <w:tc>
          <w:tcPr>
            <w:tcW w:w="853" w:type="dxa"/>
            <w:tcBorders>
              <w:top w:val="nil"/>
              <w:left w:val="nil"/>
              <w:bottom w:val="single" w:sz="4" w:space="0" w:color="auto"/>
              <w:right w:val="nil"/>
            </w:tcBorders>
            <w:shd w:val="clear" w:color="auto" w:fill="FFFFFF"/>
            <w:vAlign w:val="center"/>
          </w:tcPr>
          <w:p w:rsidR="00BB22B4" w:rsidRPr="00BB22B4" w:rsidRDefault="00BB22B4" w:rsidP="00BB22B4">
            <w:pPr>
              <w:autoSpaceDE w:val="0"/>
              <w:autoSpaceDN w:val="0"/>
              <w:adjustRightInd w:val="0"/>
              <w:spacing w:after="0"/>
              <w:jc w:val="center"/>
              <w:rPr>
                <w:rFonts w:ascii="Times New Roman" w:hAnsi="Times New Roman" w:cs="Times New Roman"/>
                <w:sz w:val="20"/>
                <w:szCs w:val="20"/>
              </w:rPr>
            </w:pPr>
          </w:p>
        </w:tc>
        <w:tc>
          <w:tcPr>
            <w:tcW w:w="567" w:type="dxa"/>
            <w:tcBorders>
              <w:top w:val="nil"/>
              <w:left w:val="nil"/>
              <w:bottom w:val="single" w:sz="4" w:space="0" w:color="auto"/>
              <w:right w:val="nil"/>
            </w:tcBorders>
            <w:shd w:val="clear" w:color="auto" w:fill="FFFFFF"/>
            <w:vAlign w:val="center"/>
          </w:tcPr>
          <w:p w:rsidR="00BB22B4" w:rsidRPr="009373F0" w:rsidRDefault="00BB22B4" w:rsidP="00BB22B4">
            <w:pPr>
              <w:autoSpaceDE w:val="0"/>
              <w:autoSpaceDN w:val="0"/>
              <w:adjustRightInd w:val="0"/>
              <w:spacing w:after="0"/>
              <w:jc w:val="center"/>
              <w:rPr>
                <w:rFonts w:ascii="Times New Roman" w:hAnsi="Times New Roman" w:cs="Times New Roman"/>
                <w:sz w:val="24"/>
                <w:szCs w:val="24"/>
              </w:rPr>
            </w:pPr>
          </w:p>
        </w:tc>
      </w:tr>
      <w:tr w:rsidR="000710BE" w:rsidRPr="009373F0" w:rsidTr="00D37A71">
        <w:trPr>
          <w:gridAfter w:val="2"/>
          <w:wAfter w:w="1420" w:type="dxa"/>
          <w:cantSplit/>
        </w:trPr>
        <w:tc>
          <w:tcPr>
            <w:tcW w:w="3542" w:type="dxa"/>
            <w:gridSpan w:val="5"/>
            <w:tcBorders>
              <w:top w:val="single" w:sz="4" w:space="0" w:color="auto"/>
              <w:left w:val="nil"/>
              <w:bottom w:val="nil"/>
              <w:right w:val="nil"/>
            </w:tcBorders>
            <w:shd w:val="clear" w:color="auto" w:fill="FFFFFF"/>
          </w:tcPr>
          <w:p w:rsidR="000710BE" w:rsidRPr="00AA438D" w:rsidRDefault="000710BE" w:rsidP="00AA438D">
            <w:pPr>
              <w:autoSpaceDE w:val="0"/>
              <w:autoSpaceDN w:val="0"/>
              <w:adjustRightInd w:val="0"/>
              <w:spacing w:after="0" w:line="240" w:lineRule="auto"/>
              <w:ind w:left="60" w:right="60"/>
              <w:rPr>
                <w:rFonts w:ascii="Times New Roman" w:hAnsi="Times New Roman" w:cs="Times New Roman"/>
                <w:color w:val="000000"/>
                <w:sz w:val="20"/>
                <w:szCs w:val="20"/>
              </w:rPr>
            </w:pPr>
            <w:r w:rsidRPr="00AA438D">
              <w:rPr>
                <w:rFonts w:ascii="Times New Roman" w:hAnsi="Times New Roman" w:cs="Times New Roman"/>
                <w:color w:val="000000"/>
                <w:sz w:val="20"/>
                <w:szCs w:val="20"/>
              </w:rPr>
              <w:t xml:space="preserve">a. Dependent Variable: Gangguan Makan </w:t>
            </w:r>
            <w:r w:rsidRPr="00AA438D">
              <w:rPr>
                <w:rFonts w:ascii="Times New Roman" w:hAnsi="Times New Roman" w:cs="Times New Roman"/>
                <w:i/>
                <w:iCs/>
                <w:color w:val="000000"/>
                <w:sz w:val="20"/>
                <w:szCs w:val="20"/>
              </w:rPr>
              <w:t>anorexia nervosa</w:t>
            </w:r>
          </w:p>
        </w:tc>
      </w:tr>
      <w:tr w:rsidR="000710BE" w:rsidRPr="009373F0" w:rsidTr="00D37A71">
        <w:trPr>
          <w:gridAfter w:val="2"/>
          <w:wAfter w:w="1420" w:type="dxa"/>
          <w:cantSplit/>
        </w:trPr>
        <w:tc>
          <w:tcPr>
            <w:tcW w:w="3542" w:type="dxa"/>
            <w:gridSpan w:val="5"/>
            <w:tcBorders>
              <w:top w:val="nil"/>
              <w:left w:val="nil"/>
              <w:bottom w:val="nil"/>
              <w:right w:val="nil"/>
            </w:tcBorders>
            <w:shd w:val="clear" w:color="auto" w:fill="FFFFFF"/>
          </w:tcPr>
          <w:p w:rsidR="000710BE" w:rsidRPr="00AA438D" w:rsidRDefault="000710BE" w:rsidP="00AA438D">
            <w:pPr>
              <w:autoSpaceDE w:val="0"/>
              <w:autoSpaceDN w:val="0"/>
              <w:adjustRightInd w:val="0"/>
              <w:spacing w:after="0" w:line="240" w:lineRule="auto"/>
              <w:ind w:left="60" w:right="60"/>
              <w:rPr>
                <w:rFonts w:ascii="Times New Roman" w:hAnsi="Times New Roman" w:cs="Times New Roman"/>
                <w:color w:val="000000"/>
                <w:sz w:val="20"/>
                <w:szCs w:val="20"/>
              </w:rPr>
            </w:pPr>
            <w:r w:rsidRPr="00AA438D">
              <w:rPr>
                <w:rFonts w:ascii="Times New Roman" w:hAnsi="Times New Roman" w:cs="Times New Roman"/>
                <w:color w:val="000000"/>
                <w:sz w:val="20"/>
                <w:szCs w:val="20"/>
              </w:rPr>
              <w:t>b. Predictors: (Constant), Kepercayaan Diri</w:t>
            </w:r>
          </w:p>
        </w:tc>
      </w:tr>
    </w:tbl>
    <w:p w:rsidR="000710BE" w:rsidRPr="009373F0" w:rsidRDefault="000710BE" w:rsidP="00AA438D">
      <w:pPr>
        <w:pStyle w:val="BodyText"/>
        <w:spacing w:before="120" w:after="0" w:line="240" w:lineRule="auto"/>
        <w:ind w:firstLine="720"/>
        <w:jc w:val="both"/>
        <w:rPr>
          <w:rFonts w:ascii="Times New Roman" w:hAnsi="Times New Roman" w:cs="Times New Roman"/>
          <w:sz w:val="24"/>
          <w:szCs w:val="24"/>
        </w:rPr>
      </w:pPr>
      <w:r w:rsidRPr="009373F0">
        <w:rPr>
          <w:rFonts w:ascii="Times New Roman" w:hAnsi="Times New Roman" w:cs="Times New Roman"/>
          <w:sz w:val="24"/>
          <w:szCs w:val="24"/>
        </w:rPr>
        <w:t>Pada output koefisien korelasi (R) terdapat angka 0.865 yang menunjukkan bahwa terdapat tingkat keeratan hu</w:t>
      </w:r>
      <w:r w:rsidR="00716071">
        <w:rPr>
          <w:rFonts w:ascii="Times New Roman" w:hAnsi="Times New Roman" w:cs="Times New Roman"/>
          <w:sz w:val="24"/>
          <w:szCs w:val="24"/>
        </w:rPr>
        <w:t xml:space="preserve">bungan yang sangat kuat antara </w:t>
      </w:r>
      <w:r w:rsidR="00716071">
        <w:rPr>
          <w:rFonts w:ascii="Times New Roman" w:hAnsi="Times New Roman" w:cs="Times New Roman"/>
          <w:sz w:val="24"/>
          <w:szCs w:val="24"/>
          <w:lang w:val="id-ID"/>
        </w:rPr>
        <w:t>k</w:t>
      </w:r>
      <w:r w:rsidRPr="009373F0">
        <w:rPr>
          <w:rFonts w:ascii="Times New Roman" w:hAnsi="Times New Roman" w:cs="Times New Roman"/>
          <w:sz w:val="24"/>
          <w:szCs w:val="24"/>
        </w:rPr>
        <w:t xml:space="preserve">epercayaan diri dengan </w:t>
      </w:r>
      <w:r w:rsidR="00716071">
        <w:rPr>
          <w:rFonts w:ascii="Times New Roman" w:hAnsi="Times New Roman" w:cs="Times New Roman"/>
          <w:sz w:val="24"/>
          <w:szCs w:val="24"/>
          <w:lang w:val="id-ID"/>
        </w:rPr>
        <w:t>g</w:t>
      </w:r>
      <w:r w:rsidRPr="009D3ED3">
        <w:rPr>
          <w:rFonts w:ascii="Times New Roman" w:hAnsi="Times New Roman" w:cs="Times New Roman"/>
          <w:sz w:val="24"/>
          <w:szCs w:val="24"/>
        </w:rPr>
        <w:t>angguan makan</w:t>
      </w:r>
      <w:r w:rsidRPr="009373F0">
        <w:rPr>
          <w:rFonts w:ascii="Times New Roman" w:hAnsi="Times New Roman" w:cs="Times New Roman"/>
          <w:i/>
          <w:iCs/>
          <w:sz w:val="24"/>
          <w:szCs w:val="24"/>
        </w:rPr>
        <w:t xml:space="preserve"> anorexia nervosa</w:t>
      </w:r>
      <w:r w:rsidRPr="009373F0">
        <w:rPr>
          <w:rFonts w:ascii="Times New Roman" w:hAnsi="Times New Roman" w:cs="Times New Roman"/>
          <w:sz w:val="24"/>
          <w:szCs w:val="24"/>
        </w:rPr>
        <w:t xml:space="preserve"> karena terletak pada interval koefisien korelasi 0</w:t>
      </w:r>
      <w:proofErr w:type="gramStart"/>
      <w:r w:rsidRPr="009373F0">
        <w:rPr>
          <w:rFonts w:ascii="Times New Roman" w:hAnsi="Times New Roman" w:cs="Times New Roman"/>
          <w:sz w:val="24"/>
          <w:szCs w:val="24"/>
        </w:rPr>
        <w:t>,8</w:t>
      </w:r>
      <w:r w:rsidR="00716071">
        <w:rPr>
          <w:rFonts w:ascii="Times New Roman" w:hAnsi="Times New Roman" w:cs="Times New Roman"/>
          <w:sz w:val="24"/>
          <w:szCs w:val="24"/>
        </w:rPr>
        <w:t>0</w:t>
      </w:r>
      <w:proofErr w:type="gramEnd"/>
      <w:r w:rsidR="00716071">
        <w:rPr>
          <w:rFonts w:ascii="Times New Roman" w:hAnsi="Times New Roman" w:cs="Times New Roman"/>
          <w:sz w:val="24"/>
          <w:szCs w:val="24"/>
        </w:rPr>
        <w:t xml:space="preserve"> - 1,000, dan output analisis </w:t>
      </w:r>
      <w:r w:rsidR="00716071">
        <w:rPr>
          <w:rFonts w:ascii="Times New Roman" w:hAnsi="Times New Roman" w:cs="Times New Roman"/>
          <w:sz w:val="24"/>
          <w:szCs w:val="24"/>
          <w:lang w:val="id-ID"/>
        </w:rPr>
        <w:t>r</w:t>
      </w:r>
      <w:r w:rsidRPr="009373F0">
        <w:rPr>
          <w:rFonts w:ascii="Times New Roman" w:hAnsi="Times New Roman" w:cs="Times New Roman"/>
          <w:sz w:val="24"/>
          <w:szCs w:val="24"/>
        </w:rPr>
        <w:t>egresi sebesar</w:t>
      </w:r>
      <w:r w:rsidR="00716071">
        <w:rPr>
          <w:rFonts w:ascii="Times New Roman" w:hAnsi="Times New Roman" w:cs="Times New Roman"/>
          <w:sz w:val="24"/>
          <w:szCs w:val="24"/>
        </w:rPr>
        <w:t xml:space="preserve"> 28,416 yang menunjukkan bahwa </w:t>
      </w:r>
      <w:r w:rsidR="00716071">
        <w:rPr>
          <w:rFonts w:ascii="Times New Roman" w:hAnsi="Times New Roman" w:cs="Times New Roman"/>
          <w:sz w:val="24"/>
          <w:szCs w:val="24"/>
          <w:lang w:val="id-ID"/>
        </w:rPr>
        <w:t>k</w:t>
      </w:r>
      <w:r w:rsidRPr="009373F0">
        <w:rPr>
          <w:rFonts w:ascii="Times New Roman" w:hAnsi="Times New Roman" w:cs="Times New Roman"/>
          <w:sz w:val="24"/>
          <w:szCs w:val="24"/>
        </w:rPr>
        <w:t xml:space="preserve">epercayaan diri memberikan kontribusi sebesar 28,416% terhadap tinggi rendahnya </w:t>
      </w:r>
      <w:r w:rsidR="00716071">
        <w:rPr>
          <w:rFonts w:ascii="Times New Roman" w:hAnsi="Times New Roman" w:cs="Times New Roman"/>
          <w:sz w:val="24"/>
          <w:szCs w:val="24"/>
          <w:lang w:val="id-ID"/>
        </w:rPr>
        <w:t>g</w:t>
      </w:r>
      <w:r w:rsidRPr="009D3ED3">
        <w:rPr>
          <w:rFonts w:ascii="Times New Roman" w:hAnsi="Times New Roman" w:cs="Times New Roman"/>
          <w:sz w:val="24"/>
          <w:szCs w:val="24"/>
        </w:rPr>
        <w:t>angguan makan</w:t>
      </w:r>
      <w:r w:rsidRPr="009373F0">
        <w:rPr>
          <w:rFonts w:ascii="Times New Roman" w:hAnsi="Times New Roman" w:cs="Times New Roman"/>
          <w:i/>
          <w:iCs/>
          <w:sz w:val="24"/>
          <w:szCs w:val="24"/>
        </w:rPr>
        <w:t xml:space="preserve"> anorexia nervosa.</w:t>
      </w:r>
      <w:r w:rsidRPr="009373F0">
        <w:rPr>
          <w:rFonts w:ascii="Times New Roman" w:hAnsi="Times New Roman" w:cs="Times New Roman"/>
          <w:sz w:val="24"/>
          <w:szCs w:val="24"/>
        </w:rPr>
        <w:t>.</w:t>
      </w:r>
    </w:p>
    <w:p w:rsidR="000710BE" w:rsidRDefault="000710BE" w:rsidP="001A11DC">
      <w:pPr>
        <w:spacing w:after="0" w:line="240" w:lineRule="auto"/>
        <w:jc w:val="both"/>
        <w:rPr>
          <w:rFonts w:ascii="Times New Roman" w:hAnsi="Times New Roman" w:cs="Times New Roman"/>
          <w:sz w:val="24"/>
          <w:szCs w:val="24"/>
          <w:lang w:val="id-ID"/>
        </w:rPr>
      </w:pPr>
      <w:r w:rsidRPr="009373F0">
        <w:rPr>
          <w:rFonts w:ascii="Times New Roman" w:hAnsi="Times New Roman" w:cs="Times New Roman"/>
          <w:sz w:val="24"/>
          <w:szCs w:val="24"/>
        </w:rPr>
        <w:tab/>
        <w:t>Data ini menunjukkan korelasi signifikan pada taraf signifikansi 0</w:t>
      </w:r>
      <w:proofErr w:type="gramStart"/>
      <w:r w:rsidRPr="009373F0">
        <w:rPr>
          <w:rFonts w:ascii="Times New Roman" w:hAnsi="Times New Roman" w:cs="Times New Roman"/>
          <w:sz w:val="24"/>
          <w:szCs w:val="24"/>
        </w:rPr>
        <w:t>,01</w:t>
      </w:r>
      <w:proofErr w:type="gramEnd"/>
      <w:r w:rsidRPr="009373F0">
        <w:rPr>
          <w:rFonts w:ascii="Times New Roman" w:hAnsi="Times New Roman" w:cs="Times New Roman"/>
          <w:sz w:val="24"/>
          <w:szCs w:val="24"/>
        </w:rPr>
        <w:t xml:space="preserve"> yaitu sangat signifikan dan terdapat tanda (-) di depan angka 0,865 pada tampilan output menujukkan bahwa korelasi terbukti memiliki hubungan yang negatif. </w:t>
      </w:r>
      <w:proofErr w:type="gramStart"/>
      <w:r w:rsidRPr="009373F0">
        <w:rPr>
          <w:rFonts w:ascii="Times New Roman" w:hAnsi="Times New Roman" w:cs="Times New Roman"/>
          <w:sz w:val="24"/>
          <w:szCs w:val="24"/>
        </w:rPr>
        <w:t>Dengan demikian maka hipotesis menyatak</w:t>
      </w:r>
      <w:r w:rsidR="00B315AD">
        <w:rPr>
          <w:rFonts w:ascii="Times New Roman" w:hAnsi="Times New Roman" w:cs="Times New Roman"/>
          <w:sz w:val="24"/>
          <w:szCs w:val="24"/>
        </w:rPr>
        <w:t xml:space="preserve">an ada hubungan negatif antara </w:t>
      </w:r>
      <w:r w:rsidR="00B315AD">
        <w:rPr>
          <w:rFonts w:ascii="Times New Roman" w:hAnsi="Times New Roman" w:cs="Times New Roman"/>
          <w:sz w:val="24"/>
          <w:szCs w:val="24"/>
          <w:lang w:val="id-ID"/>
        </w:rPr>
        <w:t>k</w:t>
      </w:r>
      <w:r w:rsidR="00B315AD">
        <w:rPr>
          <w:rFonts w:ascii="Times New Roman" w:hAnsi="Times New Roman" w:cs="Times New Roman"/>
          <w:sz w:val="24"/>
          <w:szCs w:val="24"/>
        </w:rPr>
        <w:t xml:space="preserve">epercayaan diri dengan </w:t>
      </w:r>
      <w:r w:rsidR="00B315AD">
        <w:rPr>
          <w:rFonts w:ascii="Times New Roman" w:hAnsi="Times New Roman" w:cs="Times New Roman"/>
          <w:sz w:val="24"/>
          <w:szCs w:val="24"/>
          <w:lang w:val="id-ID"/>
        </w:rPr>
        <w:t>g</w:t>
      </w:r>
      <w:r w:rsidRPr="009373F0">
        <w:rPr>
          <w:rFonts w:ascii="Times New Roman" w:hAnsi="Times New Roman" w:cs="Times New Roman"/>
          <w:sz w:val="24"/>
          <w:szCs w:val="24"/>
        </w:rPr>
        <w:t xml:space="preserve">angguan makan </w:t>
      </w:r>
      <w:r w:rsidR="001A11DC" w:rsidRPr="009373F0">
        <w:rPr>
          <w:rFonts w:ascii="Times New Roman" w:hAnsi="Times New Roman" w:cs="Times New Roman"/>
          <w:i/>
          <w:iCs/>
          <w:sz w:val="24"/>
          <w:szCs w:val="24"/>
        </w:rPr>
        <w:t>anorexia nervosa</w:t>
      </w:r>
      <w:r w:rsidR="001A11DC" w:rsidRPr="009373F0">
        <w:rPr>
          <w:rFonts w:ascii="Times New Roman" w:hAnsi="Times New Roman" w:cs="Times New Roman"/>
          <w:sz w:val="24"/>
          <w:szCs w:val="24"/>
        </w:rPr>
        <w:t xml:space="preserve"> </w:t>
      </w:r>
      <w:r w:rsidRPr="009373F0">
        <w:rPr>
          <w:rFonts w:ascii="Times New Roman" w:hAnsi="Times New Roman" w:cs="Times New Roman"/>
          <w:sz w:val="24"/>
          <w:szCs w:val="24"/>
        </w:rPr>
        <w:t>pada remaja</w:t>
      </w:r>
      <w:r w:rsidRPr="009373F0">
        <w:rPr>
          <w:rFonts w:ascii="Times New Roman" w:hAnsi="Times New Roman" w:cs="Times New Roman"/>
          <w:i/>
          <w:iCs/>
          <w:sz w:val="24"/>
          <w:szCs w:val="24"/>
        </w:rPr>
        <w:t xml:space="preserve"> </w:t>
      </w:r>
      <w:r w:rsidRPr="009373F0">
        <w:rPr>
          <w:rFonts w:ascii="Times New Roman" w:hAnsi="Times New Roman" w:cs="Times New Roman"/>
          <w:sz w:val="24"/>
          <w:szCs w:val="24"/>
        </w:rPr>
        <w:t>di SMA Negeri 4 Kota Langsa</w:t>
      </w:r>
      <w:r w:rsidRPr="009373F0">
        <w:rPr>
          <w:rFonts w:ascii="Times New Roman" w:hAnsi="Times New Roman" w:cs="Times New Roman"/>
          <w:i/>
          <w:iCs/>
          <w:sz w:val="24"/>
          <w:szCs w:val="24"/>
        </w:rPr>
        <w:t xml:space="preserve"> </w:t>
      </w:r>
      <w:r w:rsidRPr="009373F0">
        <w:rPr>
          <w:rFonts w:ascii="Times New Roman" w:hAnsi="Times New Roman" w:cs="Times New Roman"/>
          <w:sz w:val="24"/>
          <w:szCs w:val="24"/>
        </w:rPr>
        <w:t>dinyatakan diterima.</w:t>
      </w:r>
      <w:proofErr w:type="gramEnd"/>
    </w:p>
    <w:p w:rsidR="009A4533" w:rsidRDefault="009A4533" w:rsidP="008C1F29">
      <w:pPr>
        <w:spacing w:after="0" w:line="240" w:lineRule="auto"/>
        <w:jc w:val="center"/>
        <w:rPr>
          <w:rFonts w:ascii="Times New Roman" w:hAnsi="Times New Roman"/>
          <w:bCs/>
          <w:color w:val="000000"/>
          <w:sz w:val="24"/>
          <w:szCs w:val="24"/>
          <w:lang w:val="id-ID"/>
        </w:rPr>
      </w:pPr>
    </w:p>
    <w:p w:rsidR="008C1F29" w:rsidRPr="00B75E6C" w:rsidRDefault="008C1F29" w:rsidP="008C1F29">
      <w:pPr>
        <w:spacing w:after="0" w:line="240" w:lineRule="auto"/>
        <w:jc w:val="center"/>
        <w:rPr>
          <w:rFonts w:ascii="Times New Roman" w:hAnsi="Times New Roman"/>
          <w:bCs/>
          <w:color w:val="000000"/>
          <w:sz w:val="24"/>
          <w:szCs w:val="24"/>
        </w:rPr>
      </w:pPr>
      <w:proofErr w:type="gramStart"/>
      <w:r w:rsidRPr="00B75E6C">
        <w:rPr>
          <w:rFonts w:ascii="Times New Roman" w:hAnsi="Times New Roman"/>
          <w:bCs/>
          <w:color w:val="000000"/>
          <w:sz w:val="24"/>
          <w:szCs w:val="24"/>
        </w:rPr>
        <w:t>Ta</w:t>
      </w:r>
      <w:r w:rsidRPr="00B75E6C">
        <w:rPr>
          <w:rFonts w:ascii="Times New Roman" w:hAnsi="Times New Roman"/>
          <w:bCs/>
          <w:color w:val="000000"/>
          <w:sz w:val="24"/>
          <w:szCs w:val="24"/>
          <w:lang w:val="id-ID"/>
        </w:rPr>
        <w:t xml:space="preserve">bel </w:t>
      </w:r>
      <w:r>
        <w:rPr>
          <w:rFonts w:ascii="Times New Roman" w:hAnsi="Times New Roman"/>
          <w:bCs/>
          <w:color w:val="000000"/>
          <w:sz w:val="24"/>
          <w:szCs w:val="24"/>
          <w:lang w:val="id-ID"/>
        </w:rPr>
        <w:t>6.</w:t>
      </w:r>
      <w:proofErr w:type="gramEnd"/>
      <w:r>
        <w:rPr>
          <w:rFonts w:ascii="Times New Roman" w:hAnsi="Times New Roman"/>
          <w:bCs/>
          <w:color w:val="000000"/>
          <w:sz w:val="24"/>
          <w:szCs w:val="24"/>
          <w:lang w:val="id-ID"/>
        </w:rPr>
        <w:t xml:space="preserve"> </w:t>
      </w:r>
      <w:r w:rsidRPr="00B75E6C">
        <w:rPr>
          <w:rFonts w:ascii="Times New Roman" w:hAnsi="Times New Roman"/>
          <w:bCs/>
          <w:color w:val="000000"/>
          <w:sz w:val="24"/>
          <w:szCs w:val="24"/>
        </w:rPr>
        <w:t>Perbandingan Antara Mean Hipotetik dengan Mean Empirik</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601"/>
        <w:gridCol w:w="857"/>
        <w:gridCol w:w="993"/>
        <w:gridCol w:w="850"/>
      </w:tblGrid>
      <w:tr w:rsidR="008C1F29" w:rsidRPr="000218DD" w:rsidTr="005E58EA">
        <w:tc>
          <w:tcPr>
            <w:tcW w:w="1377" w:type="dxa"/>
            <w:vMerge w:val="restart"/>
            <w:vAlign w:val="center"/>
          </w:tcPr>
          <w:p w:rsidR="008C1F29" w:rsidRPr="001A11DC" w:rsidRDefault="008C1F29" w:rsidP="005E58EA">
            <w:pPr>
              <w:spacing w:after="0" w:line="240" w:lineRule="auto"/>
              <w:jc w:val="center"/>
              <w:rPr>
                <w:rFonts w:ascii="Times New Roman" w:hAnsi="Times New Roman"/>
                <w:b/>
                <w:color w:val="000000"/>
                <w:sz w:val="20"/>
                <w:szCs w:val="20"/>
              </w:rPr>
            </w:pPr>
            <w:r w:rsidRPr="001A11DC">
              <w:rPr>
                <w:rFonts w:ascii="Times New Roman" w:hAnsi="Times New Roman"/>
                <w:b/>
                <w:color w:val="000000"/>
                <w:sz w:val="20"/>
                <w:szCs w:val="20"/>
              </w:rPr>
              <w:t>Variabel</w:t>
            </w:r>
          </w:p>
        </w:tc>
        <w:tc>
          <w:tcPr>
            <w:tcW w:w="601" w:type="dxa"/>
            <w:vMerge w:val="restart"/>
            <w:vAlign w:val="center"/>
          </w:tcPr>
          <w:p w:rsidR="008C1F29" w:rsidRPr="001A11DC" w:rsidRDefault="008C1F29" w:rsidP="005E58EA">
            <w:pPr>
              <w:spacing w:after="0" w:line="240" w:lineRule="auto"/>
              <w:jc w:val="center"/>
              <w:rPr>
                <w:rFonts w:ascii="Times New Roman" w:hAnsi="Times New Roman"/>
                <w:b/>
                <w:color w:val="000000"/>
                <w:sz w:val="20"/>
                <w:szCs w:val="20"/>
              </w:rPr>
            </w:pPr>
            <w:r w:rsidRPr="001A11DC">
              <w:rPr>
                <w:rFonts w:ascii="Times New Roman" w:hAnsi="Times New Roman"/>
                <w:b/>
                <w:color w:val="000000"/>
                <w:sz w:val="20"/>
                <w:szCs w:val="20"/>
              </w:rPr>
              <w:t>SD</w:t>
            </w:r>
          </w:p>
        </w:tc>
        <w:tc>
          <w:tcPr>
            <w:tcW w:w="1850" w:type="dxa"/>
            <w:gridSpan w:val="2"/>
            <w:vAlign w:val="center"/>
          </w:tcPr>
          <w:p w:rsidR="008C1F29" w:rsidRPr="001A11DC" w:rsidRDefault="008C1F29" w:rsidP="005E58EA">
            <w:pPr>
              <w:spacing w:after="0" w:line="240" w:lineRule="auto"/>
              <w:jc w:val="center"/>
              <w:rPr>
                <w:rFonts w:ascii="Times New Roman" w:hAnsi="Times New Roman"/>
                <w:b/>
                <w:color w:val="000000"/>
                <w:sz w:val="20"/>
                <w:szCs w:val="20"/>
              </w:rPr>
            </w:pPr>
            <w:r w:rsidRPr="001A11DC">
              <w:rPr>
                <w:rFonts w:ascii="Times New Roman" w:hAnsi="Times New Roman"/>
                <w:b/>
                <w:color w:val="000000"/>
                <w:sz w:val="20"/>
                <w:szCs w:val="20"/>
              </w:rPr>
              <w:t>Nilai Rata-rata</w:t>
            </w:r>
          </w:p>
        </w:tc>
        <w:tc>
          <w:tcPr>
            <w:tcW w:w="850" w:type="dxa"/>
            <w:vMerge w:val="restart"/>
            <w:vAlign w:val="center"/>
          </w:tcPr>
          <w:p w:rsidR="008C1F29" w:rsidRPr="001A11DC" w:rsidRDefault="008C1F29" w:rsidP="005E58EA">
            <w:pPr>
              <w:spacing w:after="0" w:line="240" w:lineRule="auto"/>
              <w:jc w:val="center"/>
              <w:rPr>
                <w:rFonts w:ascii="Times New Roman" w:hAnsi="Times New Roman"/>
                <w:b/>
                <w:color w:val="000000"/>
                <w:sz w:val="20"/>
                <w:szCs w:val="20"/>
                <w:lang w:val="id-ID"/>
              </w:rPr>
            </w:pPr>
            <w:r w:rsidRPr="001A11DC">
              <w:rPr>
                <w:rFonts w:ascii="Times New Roman" w:hAnsi="Times New Roman"/>
                <w:b/>
                <w:color w:val="000000"/>
                <w:sz w:val="20"/>
                <w:szCs w:val="20"/>
              </w:rPr>
              <w:t>Ket</w:t>
            </w:r>
            <w:r w:rsidRPr="001A11DC">
              <w:rPr>
                <w:rFonts w:ascii="Times New Roman" w:hAnsi="Times New Roman"/>
                <w:b/>
                <w:color w:val="000000"/>
                <w:sz w:val="20"/>
                <w:szCs w:val="20"/>
                <w:lang w:val="id-ID"/>
              </w:rPr>
              <w:t>.</w:t>
            </w:r>
          </w:p>
        </w:tc>
      </w:tr>
      <w:tr w:rsidR="008C1F29" w:rsidRPr="000218DD" w:rsidTr="005E58EA">
        <w:tc>
          <w:tcPr>
            <w:tcW w:w="1377" w:type="dxa"/>
            <w:vMerge/>
            <w:vAlign w:val="center"/>
          </w:tcPr>
          <w:p w:rsidR="008C1F29" w:rsidRPr="001A11DC" w:rsidRDefault="008C1F29" w:rsidP="005E58EA">
            <w:pPr>
              <w:spacing w:after="0" w:line="240" w:lineRule="auto"/>
              <w:jc w:val="center"/>
              <w:rPr>
                <w:rFonts w:ascii="Times New Roman" w:hAnsi="Times New Roman"/>
                <w:color w:val="000000"/>
                <w:sz w:val="20"/>
                <w:szCs w:val="20"/>
              </w:rPr>
            </w:pPr>
          </w:p>
        </w:tc>
        <w:tc>
          <w:tcPr>
            <w:tcW w:w="601" w:type="dxa"/>
            <w:vMerge/>
            <w:vAlign w:val="center"/>
          </w:tcPr>
          <w:p w:rsidR="008C1F29" w:rsidRPr="001A11DC" w:rsidRDefault="008C1F29" w:rsidP="005E58EA">
            <w:pPr>
              <w:spacing w:after="0" w:line="240" w:lineRule="auto"/>
              <w:jc w:val="center"/>
              <w:rPr>
                <w:rFonts w:ascii="Times New Roman" w:hAnsi="Times New Roman"/>
                <w:color w:val="000000"/>
                <w:sz w:val="20"/>
                <w:szCs w:val="20"/>
              </w:rPr>
            </w:pPr>
          </w:p>
        </w:tc>
        <w:tc>
          <w:tcPr>
            <w:tcW w:w="857" w:type="dxa"/>
            <w:vAlign w:val="center"/>
          </w:tcPr>
          <w:p w:rsidR="008C1F29" w:rsidRPr="001A11DC" w:rsidRDefault="008C1F29" w:rsidP="005E58EA">
            <w:pPr>
              <w:spacing w:after="0" w:line="240" w:lineRule="auto"/>
              <w:jc w:val="center"/>
              <w:rPr>
                <w:rFonts w:ascii="Times New Roman" w:hAnsi="Times New Roman"/>
                <w:b/>
                <w:color w:val="000000"/>
                <w:sz w:val="20"/>
                <w:szCs w:val="20"/>
              </w:rPr>
            </w:pPr>
            <w:r w:rsidRPr="001A11DC">
              <w:rPr>
                <w:rFonts w:ascii="Times New Roman" w:hAnsi="Times New Roman"/>
                <w:b/>
                <w:color w:val="000000"/>
                <w:sz w:val="20"/>
                <w:szCs w:val="20"/>
              </w:rPr>
              <w:t>Hipotetik</w:t>
            </w:r>
          </w:p>
        </w:tc>
        <w:tc>
          <w:tcPr>
            <w:tcW w:w="993" w:type="dxa"/>
            <w:vAlign w:val="center"/>
          </w:tcPr>
          <w:p w:rsidR="008C1F29" w:rsidRPr="001A11DC" w:rsidRDefault="008C1F29" w:rsidP="005E58EA">
            <w:pPr>
              <w:spacing w:after="0" w:line="240" w:lineRule="auto"/>
              <w:jc w:val="center"/>
              <w:rPr>
                <w:rFonts w:ascii="Times New Roman" w:hAnsi="Times New Roman"/>
                <w:b/>
                <w:color w:val="000000"/>
                <w:sz w:val="20"/>
                <w:szCs w:val="20"/>
              </w:rPr>
            </w:pPr>
            <w:r w:rsidRPr="001A11DC">
              <w:rPr>
                <w:rFonts w:ascii="Times New Roman" w:hAnsi="Times New Roman"/>
                <w:b/>
                <w:color w:val="000000"/>
                <w:sz w:val="20"/>
                <w:szCs w:val="20"/>
              </w:rPr>
              <w:t>Empirik</w:t>
            </w:r>
          </w:p>
        </w:tc>
        <w:tc>
          <w:tcPr>
            <w:tcW w:w="850" w:type="dxa"/>
            <w:vMerge/>
            <w:vAlign w:val="center"/>
          </w:tcPr>
          <w:p w:rsidR="008C1F29" w:rsidRPr="001A11DC" w:rsidRDefault="008C1F29" w:rsidP="005E58EA">
            <w:pPr>
              <w:spacing w:after="0" w:line="240" w:lineRule="auto"/>
              <w:jc w:val="center"/>
              <w:rPr>
                <w:rFonts w:ascii="Times New Roman" w:hAnsi="Times New Roman"/>
                <w:color w:val="000000"/>
                <w:sz w:val="20"/>
                <w:szCs w:val="20"/>
              </w:rPr>
            </w:pPr>
          </w:p>
        </w:tc>
      </w:tr>
      <w:tr w:rsidR="008C1F29" w:rsidRPr="000218DD" w:rsidTr="005E58EA">
        <w:tc>
          <w:tcPr>
            <w:tcW w:w="1377" w:type="dxa"/>
            <w:vAlign w:val="center"/>
          </w:tcPr>
          <w:p w:rsidR="008C1F29" w:rsidRPr="001A11DC" w:rsidRDefault="008C1F29" w:rsidP="005E58EA">
            <w:pPr>
              <w:spacing w:after="0" w:line="240" w:lineRule="auto"/>
              <w:rPr>
                <w:rFonts w:ascii="Times New Roman" w:hAnsi="Times New Roman"/>
                <w:color w:val="000000"/>
                <w:sz w:val="20"/>
                <w:szCs w:val="20"/>
              </w:rPr>
            </w:pPr>
            <w:r w:rsidRPr="001A11DC">
              <w:rPr>
                <w:rFonts w:ascii="Times New Roman" w:hAnsi="Times New Roman"/>
                <w:color w:val="000000"/>
                <w:sz w:val="20"/>
                <w:szCs w:val="20"/>
              </w:rPr>
              <w:t xml:space="preserve">Gangguan makan </w:t>
            </w:r>
            <w:r w:rsidRPr="001A11DC">
              <w:rPr>
                <w:rFonts w:ascii="Times New Roman" w:hAnsi="Times New Roman"/>
                <w:i/>
                <w:iCs/>
                <w:color w:val="000000"/>
                <w:sz w:val="20"/>
                <w:szCs w:val="20"/>
              </w:rPr>
              <w:t>anorexia nervosa</w:t>
            </w:r>
          </w:p>
        </w:tc>
        <w:tc>
          <w:tcPr>
            <w:tcW w:w="601" w:type="dxa"/>
            <w:vAlign w:val="center"/>
          </w:tcPr>
          <w:p w:rsidR="008C1F29" w:rsidRPr="001A11DC" w:rsidRDefault="008C1F29" w:rsidP="005E58EA">
            <w:pPr>
              <w:spacing w:after="0" w:line="240" w:lineRule="auto"/>
              <w:jc w:val="center"/>
              <w:rPr>
                <w:rFonts w:ascii="Times New Roman" w:hAnsi="Times New Roman"/>
                <w:color w:val="000000"/>
                <w:sz w:val="20"/>
                <w:szCs w:val="20"/>
              </w:rPr>
            </w:pPr>
            <w:r w:rsidRPr="001A11DC">
              <w:rPr>
                <w:rFonts w:ascii="Times New Roman" w:hAnsi="Times New Roman"/>
                <w:color w:val="000000"/>
                <w:sz w:val="20"/>
                <w:szCs w:val="20"/>
              </w:rPr>
              <w:t>5,56</w:t>
            </w:r>
          </w:p>
        </w:tc>
        <w:tc>
          <w:tcPr>
            <w:tcW w:w="857" w:type="dxa"/>
            <w:vAlign w:val="center"/>
          </w:tcPr>
          <w:p w:rsidR="008C1F29" w:rsidRPr="001A11DC" w:rsidRDefault="008C1F29" w:rsidP="005E58EA">
            <w:pPr>
              <w:spacing w:after="0" w:line="240" w:lineRule="auto"/>
              <w:ind w:right="-118"/>
              <w:jc w:val="center"/>
              <w:rPr>
                <w:rFonts w:ascii="Times New Roman" w:hAnsi="Times New Roman"/>
                <w:bCs/>
                <w:color w:val="000000"/>
                <w:sz w:val="20"/>
                <w:szCs w:val="20"/>
              </w:rPr>
            </w:pPr>
            <w:r w:rsidRPr="001A11DC">
              <w:rPr>
                <w:rFonts w:ascii="Times New Roman" w:hAnsi="Times New Roman"/>
                <w:bCs/>
                <w:color w:val="000000"/>
                <w:sz w:val="20"/>
                <w:szCs w:val="20"/>
              </w:rPr>
              <w:t>15,6</w:t>
            </w:r>
          </w:p>
        </w:tc>
        <w:tc>
          <w:tcPr>
            <w:tcW w:w="993" w:type="dxa"/>
            <w:vAlign w:val="center"/>
          </w:tcPr>
          <w:p w:rsidR="008C1F29" w:rsidRPr="001A11DC" w:rsidRDefault="008C1F29" w:rsidP="005E58EA">
            <w:pPr>
              <w:spacing w:after="0" w:line="240" w:lineRule="auto"/>
              <w:jc w:val="center"/>
              <w:rPr>
                <w:rFonts w:ascii="Times New Roman" w:hAnsi="Times New Roman"/>
                <w:bCs/>
                <w:color w:val="000000"/>
                <w:sz w:val="20"/>
                <w:szCs w:val="20"/>
              </w:rPr>
            </w:pPr>
            <w:r w:rsidRPr="001A11DC">
              <w:rPr>
                <w:rFonts w:ascii="Times New Roman" w:hAnsi="Times New Roman"/>
                <w:bCs/>
                <w:color w:val="000000"/>
                <w:sz w:val="20"/>
                <w:szCs w:val="20"/>
              </w:rPr>
              <w:t>15.9</w:t>
            </w:r>
          </w:p>
        </w:tc>
        <w:tc>
          <w:tcPr>
            <w:tcW w:w="850" w:type="dxa"/>
            <w:vAlign w:val="center"/>
          </w:tcPr>
          <w:p w:rsidR="008C1F29" w:rsidRPr="00B75E6C" w:rsidRDefault="008C1F29" w:rsidP="005E58EA">
            <w:pPr>
              <w:spacing w:after="0" w:line="240" w:lineRule="auto"/>
              <w:jc w:val="center"/>
              <w:rPr>
                <w:rFonts w:ascii="Times New Roman" w:hAnsi="Times New Roman"/>
                <w:color w:val="000000"/>
                <w:sz w:val="20"/>
                <w:szCs w:val="20"/>
              </w:rPr>
            </w:pPr>
            <w:r w:rsidRPr="00B75E6C">
              <w:rPr>
                <w:rFonts w:ascii="Times New Roman" w:hAnsi="Times New Roman"/>
                <w:color w:val="000000"/>
                <w:sz w:val="20"/>
                <w:szCs w:val="20"/>
              </w:rPr>
              <w:t>Sedang</w:t>
            </w:r>
          </w:p>
        </w:tc>
      </w:tr>
      <w:tr w:rsidR="008C1F29" w:rsidRPr="000218DD" w:rsidTr="005E58EA">
        <w:tc>
          <w:tcPr>
            <w:tcW w:w="1377" w:type="dxa"/>
          </w:tcPr>
          <w:p w:rsidR="008C1F29" w:rsidRPr="00B75E6C" w:rsidRDefault="009A4533" w:rsidP="005E58EA">
            <w:pPr>
              <w:spacing w:after="0" w:line="240" w:lineRule="auto"/>
              <w:rPr>
                <w:rFonts w:ascii="Times New Roman" w:hAnsi="Times New Roman"/>
                <w:color w:val="000000"/>
              </w:rPr>
            </w:pPr>
            <w:r>
              <w:rPr>
                <w:rFonts w:ascii="Times New Roman" w:hAnsi="Times New Roman"/>
                <w:color w:val="000000"/>
              </w:rPr>
              <w:lastRenderedPageBreak/>
              <w:t xml:space="preserve">Kepercayaan </w:t>
            </w:r>
            <w:r>
              <w:rPr>
                <w:rFonts w:ascii="Times New Roman" w:hAnsi="Times New Roman"/>
                <w:color w:val="000000"/>
                <w:lang w:val="id-ID"/>
              </w:rPr>
              <w:t>d</w:t>
            </w:r>
            <w:r w:rsidR="008C1F29" w:rsidRPr="00B75E6C">
              <w:rPr>
                <w:rFonts w:ascii="Times New Roman" w:hAnsi="Times New Roman"/>
                <w:color w:val="000000"/>
              </w:rPr>
              <w:t>iri</w:t>
            </w:r>
          </w:p>
        </w:tc>
        <w:tc>
          <w:tcPr>
            <w:tcW w:w="601" w:type="dxa"/>
            <w:vAlign w:val="center"/>
          </w:tcPr>
          <w:p w:rsidR="008C1F29" w:rsidRPr="00B75E6C" w:rsidRDefault="008C1F29" w:rsidP="005E58EA">
            <w:pPr>
              <w:spacing w:after="0" w:line="240" w:lineRule="auto"/>
              <w:jc w:val="center"/>
              <w:rPr>
                <w:rFonts w:ascii="Times New Roman" w:hAnsi="Times New Roman"/>
                <w:color w:val="000000"/>
                <w:lang w:val="id-ID"/>
              </w:rPr>
            </w:pPr>
            <w:r w:rsidRPr="00B75E6C">
              <w:rPr>
                <w:rFonts w:ascii="Times New Roman" w:hAnsi="Times New Roman"/>
                <w:color w:val="000000"/>
              </w:rPr>
              <w:t>7,20</w:t>
            </w:r>
          </w:p>
        </w:tc>
        <w:tc>
          <w:tcPr>
            <w:tcW w:w="857" w:type="dxa"/>
            <w:vAlign w:val="center"/>
          </w:tcPr>
          <w:p w:rsidR="008C1F29" w:rsidRPr="00B75E6C" w:rsidRDefault="008C1F29" w:rsidP="005E58EA">
            <w:pPr>
              <w:spacing w:after="0" w:line="240" w:lineRule="auto"/>
              <w:jc w:val="center"/>
              <w:rPr>
                <w:rFonts w:ascii="Times New Roman" w:hAnsi="Times New Roman"/>
                <w:color w:val="000000"/>
              </w:rPr>
            </w:pPr>
            <w:r w:rsidRPr="00B75E6C">
              <w:rPr>
                <w:rFonts w:ascii="Times New Roman" w:hAnsi="Times New Roman"/>
                <w:color w:val="000000"/>
              </w:rPr>
              <w:t>15</w:t>
            </w:r>
          </w:p>
        </w:tc>
        <w:tc>
          <w:tcPr>
            <w:tcW w:w="993" w:type="dxa"/>
            <w:vAlign w:val="center"/>
          </w:tcPr>
          <w:p w:rsidR="008C1F29" w:rsidRPr="00B75E6C" w:rsidRDefault="008C1F29" w:rsidP="005E58EA">
            <w:pPr>
              <w:spacing w:after="0" w:line="240" w:lineRule="auto"/>
              <w:jc w:val="center"/>
              <w:rPr>
                <w:rFonts w:ascii="Times New Roman" w:hAnsi="Times New Roman"/>
                <w:color w:val="000000"/>
              </w:rPr>
            </w:pPr>
            <w:r w:rsidRPr="00B75E6C">
              <w:rPr>
                <w:rFonts w:ascii="Times New Roman" w:hAnsi="Times New Roman"/>
                <w:color w:val="000000"/>
              </w:rPr>
              <w:t>16,96</w:t>
            </w:r>
          </w:p>
        </w:tc>
        <w:tc>
          <w:tcPr>
            <w:tcW w:w="850" w:type="dxa"/>
            <w:vAlign w:val="center"/>
          </w:tcPr>
          <w:p w:rsidR="008C1F29" w:rsidRPr="00B75E6C" w:rsidRDefault="008C1F29" w:rsidP="005E58EA">
            <w:pPr>
              <w:spacing w:after="0" w:line="240" w:lineRule="auto"/>
              <w:jc w:val="center"/>
              <w:rPr>
                <w:rFonts w:ascii="Times New Roman" w:hAnsi="Times New Roman"/>
                <w:color w:val="000000"/>
                <w:sz w:val="20"/>
                <w:szCs w:val="20"/>
              </w:rPr>
            </w:pPr>
            <w:r w:rsidRPr="00B75E6C">
              <w:rPr>
                <w:rFonts w:ascii="Times New Roman" w:hAnsi="Times New Roman"/>
                <w:color w:val="000000"/>
                <w:sz w:val="20"/>
                <w:szCs w:val="20"/>
              </w:rPr>
              <w:t>Sedang</w:t>
            </w:r>
          </w:p>
        </w:tc>
      </w:tr>
    </w:tbl>
    <w:p w:rsidR="008C1F29" w:rsidRDefault="008C1F29" w:rsidP="009A4533">
      <w:pPr>
        <w:pStyle w:val="BodyText"/>
        <w:spacing w:before="120" w:after="0" w:line="240" w:lineRule="auto"/>
        <w:rPr>
          <w:rFonts w:ascii="Times New Roman" w:hAnsi="Times New Roman" w:cs="Times New Roman"/>
          <w:color w:val="000000"/>
          <w:sz w:val="24"/>
          <w:szCs w:val="24"/>
        </w:rPr>
      </w:pPr>
      <w:r w:rsidRPr="000218DD">
        <w:rPr>
          <w:rFonts w:ascii="Times New Roman" w:hAnsi="Times New Roman" w:cs="Times New Roman"/>
          <w:color w:val="000000"/>
          <w:sz w:val="24"/>
          <w:szCs w:val="24"/>
        </w:rPr>
        <w:t>Keterangan:</w:t>
      </w:r>
    </w:p>
    <w:p w:rsidR="008C1F29" w:rsidRPr="000218DD" w:rsidRDefault="008C1F29" w:rsidP="008C1F29">
      <w:pPr>
        <w:pStyle w:val="BodyText"/>
        <w:numPr>
          <w:ilvl w:val="0"/>
          <w:numId w:val="7"/>
        </w:numPr>
        <w:tabs>
          <w:tab w:val="clear" w:pos="720"/>
          <w:tab w:val="num" w:pos="284"/>
        </w:tabs>
        <w:spacing w:after="0" w:line="240" w:lineRule="auto"/>
        <w:ind w:left="34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0218DD">
        <w:rPr>
          <w:rFonts w:ascii="Times New Roman" w:hAnsi="Times New Roman" w:cs="Times New Roman"/>
          <w:color w:val="000000"/>
          <w:sz w:val="24"/>
          <w:szCs w:val="24"/>
        </w:rPr>
        <w:t xml:space="preserve">Mean hipotetik </w:t>
      </w:r>
      <w:r>
        <w:rPr>
          <w:rFonts w:ascii="Times New Roman" w:hAnsi="Times New Roman" w:cs="Times New Roman"/>
          <w:iCs/>
          <w:color w:val="000000"/>
          <w:sz w:val="24"/>
          <w:szCs w:val="24"/>
        </w:rPr>
        <w:t xml:space="preserve">gangguan makan </w:t>
      </w:r>
      <w:r w:rsidRPr="00A63212">
        <w:rPr>
          <w:rFonts w:ascii="Times New Roman" w:hAnsi="Times New Roman" w:cs="Times New Roman"/>
          <w:i/>
          <w:color w:val="000000"/>
          <w:sz w:val="24"/>
          <w:szCs w:val="24"/>
        </w:rPr>
        <w:t>anorexia nervosa</w:t>
      </w:r>
      <w:r w:rsidRPr="000218DD">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&lt;</w:t>
      </w:r>
      <w:r w:rsidRPr="000218DD">
        <w:rPr>
          <w:rFonts w:ascii="Times New Roman" w:hAnsi="Times New Roman" w:cs="Times New Roman"/>
          <w:color w:val="000000"/>
          <w:sz w:val="24"/>
          <w:szCs w:val="24"/>
        </w:rPr>
        <w:t xml:space="preserve"> mean empiriknya maka dinyatakan </w:t>
      </w:r>
      <w:r>
        <w:rPr>
          <w:rFonts w:ascii="Times New Roman" w:hAnsi="Times New Roman" w:cs="Times New Roman"/>
          <w:iCs/>
          <w:color w:val="000000"/>
          <w:sz w:val="24"/>
          <w:szCs w:val="24"/>
          <w:lang w:val="id-ID"/>
        </w:rPr>
        <w:t>g</w:t>
      </w:r>
      <w:r>
        <w:rPr>
          <w:rFonts w:ascii="Times New Roman" w:hAnsi="Times New Roman" w:cs="Times New Roman"/>
          <w:iCs/>
          <w:color w:val="000000"/>
          <w:sz w:val="24"/>
          <w:szCs w:val="24"/>
        </w:rPr>
        <w:t xml:space="preserve">angguan makan </w:t>
      </w:r>
      <w:r>
        <w:rPr>
          <w:rFonts w:ascii="Times New Roman" w:hAnsi="Times New Roman" w:cs="Times New Roman"/>
          <w:i/>
          <w:color w:val="000000"/>
          <w:sz w:val="24"/>
          <w:szCs w:val="24"/>
          <w:lang w:val="id-ID"/>
        </w:rPr>
        <w:t>a</w:t>
      </w:r>
      <w:r w:rsidRPr="00146A38">
        <w:rPr>
          <w:rFonts w:ascii="Times New Roman" w:hAnsi="Times New Roman" w:cs="Times New Roman"/>
          <w:i/>
          <w:color w:val="000000"/>
          <w:sz w:val="24"/>
          <w:szCs w:val="24"/>
        </w:rPr>
        <w:t>noreksia nervosa</w:t>
      </w:r>
      <w:r w:rsidRPr="000218DD">
        <w:rPr>
          <w:rFonts w:ascii="Times New Roman" w:hAnsi="Times New Roman" w:cs="Times New Roman"/>
          <w:iCs/>
          <w:color w:val="000000"/>
          <w:sz w:val="24"/>
          <w:szCs w:val="24"/>
        </w:rPr>
        <w:t xml:space="preserve"> siswa SMA Negeri 4 Kota Langsa </w:t>
      </w:r>
      <w:r w:rsidRPr="000218DD">
        <w:rPr>
          <w:rFonts w:ascii="Times New Roman" w:hAnsi="Times New Roman" w:cs="Times New Roman"/>
          <w:color w:val="000000"/>
          <w:sz w:val="24"/>
          <w:szCs w:val="24"/>
        </w:rPr>
        <w:t xml:space="preserve"> dalam kategori</w:t>
      </w:r>
      <w:r>
        <w:rPr>
          <w:rFonts w:ascii="Times New Roman" w:hAnsi="Times New Roman" w:cs="Times New Roman"/>
          <w:color w:val="000000"/>
          <w:sz w:val="24"/>
          <w:szCs w:val="24"/>
        </w:rPr>
        <w:t xml:space="preserve"> Sedang</w:t>
      </w:r>
    </w:p>
    <w:p w:rsidR="008C1F29" w:rsidRPr="004D293E" w:rsidRDefault="008C1F29" w:rsidP="008C1F29">
      <w:pPr>
        <w:pStyle w:val="ListParagraph"/>
        <w:numPr>
          <w:ilvl w:val="0"/>
          <w:numId w:val="7"/>
        </w:numPr>
        <w:autoSpaceDE w:val="0"/>
        <w:autoSpaceDN w:val="0"/>
        <w:adjustRightInd w:val="0"/>
        <w:spacing w:after="0" w:line="240" w:lineRule="auto"/>
        <w:ind w:left="340"/>
        <w:jc w:val="both"/>
        <w:rPr>
          <w:rFonts w:ascii="Times New Roman" w:hAnsi="Times New Roman"/>
          <w:b/>
          <w:bCs/>
          <w:color w:val="000000"/>
          <w:sz w:val="24"/>
          <w:szCs w:val="24"/>
          <w:lang w:val="id-ID"/>
        </w:rPr>
      </w:pPr>
      <w:r w:rsidRPr="004D293E">
        <w:rPr>
          <w:rFonts w:ascii="Times New Roman" w:hAnsi="Times New Roman"/>
          <w:color w:val="000000"/>
          <w:sz w:val="24"/>
          <w:szCs w:val="24"/>
        </w:rPr>
        <w:t xml:space="preserve">Mean hipotetik </w:t>
      </w:r>
      <w:r w:rsidRPr="004D293E">
        <w:rPr>
          <w:rFonts w:ascii="Times New Roman" w:hAnsi="Times New Roman"/>
          <w:iCs/>
          <w:color w:val="000000"/>
          <w:sz w:val="24"/>
          <w:szCs w:val="24"/>
        </w:rPr>
        <w:t xml:space="preserve">kepercayaan diri </w:t>
      </w:r>
      <w:r w:rsidRPr="004D293E">
        <w:rPr>
          <w:rFonts w:ascii="Times New Roman" w:hAnsi="Times New Roman"/>
          <w:color w:val="000000"/>
          <w:sz w:val="24"/>
          <w:szCs w:val="24"/>
        </w:rPr>
        <w:t xml:space="preserve">&lt; mean empiriknya maka dinyatakan </w:t>
      </w:r>
      <w:r w:rsidRPr="004D293E">
        <w:rPr>
          <w:rFonts w:ascii="Times New Roman" w:hAnsi="Times New Roman"/>
          <w:iCs/>
          <w:color w:val="000000"/>
          <w:sz w:val="24"/>
          <w:szCs w:val="24"/>
        </w:rPr>
        <w:t xml:space="preserve">kepercayaan diri siswa SMA Negeri 4 Kota Langsa </w:t>
      </w:r>
      <w:r w:rsidRPr="004D293E">
        <w:rPr>
          <w:rFonts w:ascii="Times New Roman" w:hAnsi="Times New Roman"/>
          <w:color w:val="000000"/>
          <w:sz w:val="24"/>
          <w:szCs w:val="24"/>
        </w:rPr>
        <w:t xml:space="preserve"> dalam kategori Sedang</w:t>
      </w:r>
    </w:p>
    <w:p w:rsidR="008C1F29" w:rsidRPr="00650A53" w:rsidRDefault="006A6132" w:rsidP="008C1F29">
      <w:pPr>
        <w:pStyle w:val="BodyText"/>
        <w:spacing w:after="0" w:line="240" w:lineRule="auto"/>
        <w:ind w:firstLine="720"/>
        <w:jc w:val="both"/>
        <w:rPr>
          <w:rFonts w:ascii="Times New Roman" w:hAnsi="Times New Roman" w:cs="Times New Roman"/>
          <w:b/>
          <w:sz w:val="24"/>
          <w:szCs w:val="24"/>
        </w:rPr>
      </w:pPr>
      <w:r w:rsidRPr="006A6132">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40" type="#_x0000_t202" style="position:absolute;left:0;text-align:left;margin-left:137pt;margin-top:39.15pt;width:91.9pt;height:23pt;z-index:251655168;mso-width-relative:margin;mso-height-relative:margin">
            <v:textbox>
              <w:txbxContent>
                <w:p w:rsidR="00C250F1" w:rsidRPr="00A97376" w:rsidRDefault="00C250F1" w:rsidP="008C1F29">
                  <w:pPr>
                    <w:jc w:val="center"/>
                    <w:rPr>
                      <w:sz w:val="18"/>
                      <w:szCs w:val="18"/>
                    </w:rPr>
                  </w:pPr>
                  <w:r w:rsidRPr="00A97376">
                    <w:rPr>
                      <w:sz w:val="18"/>
                      <w:szCs w:val="18"/>
                    </w:rPr>
                    <w:t>Mean Empirik = 15</w:t>
                  </w:r>
                  <w:proofErr w:type="gramStart"/>
                  <w:r w:rsidRPr="00A97376">
                    <w:rPr>
                      <w:sz w:val="18"/>
                      <w:szCs w:val="18"/>
                    </w:rPr>
                    <w:t>,9</w:t>
                  </w:r>
                  <w:proofErr w:type="gramEnd"/>
                </w:p>
              </w:txbxContent>
            </v:textbox>
          </v:shape>
        </w:pict>
      </w:r>
      <w:r w:rsidR="008C1F29" w:rsidRPr="000218DD">
        <w:rPr>
          <w:rFonts w:ascii="Times New Roman" w:hAnsi="Times New Roman" w:cs="Times New Roman"/>
          <w:color w:val="000000"/>
          <w:sz w:val="24"/>
          <w:szCs w:val="24"/>
          <w:lang w:val="id-ID"/>
        </w:rPr>
        <w:t xml:space="preserve">Kondisi </w:t>
      </w:r>
      <w:r w:rsidR="008C1F29">
        <w:rPr>
          <w:rFonts w:ascii="Times New Roman" w:hAnsi="Times New Roman" w:cs="Times New Roman"/>
          <w:iCs/>
          <w:color w:val="000000"/>
          <w:sz w:val="24"/>
          <w:szCs w:val="24"/>
        </w:rPr>
        <w:t xml:space="preserve">gangguan makan </w:t>
      </w:r>
      <w:r w:rsidR="008C1F29" w:rsidRPr="00146A38">
        <w:rPr>
          <w:rFonts w:ascii="Times New Roman" w:hAnsi="Times New Roman" w:cs="Times New Roman"/>
          <w:i/>
          <w:color w:val="000000"/>
          <w:sz w:val="24"/>
          <w:szCs w:val="24"/>
        </w:rPr>
        <w:t>anorexia nervosa</w:t>
      </w:r>
      <w:r w:rsidR="008C1F29" w:rsidRPr="000218DD">
        <w:rPr>
          <w:rFonts w:ascii="Times New Roman" w:hAnsi="Times New Roman" w:cs="Times New Roman"/>
          <w:iCs/>
          <w:color w:val="000000"/>
          <w:sz w:val="24"/>
          <w:szCs w:val="24"/>
        </w:rPr>
        <w:t xml:space="preserve"> </w:t>
      </w:r>
      <w:r w:rsidR="008C1F29" w:rsidRPr="000218DD">
        <w:rPr>
          <w:rFonts w:ascii="Times New Roman" w:hAnsi="Times New Roman" w:cs="Times New Roman"/>
          <w:color w:val="000000"/>
          <w:sz w:val="24"/>
          <w:szCs w:val="24"/>
          <w:lang w:val="id-ID"/>
        </w:rPr>
        <w:t xml:space="preserve">dari subjek penelitian dapat dilihat pada </w:t>
      </w:r>
      <w:r w:rsidR="008C1F29" w:rsidRPr="00146A38">
        <w:rPr>
          <w:rFonts w:ascii="Times New Roman" w:hAnsi="Times New Roman" w:cs="Times New Roman"/>
          <w:color w:val="000000"/>
          <w:sz w:val="24"/>
          <w:szCs w:val="24"/>
          <w:lang w:val="id-ID"/>
        </w:rPr>
        <w:t>kurve</w:t>
      </w:r>
      <w:r w:rsidR="008C1F29" w:rsidRPr="000218DD">
        <w:rPr>
          <w:rFonts w:ascii="Times New Roman" w:hAnsi="Times New Roman" w:cs="Times New Roman"/>
          <w:color w:val="000000"/>
          <w:sz w:val="24"/>
          <w:szCs w:val="24"/>
          <w:lang w:val="id-ID"/>
        </w:rPr>
        <w:t xml:space="preserve"> di bawah ini:</w:t>
      </w:r>
    </w:p>
    <w:p w:rsidR="008C1F29" w:rsidRDefault="006A6132" w:rsidP="009A4533">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41" type="#_x0000_t32" style="position:absolute;margin-left:120.15pt;margin-top:5.45pt;width:16.85pt;height:31pt;flip:x;z-index:251656192" o:connectortype="straight">
            <v:stroke endarrow="block"/>
          </v:shape>
        </w:pict>
      </w:r>
      <w:r>
        <w:rPr>
          <w:rFonts w:ascii="Times New Roman" w:hAnsi="Times New Roman" w:cs="Times New Roman"/>
          <w:b/>
          <w:noProof/>
          <w:sz w:val="24"/>
          <w:szCs w:val="24"/>
          <w:lang w:val="id-ID" w:eastAsia="id-ID"/>
        </w:rPr>
        <w:pict>
          <v:group id="Group 13" o:spid="_x0000_s1037" style="position:absolute;margin-left:6.05pt;margin-top:5.45pt;width:213.1pt;height:35.35pt;z-index:251657216" coordorigin="2796,2945" coordsize="7167,190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aFabUAwAAygkAAA4AAABkcnMvZTJvRG9jLnhtbMRW227jNhB9L9B/&#10;IPTu6LKyZQuxF6lsBwXSNuhuP4CmKIuIRBIkfQmK/ntnKMl24gAxtg8VIInX4cw5Z0a6/3psG7Ln&#10;xgol50F8FwWES6ZKIbfz4K/v69E0INZRWdJGST4PXrkNvi5+/un+oHOeqFo1JTcEjEibH/Q8qJ3T&#10;eRhaVvOW2juluYTJSpmWOuiabVgaegDrbRMmUTQJD8qU2ijGrYXRZTcZLLz9quLM/VFVljvSzAPw&#10;zfmn8c8NPsPFPc23hupasN4N+gNetFRIOPRkakkdJTsjrky1ghllVeXumGpDVVWCcR8DRBNH76J5&#10;NGqnfSzb/LDVJ5gA2nc4/bBZ9vv+2RBRAndfAiJpCxz5Ywn0AZyD3uaw5tHob/rZdBFC80mxFwvT&#10;4ft57G+7xWRz+E2VYI/unPLgHCvTogkImxw9B68nDvjREQaD6XgcR+k4IAzmZmmcReOOJFYDk7gt&#10;yWaTgMBsMoN1nkBWr/rtWTzJur3xLPIRhDTvzvW+9r4t7rVgOdw9ptC6wvRz7cEutzM86I20N9lo&#10;qXnZ6RHQr6kTG9EI9+qlDBChU3L/LBhCjZ0LetKBHpjGUwnwVXLLQMyPhlbiBfPMCevEC4Iy7O5s&#10;UYzVk0akKmoqt/zBasgO4B3sDkPGqEPNaWlxGOl9a8V33/i3aYRei6ZBVrHdIwE+vRPoB2B24l8q&#10;tmu5dF02G95ADEraWmgbEJPzdsNBnObXMvYSApk8WYfHoWB8hv2dTB+iaJb8MirGUTFKo2w1epil&#10;2SiLVlkapdO4iIt/cHec5jvLAQbaLLXofYXRK28/TKe+8HSJ6hOe7KkvK4iUd2h4exdhCCFBX61h&#10;fwLYXqvWGe5YjcMVINePw+LThIf5jCxyYCH5Ps2nZDaFavsmMYasmmQJVD9MKUgLX/VOaQHSMNY9&#10;ctUSbADW4KnHmu4hji62YQl6LRUy7mP5iI1ZNFtNV9N0lCaTFbCxXI4e1kU6mqzjbLz8siyKZTyw&#10;UYuy5BLN/XcyPM6qEeWgR2u2m6IxHUlrf3lNA9LnZSGK4uzGQODw7ogcGIBRbMKNhRE+WHYQPPRu&#10;ExF+rj4q9d9qqjmgjmYvkh7qYFeTn4TkJEX/+xWF7MoxO8q+HJ/S2Nv6/qqh9HZZ/GYLdm6T01Bn&#10;02k6xZO7nMMifa6yn2ipAbdv1FIjyQEq/jgZ+w0XHGH+XFAZ+euaSprD51KW3lEsYqu+7ahoujZo&#10;vpF9HFdV5P/U7SmlbpLjwGCnhY0qX58NRA3fNy9J3/I/DF7F/c8N/pFc9v2q8y/Y4l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5zyH3+AAAAAJAQAADwAAAGRycy9kb3ducmV2Lnht&#10;bEyPQWvCQBCF74X+h2UKvekmSqKk2YhI25MUqoXS25gdk2B2NmTXJP77bk/1OMzjve/LN5NpxUC9&#10;aywriOcRCOLS6oYrBV/Ht9kahPPIGlvLpOBGDjbF40OOmbYjf9Jw8JUIJewyVFB732VSurImg25u&#10;O+LwO9veoA9nX0nd4xjKTSsXUZRKgw2HhRo72tVUXg5Xo+B9xHG7jF+H/eW8u/0ck4/vfUxKPT9N&#10;2xcQnib/H4Y//IAORWA62StrJ1oFyzSoeAWzNA0KIbBKFisQJwXrOAFZ5PLeoPgFAAD//wMAUEsD&#10;BBQABgAIAAAAIQA6gKDMCAMAAKAFAAAUAAAAZHJzL21lZGlhL2ltYWdlMS53bWaklE1IVFEUgO99&#10;/2/evPdmGv/Nbv6lpqNmZqkxYUggOY6j4KYwQedHszIodEjBWtjKCJGEKLQWrVrkJkoFAzFEmFVI&#10;G0kSwRYiSrlIAjv3Pgcs+hG8w/fOz7vnXOaec97H6PvHCGVurhotvCPuC49geacwUhHiZzmEJLRA&#10;XUgAeKwgEaQGfsQ0O4cR/uc7ut/OvXT2e36NlDCGNzLwA3JYi57hBkMBuQ1nJIEkKYksvxv2U382&#10;zyE/GnO2eMacsX3gZsuK53azIrSzswN+y8szuQFZ/nfKAMRk81XwjJhruNOc4GvMq6LLRPK80at0&#10;GUuqZBRoD/RWu6oP6BH7iPFJe2RWagOOIVvYuax6DhWqiqtbmXNNy3fjZLkk3i8txT8V7yesC+7E&#10;auFD4jM+kqTw6ck9XDT5K+5L6cWnUl34W+pbNHX4JnqYVom6jiSjZqIj/9EkVJZejsyM62gx4zUa&#10;yzTxpawe7MjewNPZt7mOYyLvyhnlJ3POC625a4Ke90ScyKuXOo/Lclb+O3klP6K8LChW+90r6pXC&#10;YdvFonPaheJlreFEn/1Gia6PnhzSV0pthqfslvHqdNSoLE8wP1fUms/PXjP7PREzdqO/36FVN6s6&#10;sRu26rPNidAR1rKiBNYpEqZN86c4cbcie/fRnjsjuiByP78O0o0aGAh1EEo3aicB3MBYB50SwO2k&#10;kfMzFkGnNHLtpIr3M+ZBp1TxYVIk+BlvQKcUCWGSJtYzXoBOSRPDRJPqGcOgUzQpRL6Dj3JPCgPU&#10;DpFV2QfUky45xFgFuaD4GM1KiFAWgBnVx6hVQ4QyowbJuM3HqLAFCWUcGNXqGLlakFBGgUF7HSPB&#10;HiSUQXuA3NHrGIIeJIJO7QAJG16gjmyCTgkbAdJkehlLoFOazDZS7fAyomaARJndRkqctYCXTDra&#10;GCXOWI0taU3XBqZVg28Hm/G9veOGLqD2fuYwNu1z0M8zeWO7J1nxbrz/eY7l8cVflmriD54nvXRW&#10;Ty89eJ4t25S+ZRv56/9in2L0EwAA//8DAFBLAQItABQABgAIAAAAIQC/V5zlDAEAABUCAAATAAAA&#10;AAAAAAAAAAAAAAAAAABbQ29udGVudF9UeXBlc10ueG1sUEsBAi0AFAAGAAgAAAAhADj9If/WAAAA&#10;lAEAAAsAAAAAAAAAAAAAAAAAPQEAAF9yZWxzLy5yZWxzUEsBAi0AFAAGAAgAAAAhAOkaFabUAwAA&#10;ygkAAA4AAAAAAAAAAAAAAAAAPAIAAGRycy9lMm9Eb2MueG1sUEsBAi0AFAAGAAgAAAAhAE+hrsW6&#10;AAAAIQEAABkAAAAAAAAAAAAAAAAAPAYAAGRycy9fcmVscy9lMm9Eb2MueG1sLnJlbHNQSwECLQAU&#10;AAYACAAAACEA5zyH3+AAAAAJAQAADwAAAAAAAAAAAAAAAAAtBwAAZHJzL2Rvd25yZXYueG1sUEsB&#10;Ai0AFAAGAAgAAAAhADqAoMwIAwAAoAUAABQAAAAAAAAAAAAAAAAAOggAAGRycy9tZWRpYS9pbWFn&#10;ZTEud21mUEsFBgAAAAAGAAYAfAEAAH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alt="Grafik statistik" style="position:absolute;left:2988;top:2945;width:6720;height:19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gKebDAAAA2wAAAA8AAABkcnMvZG93bnJldi54bWxET01rwkAQvQv9D8sUehHd1IqU1E1oC6Ee&#10;KqbqweOQHZPQ7GzY3Wr8925B8DaP9znLfDCdOJHzrWUFz9MEBHFldcu1gv2umLyC8AFZY2eZFFzI&#10;Q549jJaYanvmHzptQy1iCPsUFTQh9KmUvmrIoJ/anjhyR+sMhghdLbXDcww3nZwlyUIabDk2NNjT&#10;Z0PV7/bPKCjM12w8YLleHY7Vt958cFcWL0o9PQ7vbyACDeEuvrlXOs6fw/8v8Q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p5sMAAADbAAAADwAAAAAAAAAAAAAAAACf&#10;AgAAZHJzL2Rvd25yZXYueG1sUEsFBgAAAAAEAAQA9wAAAI8DAAAAAA==&#10;">
              <v:imagedata r:id="rId9" o:title="Grafik statistik"/>
            </v:shape>
            <v:line id="Line 4" o:spid="_x0000_s1039" style="position:absolute;visibility:visible" from="2796,4848" to="99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w:r>
    </w:p>
    <w:p w:rsidR="008C1F29" w:rsidRDefault="008C1F29" w:rsidP="008C1F29">
      <w:pPr>
        <w:autoSpaceDE w:val="0"/>
        <w:autoSpaceDN w:val="0"/>
        <w:adjustRightInd w:val="0"/>
        <w:spacing w:line="240" w:lineRule="auto"/>
        <w:rPr>
          <w:rFonts w:ascii="Times New Roman" w:hAnsi="Times New Roman" w:cs="Times New Roman"/>
          <w:b/>
          <w:sz w:val="24"/>
          <w:szCs w:val="24"/>
        </w:rPr>
      </w:pPr>
    </w:p>
    <w:p w:rsidR="008C1F29" w:rsidRDefault="008C1F29" w:rsidP="008C1F29">
      <w:pPr>
        <w:tabs>
          <w:tab w:val="left" w:pos="1985"/>
          <w:tab w:val="left" w:pos="3119"/>
          <w:tab w:val="left" w:pos="4253"/>
          <w:tab w:val="left" w:pos="5245"/>
          <w:tab w:val="left" w:pos="6379"/>
        </w:tabs>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lang w:val="id-ID"/>
        </w:rPr>
        <w:t xml:space="preserve">               </w:t>
      </w:r>
      <w:r w:rsidRPr="00EC498C">
        <w:rPr>
          <w:rFonts w:ascii="Times New Roman" w:hAnsi="Times New Roman" w:cs="Times New Roman"/>
          <w:bCs/>
          <w:sz w:val="20"/>
          <w:szCs w:val="20"/>
        </w:rPr>
        <w:t>4</w:t>
      </w:r>
      <w:proofErr w:type="gramStart"/>
      <w:r w:rsidRPr="00EC498C">
        <w:rPr>
          <w:rFonts w:ascii="Times New Roman" w:hAnsi="Times New Roman" w:cs="Times New Roman"/>
          <w:bCs/>
          <w:sz w:val="20"/>
          <w:szCs w:val="20"/>
        </w:rPr>
        <w:t>,48</w:t>
      </w:r>
      <w:proofErr w:type="gramEnd"/>
      <w:r>
        <w:rPr>
          <w:rFonts w:ascii="Times New Roman" w:hAnsi="Times New Roman" w:cs="Times New Roman"/>
          <w:bCs/>
          <w:sz w:val="20"/>
          <w:szCs w:val="20"/>
          <w:lang w:val="id-ID"/>
        </w:rPr>
        <w:t xml:space="preserve">       </w:t>
      </w:r>
      <w:r>
        <w:rPr>
          <w:rFonts w:ascii="Times New Roman" w:hAnsi="Times New Roman" w:cs="Times New Roman"/>
          <w:bCs/>
          <w:sz w:val="20"/>
          <w:szCs w:val="20"/>
        </w:rPr>
        <w:t>10,04</w:t>
      </w:r>
      <w:r>
        <w:rPr>
          <w:rFonts w:ascii="Times New Roman" w:hAnsi="Times New Roman" w:cs="Times New Roman"/>
          <w:bCs/>
          <w:sz w:val="20"/>
          <w:szCs w:val="20"/>
          <w:lang w:val="id-ID"/>
        </w:rPr>
        <w:t xml:space="preserve">     </w:t>
      </w:r>
      <w:r w:rsidRPr="00EC498C">
        <w:rPr>
          <w:rFonts w:ascii="Times New Roman" w:hAnsi="Times New Roman" w:cs="Times New Roman"/>
          <w:bCs/>
          <w:sz w:val="20"/>
          <w:szCs w:val="20"/>
        </w:rPr>
        <w:t>15,6</w:t>
      </w:r>
      <w:r>
        <w:rPr>
          <w:rFonts w:ascii="Times New Roman" w:hAnsi="Times New Roman" w:cs="Times New Roman"/>
          <w:bCs/>
          <w:sz w:val="20"/>
          <w:szCs w:val="20"/>
          <w:lang w:val="id-ID"/>
        </w:rPr>
        <w:t xml:space="preserve">        </w:t>
      </w:r>
      <w:r w:rsidRPr="00EC498C">
        <w:rPr>
          <w:rFonts w:ascii="Times New Roman" w:hAnsi="Times New Roman" w:cs="Times New Roman"/>
          <w:bCs/>
          <w:sz w:val="20"/>
          <w:szCs w:val="20"/>
        </w:rPr>
        <w:t>22,16</w:t>
      </w:r>
      <w:r>
        <w:rPr>
          <w:rFonts w:ascii="Times New Roman" w:hAnsi="Times New Roman" w:cs="Times New Roman"/>
          <w:bCs/>
          <w:sz w:val="20"/>
          <w:szCs w:val="20"/>
          <w:lang w:val="id-ID"/>
        </w:rPr>
        <w:t xml:space="preserve">        </w:t>
      </w:r>
      <w:r w:rsidRPr="00EC498C">
        <w:rPr>
          <w:rFonts w:ascii="Times New Roman" w:hAnsi="Times New Roman" w:cs="Times New Roman"/>
          <w:bCs/>
          <w:sz w:val="20"/>
          <w:szCs w:val="20"/>
        </w:rPr>
        <w:t>27,72</w:t>
      </w:r>
    </w:p>
    <w:p w:rsidR="001A11DC" w:rsidRDefault="008C1F29" w:rsidP="001A11DC">
      <w:pPr>
        <w:pStyle w:val="BodyText"/>
        <w:spacing w:after="0" w:line="240" w:lineRule="auto"/>
        <w:ind w:left="720"/>
        <w:rPr>
          <w:rFonts w:ascii="Times New Roman" w:hAnsi="Times New Roman" w:cs="Times New Roman"/>
          <w:bCs/>
          <w:i/>
          <w:iCs/>
          <w:lang w:val="id-ID"/>
        </w:rPr>
      </w:pPr>
      <w:proofErr w:type="gramStart"/>
      <w:r w:rsidRPr="001A11DC">
        <w:rPr>
          <w:rFonts w:ascii="Times New Roman" w:hAnsi="Times New Roman" w:cs="Times New Roman"/>
          <w:bCs/>
        </w:rPr>
        <w:t>Gambar</w:t>
      </w:r>
      <w:r w:rsidRPr="001A11DC">
        <w:rPr>
          <w:rFonts w:ascii="Times New Roman" w:hAnsi="Times New Roman" w:cs="Times New Roman"/>
          <w:bCs/>
          <w:lang w:val="id-ID"/>
        </w:rPr>
        <w:t xml:space="preserve"> </w:t>
      </w:r>
      <w:r w:rsidRPr="001A11DC">
        <w:rPr>
          <w:rFonts w:ascii="Times New Roman" w:hAnsi="Times New Roman" w:cs="Times New Roman"/>
          <w:bCs/>
        </w:rPr>
        <w:t>1</w:t>
      </w:r>
      <w:r w:rsidR="00077556" w:rsidRPr="001A11DC">
        <w:rPr>
          <w:rFonts w:ascii="Times New Roman" w:hAnsi="Times New Roman" w:cs="Times New Roman"/>
          <w:bCs/>
          <w:lang w:val="id-ID"/>
        </w:rPr>
        <w:t>.</w:t>
      </w:r>
      <w:proofErr w:type="gramEnd"/>
      <w:r w:rsidRPr="001A11DC">
        <w:rPr>
          <w:rFonts w:ascii="Times New Roman" w:hAnsi="Times New Roman" w:cs="Times New Roman"/>
          <w:bCs/>
        </w:rPr>
        <w:t xml:space="preserve"> </w:t>
      </w:r>
      <w:r w:rsidRPr="001A11DC">
        <w:rPr>
          <w:rFonts w:ascii="Times New Roman" w:hAnsi="Times New Roman" w:cs="Times New Roman"/>
          <w:bCs/>
          <w:lang w:val="id-ID"/>
        </w:rPr>
        <w:t xml:space="preserve">Kurve </w:t>
      </w:r>
      <w:r w:rsidRPr="001A11DC">
        <w:rPr>
          <w:rFonts w:ascii="Times New Roman" w:hAnsi="Times New Roman" w:cs="Times New Roman"/>
          <w:bCs/>
          <w:i/>
          <w:iCs/>
        </w:rPr>
        <w:t xml:space="preserve">Gangguan Makan </w:t>
      </w:r>
      <w:r w:rsidR="001A11DC">
        <w:rPr>
          <w:rFonts w:ascii="Times New Roman" w:hAnsi="Times New Roman" w:cs="Times New Roman"/>
          <w:bCs/>
          <w:i/>
          <w:iCs/>
          <w:lang w:val="id-ID"/>
        </w:rPr>
        <w:t xml:space="preserve">  </w:t>
      </w:r>
    </w:p>
    <w:p w:rsidR="008C1F29" w:rsidRPr="001A11DC" w:rsidRDefault="001A11DC" w:rsidP="001A11DC">
      <w:pPr>
        <w:pStyle w:val="BodyText"/>
        <w:spacing w:after="0" w:line="240" w:lineRule="auto"/>
        <w:ind w:left="720"/>
        <w:rPr>
          <w:rFonts w:ascii="Times New Roman" w:hAnsi="Times New Roman" w:cs="Times New Roman"/>
          <w:bCs/>
          <w:i/>
          <w:iCs/>
        </w:rPr>
      </w:pPr>
      <w:r>
        <w:rPr>
          <w:rFonts w:ascii="Times New Roman" w:hAnsi="Times New Roman" w:cs="Times New Roman"/>
          <w:bCs/>
          <w:i/>
          <w:iCs/>
          <w:lang w:val="id-ID"/>
        </w:rPr>
        <w:t xml:space="preserve">         </w:t>
      </w:r>
      <w:r>
        <w:rPr>
          <w:rFonts w:ascii="Times New Roman" w:hAnsi="Times New Roman" w:cs="Times New Roman"/>
          <w:bCs/>
          <w:i/>
          <w:iCs/>
          <w:lang w:val="id-ID"/>
        </w:rPr>
        <w:tab/>
        <w:t xml:space="preserve">      </w:t>
      </w:r>
      <w:r w:rsidR="008C1F29" w:rsidRPr="001A11DC">
        <w:rPr>
          <w:rFonts w:ascii="Times New Roman" w:hAnsi="Times New Roman" w:cs="Times New Roman"/>
          <w:bCs/>
          <w:i/>
          <w:iCs/>
        </w:rPr>
        <w:t>Anorexia Nervosa</w:t>
      </w:r>
    </w:p>
    <w:p w:rsidR="008C1F29" w:rsidRPr="00C71B43" w:rsidRDefault="008C1F29" w:rsidP="008C1F29">
      <w:pPr>
        <w:pStyle w:val="BodyText"/>
        <w:spacing w:after="0" w:line="240" w:lineRule="auto"/>
        <w:jc w:val="both"/>
        <w:rPr>
          <w:rFonts w:ascii="Times New Roman" w:hAnsi="Times New Roman" w:cs="Times New Roman"/>
          <w:sz w:val="24"/>
          <w:szCs w:val="24"/>
        </w:rPr>
      </w:pPr>
      <w:r w:rsidRPr="00C71B43">
        <w:rPr>
          <w:rFonts w:ascii="Times New Roman" w:hAnsi="Times New Roman" w:cs="Times New Roman"/>
          <w:sz w:val="24"/>
          <w:szCs w:val="24"/>
        </w:rPr>
        <w:t>Keterangan:</w:t>
      </w:r>
    </w:p>
    <w:p w:rsidR="008C1F29" w:rsidRPr="00C71B43" w:rsidRDefault="001A11DC" w:rsidP="001A11DC">
      <w:pPr>
        <w:pStyle w:val="BodyText"/>
        <w:numPr>
          <w:ilvl w:val="0"/>
          <w:numId w:val="7"/>
        </w:numPr>
        <w:tabs>
          <w:tab w:val="clear" w:pos="720"/>
          <w:tab w:val="num" w:pos="426"/>
        </w:tabs>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lang w:val="id-ID"/>
        </w:rPr>
        <w:t>N</w:t>
      </w:r>
      <w:r w:rsidR="008C1F29" w:rsidRPr="00C71B43">
        <w:rPr>
          <w:rFonts w:ascii="Times New Roman" w:hAnsi="Times New Roman" w:cs="Times New Roman"/>
          <w:sz w:val="24"/>
          <w:szCs w:val="24"/>
        </w:rPr>
        <w:t xml:space="preserve">ilai mean </w:t>
      </w:r>
      <w:r w:rsidR="00811BE2">
        <w:rPr>
          <w:rFonts w:ascii="Times New Roman" w:hAnsi="Times New Roman" w:cs="Times New Roman"/>
          <w:sz w:val="24"/>
          <w:szCs w:val="24"/>
        </w:rPr>
        <w:t>empiri</w:t>
      </w:r>
      <w:r w:rsidR="00811BE2">
        <w:rPr>
          <w:rFonts w:ascii="Times New Roman" w:hAnsi="Times New Roman" w:cs="Times New Roman"/>
          <w:sz w:val="24"/>
          <w:szCs w:val="24"/>
          <w:lang w:val="id-ID"/>
        </w:rPr>
        <w:t>k adalah 15,9</w:t>
      </w:r>
      <w:r w:rsidR="008C1F29" w:rsidRPr="00C71B43">
        <w:rPr>
          <w:rFonts w:ascii="Times New Roman" w:hAnsi="Times New Roman" w:cs="Times New Roman"/>
          <w:sz w:val="24"/>
          <w:szCs w:val="24"/>
        </w:rPr>
        <w:t xml:space="preserve"> berada di antara 15,6 sampai 22,16 dinyatakan hampir tidak mengalami </w:t>
      </w:r>
      <w:r w:rsidR="008C1F29" w:rsidRPr="00C71B43">
        <w:rPr>
          <w:rFonts w:ascii="Times New Roman" w:hAnsi="Times New Roman" w:cs="Times New Roman"/>
          <w:iCs/>
          <w:sz w:val="24"/>
          <w:szCs w:val="24"/>
        </w:rPr>
        <w:t xml:space="preserve">gangguan makan </w:t>
      </w:r>
      <w:r w:rsidR="008C1F29" w:rsidRPr="00146A38">
        <w:rPr>
          <w:rFonts w:ascii="Times New Roman" w:hAnsi="Times New Roman" w:cs="Times New Roman"/>
          <w:i/>
          <w:sz w:val="24"/>
          <w:szCs w:val="24"/>
        </w:rPr>
        <w:t>anorexia nervosa</w:t>
      </w:r>
      <w:r w:rsidR="008C1F29" w:rsidRPr="00C71B43">
        <w:rPr>
          <w:rFonts w:ascii="Times New Roman" w:hAnsi="Times New Roman" w:cs="Times New Roman"/>
          <w:sz w:val="24"/>
          <w:szCs w:val="24"/>
        </w:rPr>
        <w:t xml:space="preserve"> cenderung.</w:t>
      </w:r>
    </w:p>
    <w:p w:rsidR="008C1F29" w:rsidRDefault="008C1F29" w:rsidP="001E5EBC">
      <w:pPr>
        <w:pStyle w:val="BodyText"/>
        <w:spacing w:after="0" w:line="240" w:lineRule="auto"/>
        <w:ind w:firstLine="720"/>
        <w:jc w:val="both"/>
        <w:rPr>
          <w:rFonts w:ascii="Times New Roman" w:hAnsi="Times New Roman" w:cs="Times New Roman"/>
          <w:sz w:val="24"/>
          <w:szCs w:val="24"/>
        </w:rPr>
      </w:pPr>
      <w:r w:rsidRPr="00650A53">
        <w:rPr>
          <w:rFonts w:ascii="Times New Roman" w:hAnsi="Times New Roman" w:cs="Times New Roman"/>
          <w:sz w:val="24"/>
          <w:szCs w:val="24"/>
        </w:rPr>
        <w:t xml:space="preserve">Selanjutnya untuk variabel </w:t>
      </w:r>
      <w:r w:rsidRPr="00650A53">
        <w:rPr>
          <w:rFonts w:ascii="Times New Roman" w:hAnsi="Times New Roman" w:cs="Times New Roman"/>
          <w:iCs/>
          <w:sz w:val="24"/>
          <w:szCs w:val="24"/>
        </w:rPr>
        <w:t>Kepercayaan diri,</w:t>
      </w:r>
      <w:r w:rsidRPr="00650A53">
        <w:rPr>
          <w:rFonts w:ascii="Times New Roman" w:hAnsi="Times New Roman" w:cs="Times New Roman"/>
          <w:sz w:val="24"/>
          <w:szCs w:val="24"/>
        </w:rPr>
        <w:t xml:space="preserve"> apab</w:t>
      </w:r>
      <w:r w:rsidR="001E5EBC">
        <w:rPr>
          <w:rFonts w:ascii="Times New Roman" w:hAnsi="Times New Roman" w:cs="Times New Roman"/>
          <w:sz w:val="24"/>
          <w:szCs w:val="24"/>
        </w:rPr>
        <w:t>ila mean/nilai rata-rata empiri</w:t>
      </w:r>
      <w:r w:rsidR="001E5EBC">
        <w:rPr>
          <w:rFonts w:ascii="Times New Roman" w:hAnsi="Times New Roman" w:cs="Times New Roman"/>
          <w:sz w:val="24"/>
          <w:szCs w:val="24"/>
          <w:lang w:val="id-ID"/>
        </w:rPr>
        <w:t>k</w:t>
      </w:r>
      <w:r w:rsidRPr="00650A53">
        <w:rPr>
          <w:rFonts w:ascii="Times New Roman" w:hAnsi="Times New Roman" w:cs="Times New Roman"/>
          <w:sz w:val="24"/>
          <w:szCs w:val="24"/>
        </w:rPr>
        <w:t xml:space="preserve"> &gt; mean hipotetik dan selisihnya </w:t>
      </w:r>
      <w:proofErr w:type="gramStart"/>
      <w:r w:rsidR="001E5EBC">
        <w:rPr>
          <w:rFonts w:ascii="Times New Roman" w:hAnsi="Times New Roman" w:cs="Times New Roman"/>
          <w:sz w:val="24"/>
          <w:szCs w:val="24"/>
          <w:lang w:val="id-ID"/>
        </w:rPr>
        <w:t xml:space="preserve">&lt; </w:t>
      </w:r>
      <w:r w:rsidRPr="00650A53">
        <w:rPr>
          <w:rFonts w:ascii="Times New Roman" w:hAnsi="Times New Roman" w:cs="Times New Roman"/>
          <w:sz w:val="24"/>
          <w:szCs w:val="24"/>
        </w:rPr>
        <w:t xml:space="preserve"> 7,203</w:t>
      </w:r>
      <w:proofErr w:type="gramEnd"/>
      <w:r w:rsidRPr="00650A53">
        <w:rPr>
          <w:rFonts w:ascii="Times New Roman" w:hAnsi="Times New Roman" w:cs="Times New Roman"/>
          <w:sz w:val="24"/>
          <w:szCs w:val="24"/>
        </w:rPr>
        <w:t xml:space="preserve"> </w:t>
      </w:r>
      <w:r w:rsidRPr="00650A53">
        <w:rPr>
          <w:rFonts w:ascii="Times New Roman" w:hAnsi="Times New Roman" w:cs="Times New Roman"/>
          <w:sz w:val="24"/>
          <w:szCs w:val="24"/>
          <w:lang w:val="id-ID"/>
        </w:rPr>
        <w:t xml:space="preserve">, </w:t>
      </w:r>
      <w:r w:rsidRPr="00650A53">
        <w:rPr>
          <w:rFonts w:ascii="Times New Roman" w:hAnsi="Times New Roman" w:cs="Times New Roman"/>
          <w:sz w:val="24"/>
          <w:szCs w:val="24"/>
        </w:rPr>
        <w:t xml:space="preserve">kepercayaan diri dinyatakan sedang. </w:t>
      </w:r>
      <w:proofErr w:type="gramStart"/>
      <w:r w:rsidRPr="00650A53">
        <w:rPr>
          <w:rFonts w:ascii="Times New Roman" w:hAnsi="Times New Roman" w:cs="Times New Roman"/>
          <w:sz w:val="24"/>
          <w:szCs w:val="24"/>
        </w:rPr>
        <w:t>Apab</w:t>
      </w:r>
      <w:r w:rsidR="001E5EBC">
        <w:rPr>
          <w:rFonts w:ascii="Times New Roman" w:hAnsi="Times New Roman" w:cs="Times New Roman"/>
          <w:sz w:val="24"/>
          <w:szCs w:val="24"/>
        </w:rPr>
        <w:t>ila mean/nilai rata-rata empiri</w:t>
      </w:r>
      <w:r w:rsidR="001E5EBC">
        <w:rPr>
          <w:rFonts w:ascii="Times New Roman" w:hAnsi="Times New Roman" w:cs="Times New Roman"/>
          <w:sz w:val="24"/>
          <w:szCs w:val="24"/>
          <w:lang w:val="id-ID"/>
        </w:rPr>
        <w:t>k</w:t>
      </w:r>
      <w:r w:rsidRPr="00650A53">
        <w:rPr>
          <w:rFonts w:ascii="Times New Roman" w:hAnsi="Times New Roman" w:cs="Times New Roman"/>
          <w:sz w:val="24"/>
          <w:szCs w:val="24"/>
        </w:rPr>
        <w:t xml:space="preserve"> &lt; mean hipotetik dan selisihnya </w:t>
      </w:r>
      <w:r w:rsidRPr="00650A53">
        <w:rPr>
          <w:rFonts w:ascii="Times New Roman" w:hAnsi="Times New Roman" w:cs="Times New Roman"/>
          <w:sz w:val="24"/>
          <w:szCs w:val="24"/>
          <w:lang w:val="id-ID"/>
        </w:rPr>
        <w:t xml:space="preserve">melebihi </w:t>
      </w:r>
      <w:r w:rsidRPr="00650A53">
        <w:rPr>
          <w:rFonts w:ascii="Times New Roman" w:hAnsi="Times New Roman" w:cs="Times New Roman"/>
          <w:sz w:val="24"/>
          <w:szCs w:val="24"/>
        </w:rPr>
        <w:t>7,203</w:t>
      </w:r>
      <w:r w:rsidRPr="00650A53">
        <w:rPr>
          <w:rFonts w:ascii="Times New Roman" w:hAnsi="Times New Roman" w:cs="Times New Roman"/>
          <w:sz w:val="24"/>
          <w:szCs w:val="24"/>
          <w:lang w:val="id-ID"/>
        </w:rPr>
        <w:t xml:space="preserve"> maka </w:t>
      </w:r>
      <w:r w:rsidRPr="00650A53">
        <w:rPr>
          <w:rFonts w:ascii="Times New Roman" w:hAnsi="Times New Roman" w:cs="Times New Roman"/>
          <w:iCs/>
          <w:sz w:val="24"/>
          <w:szCs w:val="24"/>
        </w:rPr>
        <w:t>kepercayaan diri</w:t>
      </w:r>
      <w:r w:rsidRPr="00650A53">
        <w:rPr>
          <w:rFonts w:ascii="Times New Roman" w:hAnsi="Times New Roman" w:cs="Times New Roman"/>
          <w:sz w:val="24"/>
          <w:szCs w:val="24"/>
        </w:rPr>
        <w:t xml:space="preserve"> dinyatakan cenderung rendah.</w:t>
      </w:r>
      <w:proofErr w:type="gramEnd"/>
      <w:r w:rsidRPr="00650A53">
        <w:rPr>
          <w:rFonts w:ascii="Times New Roman" w:hAnsi="Times New Roman" w:cs="Times New Roman"/>
          <w:sz w:val="24"/>
          <w:szCs w:val="24"/>
          <w:lang w:val="id-ID"/>
        </w:rPr>
        <w:t xml:space="preserve"> Berdasarkan hasil penelitian ini diketahui bahwa subjek penelitian ini dinyatakan memiliki </w:t>
      </w:r>
      <w:r w:rsidRPr="00650A53">
        <w:rPr>
          <w:rFonts w:ascii="Times New Roman" w:hAnsi="Times New Roman" w:cs="Times New Roman"/>
          <w:iCs/>
          <w:sz w:val="24"/>
          <w:szCs w:val="24"/>
          <w:lang w:val="id-ID"/>
        </w:rPr>
        <w:t>kepercayaan diri dalam kategori sedang</w:t>
      </w:r>
      <w:r w:rsidRPr="00650A53">
        <w:rPr>
          <w:rFonts w:ascii="Times New Roman" w:hAnsi="Times New Roman" w:cs="Times New Roman"/>
          <w:sz w:val="24"/>
          <w:szCs w:val="24"/>
          <w:lang w:val="id-ID"/>
        </w:rPr>
        <w:t xml:space="preserve">, sebab nilai rata-rata empirik (16,96) &gt; nilai rata-rata hipotetik (15), selisihnya kurang dari SD (7,203). Kondisi </w:t>
      </w:r>
      <w:r w:rsidRPr="00650A53">
        <w:rPr>
          <w:rFonts w:ascii="Times New Roman" w:hAnsi="Times New Roman" w:cs="Times New Roman"/>
          <w:iCs/>
          <w:sz w:val="24"/>
          <w:szCs w:val="24"/>
        </w:rPr>
        <w:t xml:space="preserve">kepercayaan diri </w:t>
      </w:r>
      <w:r w:rsidRPr="00650A53">
        <w:rPr>
          <w:rFonts w:ascii="Times New Roman" w:hAnsi="Times New Roman" w:cs="Times New Roman"/>
          <w:sz w:val="24"/>
          <w:szCs w:val="24"/>
          <w:lang w:val="id-ID"/>
        </w:rPr>
        <w:t>dari subjek penelitian dapat dilihat pada kurve di bawah ini:</w:t>
      </w:r>
    </w:p>
    <w:p w:rsidR="008C1F29" w:rsidRDefault="006A6132" w:rsidP="009A4533">
      <w:pPr>
        <w:pStyle w:val="BodyText"/>
        <w:spacing w:after="0" w:line="240" w:lineRule="auto"/>
        <w:ind w:left="720"/>
        <w:jc w:val="both"/>
        <w:rPr>
          <w:color w:val="FF0000"/>
        </w:rPr>
      </w:pPr>
      <w:r>
        <w:rPr>
          <w:noProof/>
          <w:color w:val="FF0000"/>
          <w:lang w:val="id-ID" w:eastAsia="id-ID"/>
        </w:rPr>
        <w:pict>
          <v:shape id="_x0000_s1045" type="#_x0000_t202" style="position:absolute;left:0;text-align:left;margin-left:142.65pt;margin-top:6.3pt;width:104.65pt;height:21.3pt;z-index:251658240;mso-width-relative:margin;mso-height-relative:margin">
            <v:textbox>
              <w:txbxContent>
                <w:p w:rsidR="00C250F1" w:rsidRPr="00570969" w:rsidRDefault="00C250F1" w:rsidP="008C1F29">
                  <w:pPr>
                    <w:jc w:val="center"/>
                    <w:rPr>
                      <w:sz w:val="20"/>
                      <w:szCs w:val="20"/>
                    </w:rPr>
                  </w:pPr>
                  <w:r w:rsidRPr="00570969">
                    <w:rPr>
                      <w:sz w:val="20"/>
                      <w:szCs w:val="20"/>
                    </w:rPr>
                    <w:t>Mean Empirik = 16</w:t>
                  </w:r>
                  <w:proofErr w:type="gramStart"/>
                  <w:r w:rsidRPr="00570969">
                    <w:rPr>
                      <w:sz w:val="20"/>
                      <w:szCs w:val="20"/>
                    </w:rPr>
                    <w:t>,96</w:t>
                  </w:r>
                  <w:proofErr w:type="gramEnd"/>
                </w:p>
              </w:txbxContent>
            </v:textbox>
          </v:shape>
        </w:pict>
      </w:r>
    </w:p>
    <w:p w:rsidR="008C1F29" w:rsidRDefault="006A6132" w:rsidP="008C1F29">
      <w:pPr>
        <w:pStyle w:val="BodyText"/>
        <w:spacing w:after="0" w:line="240" w:lineRule="auto"/>
        <w:ind w:left="720"/>
        <w:jc w:val="both"/>
        <w:rPr>
          <w:color w:val="FF0000"/>
        </w:rPr>
      </w:pPr>
      <w:r>
        <w:rPr>
          <w:noProof/>
          <w:color w:val="FF0000"/>
          <w:lang w:val="id-ID" w:eastAsia="id-ID"/>
        </w:rPr>
        <w:pict>
          <v:group id="_x0000_s1042" style="position:absolute;left:0;text-align:left;margin-left:26.8pt;margin-top:.75pt;width:195.75pt;height:36.6pt;z-index:251659264" coordorigin="2796,2945" coordsize="7167,190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aFabUAwAAygkAAA4AAABkcnMvZTJvRG9jLnhtbMRW227jNhB9L9B/&#10;IPTu6LKyZQuxF6lsBwXSNuhuP4CmKIuIRBIkfQmK/ntnKMl24gAxtg8VIInX4cw5Z0a6/3psG7Ln&#10;xgol50F8FwWES6ZKIbfz4K/v69E0INZRWdJGST4PXrkNvi5+/un+oHOeqFo1JTcEjEibH/Q8qJ3T&#10;eRhaVvOW2juluYTJSpmWOuiabVgaegDrbRMmUTQJD8qU2ijGrYXRZTcZLLz9quLM/VFVljvSzAPw&#10;zfmn8c8NPsPFPc23hupasN4N+gNetFRIOPRkakkdJTsjrky1ghllVeXumGpDVVWCcR8DRBNH76J5&#10;NGqnfSzb/LDVJ5gA2nc4/bBZ9vv+2RBRAndfAiJpCxz5Ywn0AZyD3uaw5tHob/rZdBFC80mxFwvT&#10;4ft57G+7xWRz+E2VYI/unPLgHCvTogkImxw9B68nDvjREQaD6XgcR+k4IAzmZmmcReOOJFYDk7gt&#10;yWaTgMBsMoN1nkBWr/rtWTzJur3xLPIRhDTvzvW+9r4t7rVgOdw9ptC6wvRz7cEutzM86I20N9lo&#10;qXnZ6RHQr6kTG9EI9+qlDBChU3L/LBhCjZ0LetKBHpjGUwnwVXLLQMyPhlbiBfPMCevEC4Iy7O5s&#10;UYzVk0akKmoqt/zBasgO4B3sDkPGqEPNaWlxGOl9a8V33/i3aYRei6ZBVrHdIwE+vRPoB2B24l8q&#10;tmu5dF02G95ADEraWmgbEJPzdsNBnObXMvYSApk8WYfHoWB8hv2dTB+iaJb8MirGUTFKo2w1epil&#10;2SiLVlkapdO4iIt/cHec5jvLAQbaLLXofYXRK28/TKe+8HSJ6hOe7KkvK4iUd2h4exdhCCFBX61h&#10;fwLYXqvWGe5YjcMVINePw+LThIf5jCxyYCH5Ps2nZDaFavsmMYasmmQJVD9MKUgLX/VOaQHSMNY9&#10;ctUSbADW4KnHmu4hji62YQl6LRUy7mP5iI1ZNFtNV9N0lCaTFbCxXI4e1kU6mqzjbLz8siyKZTyw&#10;UYuy5BLN/XcyPM6qEeWgR2u2m6IxHUlrf3lNA9LnZSGK4uzGQODw7ogcGIBRbMKNhRE+WHYQPPRu&#10;ExF+rj4q9d9qqjmgjmYvkh7qYFeTn4TkJEX/+xWF7MoxO8q+HJ/S2Nv6/qqh9HZZ/GYLdm6T01Bn&#10;02k6xZO7nMMifa6yn2ipAbdv1FIjyQEq/jgZ+w0XHGH+XFAZ+euaSprD51KW3lEsYqu+7ahoujZo&#10;vpF9HFdV5P/U7SmlbpLjwGCnhY0qX58NRA3fNy9J3/I/DF7F/c8N/pFc9v2q8y/Y4l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5zyH3+AAAAAJAQAADwAAAGRycy9kb3ducmV2Lnht&#10;bEyPQWvCQBCF74X+h2UKvekmSqKk2YhI25MUqoXS25gdk2B2NmTXJP77bk/1OMzjve/LN5NpxUC9&#10;aywriOcRCOLS6oYrBV/Ht9kahPPIGlvLpOBGDjbF40OOmbYjf9Jw8JUIJewyVFB732VSurImg25u&#10;O+LwO9veoA9nX0nd4xjKTSsXUZRKgw2HhRo72tVUXg5Xo+B9xHG7jF+H/eW8u/0ck4/vfUxKPT9N&#10;2xcQnib/H4Y//IAORWA62StrJ1oFyzSoeAWzNA0KIbBKFisQJwXrOAFZ5PLeoPgFAAD//wMAUEsD&#10;BBQABgAIAAAAIQA6gKDMCAMAAKAFAAAUAAAAZHJzL21lZGlhL2ltYWdlMS53bWaklE1IVFEUgO99&#10;/2/evPdmGv/Nbv6lpqNmZqkxYUggOY6j4KYwQedHszIodEjBWtjKCJGEKLQWrVrkJkoFAzFEmFVI&#10;G0kSwRYiSrlIAjv3Pgcs+hG8w/fOz7vnXOaec97H6PvHCGVurhotvCPuC49geacwUhHiZzmEJLRA&#10;XUgAeKwgEaQGfsQ0O4cR/uc7ut/OvXT2e36NlDCGNzLwA3JYi57hBkMBuQ1nJIEkKYksvxv2U382&#10;zyE/GnO2eMacsX3gZsuK53azIrSzswN+y8szuQFZ/nfKAMRk81XwjJhruNOc4GvMq6LLRPK80at0&#10;GUuqZBRoD/RWu6oP6BH7iPFJe2RWagOOIVvYuax6DhWqiqtbmXNNy3fjZLkk3i8txT8V7yesC+7E&#10;auFD4jM+kqTw6ck9XDT5K+5L6cWnUl34W+pbNHX4JnqYVom6jiSjZqIj/9EkVJZejsyM62gx4zUa&#10;yzTxpawe7MjewNPZt7mOYyLvyhnlJ3POC625a4Ke90ScyKuXOo/Lclb+O3klP6K8LChW+90r6pXC&#10;YdvFonPaheJlreFEn/1Gia6PnhzSV0pthqfslvHqdNSoLE8wP1fUms/PXjP7PREzdqO/36FVN6s6&#10;sRu26rPNidAR1rKiBNYpEqZN86c4cbcie/fRnjsjuiByP78O0o0aGAh1EEo3aicB3MBYB50SwO2k&#10;kfMzFkGnNHLtpIr3M+ZBp1TxYVIk+BlvQKcUCWGSJtYzXoBOSRPDRJPqGcOgUzQpRL6Dj3JPCgPU&#10;DpFV2QfUky45xFgFuaD4GM1KiFAWgBnVx6hVQ4QyowbJuM3HqLAFCWUcGNXqGLlakFBGgUF7HSPB&#10;HiSUQXuA3NHrGIIeJIJO7QAJG16gjmyCTgkbAdJkehlLoFOazDZS7fAyomaARJndRkqctYCXTDra&#10;GCXOWI0taU3XBqZVg28Hm/G9veOGLqD2fuYwNu1z0M8zeWO7J1nxbrz/eY7l8cVflmriD54nvXRW&#10;Ty89eJ4t25S+ZRv56/9in2L0EwAA//8DAFBLAQItABQABgAIAAAAIQC/V5zlDAEAABUCAAATAAAA&#10;AAAAAAAAAAAAAAAAAABbQ29udGVudF9UeXBlc10ueG1sUEsBAi0AFAAGAAgAAAAhADj9If/WAAAA&#10;lAEAAAsAAAAAAAAAAAAAAAAAPQEAAF9yZWxzLy5yZWxzUEsBAi0AFAAGAAgAAAAhAOkaFabUAwAA&#10;ygkAAA4AAAAAAAAAAAAAAAAAPAIAAGRycy9lMm9Eb2MueG1sUEsBAi0AFAAGAAgAAAAhAE+hrsW6&#10;AAAAIQEAABkAAAAAAAAAAAAAAAAAPAYAAGRycy9fcmVscy9lMm9Eb2MueG1sLnJlbHNQSwECLQAU&#10;AAYACAAAACEA5zyH3+AAAAAJAQAADwAAAAAAAAAAAAAAAAAtBwAAZHJzL2Rvd25yZXYueG1sUEsB&#10;Ai0AFAAGAAgAAAAhADqAoMwIAwAAoAUAABQAAAAAAAAAAAAAAAAAOggAAGRycy9tZWRpYS9pbWFn&#10;ZTEud21mUEsFBgAAAAAGAAYAfAEAAHQLAAAAAA==&#10;">
            <v:shape id="Picture 3" o:spid="_x0000_s1043" type="#_x0000_t75" alt="Grafik statistik" style="position:absolute;left:2988;top:2945;width:6720;height:19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gKebDAAAA2wAAAA8AAABkcnMvZG93bnJldi54bWxET01rwkAQvQv9D8sUehHd1IqU1E1oC6Ee&#10;KqbqweOQHZPQ7GzY3Wr8925B8DaP9znLfDCdOJHzrWUFz9MEBHFldcu1gv2umLyC8AFZY2eZFFzI&#10;Q549jJaYanvmHzptQy1iCPsUFTQh9KmUvmrIoJ/anjhyR+sMhghdLbXDcww3nZwlyUIabDk2NNjT&#10;Z0PV7/bPKCjM12w8YLleHY7Vt958cFcWL0o9PQ7vbyACDeEuvrlXOs6fw/8v8Q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p5sMAAADbAAAADwAAAAAAAAAAAAAAAACf&#10;AgAAZHJzL2Rvd25yZXYueG1sUEsFBgAAAAAEAAQA9wAAAI8DAAAAAA==&#10;">
              <v:imagedata r:id="rId9" o:title="Grafik statistik"/>
            </v:shape>
            <v:line id="Line 4" o:spid="_x0000_s1044" style="position:absolute;visibility:visible" from="2796,4848" to="99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w:r>
    </w:p>
    <w:p w:rsidR="008C1F29" w:rsidRDefault="006A6132" w:rsidP="008C1F29">
      <w:pPr>
        <w:pStyle w:val="BodyText"/>
        <w:spacing w:after="0" w:line="240" w:lineRule="auto"/>
        <w:ind w:left="720"/>
        <w:jc w:val="both"/>
        <w:rPr>
          <w:color w:val="FF0000"/>
        </w:rPr>
      </w:pPr>
      <w:r>
        <w:rPr>
          <w:noProof/>
          <w:color w:val="FF0000"/>
          <w:lang w:val="id-ID" w:eastAsia="id-ID"/>
        </w:rPr>
        <w:pict>
          <v:shape id="_x0000_s1046" type="#_x0000_t32" style="position:absolute;left:0;text-align:left;margin-left:130.35pt;margin-top:.75pt;width:29.2pt;height:10.55pt;flip:x;z-index:251660288" o:connectortype="straight">
            <v:stroke endarrow="block"/>
          </v:shape>
        </w:pict>
      </w:r>
    </w:p>
    <w:p w:rsidR="008C1F29" w:rsidRDefault="008C1F29" w:rsidP="008C1F29">
      <w:pPr>
        <w:pStyle w:val="BodyText"/>
        <w:spacing w:after="0" w:line="240" w:lineRule="auto"/>
        <w:ind w:left="720"/>
        <w:jc w:val="both"/>
        <w:rPr>
          <w:color w:val="FF0000"/>
        </w:rPr>
      </w:pPr>
    </w:p>
    <w:p w:rsidR="008C1F29" w:rsidRPr="00906AEC" w:rsidRDefault="008C1F29" w:rsidP="008C1F29">
      <w:pPr>
        <w:pStyle w:val="BodyText"/>
        <w:tabs>
          <w:tab w:val="left" w:pos="1701"/>
          <w:tab w:val="left" w:pos="2835"/>
          <w:tab w:val="left" w:pos="3969"/>
          <w:tab w:val="left" w:pos="4962"/>
          <w:tab w:val="left" w:pos="6096"/>
        </w:tabs>
        <w:spacing w:after="0" w:line="240" w:lineRule="auto"/>
        <w:ind w:left="720"/>
        <w:jc w:val="both"/>
      </w:pPr>
      <w:r>
        <w:t>0</w:t>
      </w:r>
      <w:proofErr w:type="gramStart"/>
      <w:r>
        <w:t>,59</w:t>
      </w:r>
      <w:proofErr w:type="gramEnd"/>
      <w:r>
        <w:rPr>
          <w:lang w:val="id-ID"/>
        </w:rPr>
        <w:t xml:space="preserve">     </w:t>
      </w:r>
      <w:r w:rsidRPr="00906AEC">
        <w:t>7,79</w:t>
      </w:r>
      <w:r>
        <w:rPr>
          <w:lang w:val="id-ID"/>
        </w:rPr>
        <w:t xml:space="preserve">         </w:t>
      </w:r>
      <w:r>
        <w:t>15</w:t>
      </w:r>
      <w:r>
        <w:tab/>
        <w:t>22,20</w:t>
      </w:r>
      <w:r>
        <w:rPr>
          <w:lang w:val="id-ID"/>
        </w:rPr>
        <w:t xml:space="preserve">    </w:t>
      </w:r>
      <w:r w:rsidRPr="00906AEC">
        <w:t>29,40</w:t>
      </w:r>
    </w:p>
    <w:p w:rsidR="008C1F29" w:rsidRDefault="008C1F29" w:rsidP="008C1F29">
      <w:pPr>
        <w:pStyle w:val="BodyText"/>
        <w:spacing w:after="0" w:line="240" w:lineRule="auto"/>
        <w:ind w:left="720"/>
        <w:jc w:val="both"/>
        <w:rPr>
          <w:rFonts w:ascii="Times New Roman" w:hAnsi="Times New Roman" w:cs="Times New Roman"/>
          <w:b/>
          <w:sz w:val="24"/>
          <w:szCs w:val="24"/>
        </w:rPr>
      </w:pPr>
    </w:p>
    <w:p w:rsidR="008C1F29" w:rsidRPr="008C1F29" w:rsidRDefault="008C1F29" w:rsidP="001A11DC">
      <w:pPr>
        <w:pStyle w:val="BodyText"/>
        <w:spacing w:after="0" w:line="240" w:lineRule="auto"/>
        <w:jc w:val="center"/>
        <w:rPr>
          <w:bCs/>
          <w:color w:val="FF0000"/>
        </w:rPr>
      </w:pPr>
      <w:r w:rsidRPr="001A11DC">
        <w:rPr>
          <w:rFonts w:ascii="Times New Roman" w:hAnsi="Times New Roman" w:cs="Times New Roman"/>
          <w:bCs/>
        </w:rPr>
        <w:t>Gambar</w:t>
      </w:r>
      <w:r w:rsidRPr="001A11DC">
        <w:rPr>
          <w:rFonts w:ascii="Times New Roman" w:hAnsi="Times New Roman" w:cs="Times New Roman"/>
          <w:bCs/>
          <w:lang w:val="id-ID"/>
        </w:rPr>
        <w:t>.</w:t>
      </w:r>
      <w:r w:rsidRPr="001A11DC">
        <w:rPr>
          <w:rFonts w:ascii="Times New Roman" w:hAnsi="Times New Roman" w:cs="Times New Roman"/>
          <w:bCs/>
        </w:rPr>
        <w:t xml:space="preserve">2 </w:t>
      </w:r>
      <w:r w:rsidRPr="001A11DC">
        <w:rPr>
          <w:rFonts w:ascii="Times New Roman" w:hAnsi="Times New Roman" w:cs="Times New Roman"/>
          <w:bCs/>
          <w:lang w:val="id-ID"/>
        </w:rPr>
        <w:t xml:space="preserve">Kurve </w:t>
      </w:r>
      <w:r w:rsidRPr="001A11DC">
        <w:rPr>
          <w:rFonts w:ascii="Times New Roman" w:hAnsi="Times New Roman" w:cs="Times New Roman"/>
          <w:bCs/>
          <w:i/>
          <w:iCs/>
        </w:rPr>
        <w:t>Kepercayaan Diri</w:t>
      </w:r>
    </w:p>
    <w:p w:rsidR="008C1F29" w:rsidRPr="00B872B2" w:rsidRDefault="008C1F29" w:rsidP="008C1F29">
      <w:pPr>
        <w:pStyle w:val="BodyText"/>
        <w:spacing w:after="0" w:line="240" w:lineRule="auto"/>
        <w:rPr>
          <w:rFonts w:ascii="Times New Roman" w:hAnsi="Times New Roman" w:cs="Times New Roman"/>
          <w:sz w:val="24"/>
          <w:szCs w:val="24"/>
        </w:rPr>
      </w:pPr>
      <w:r w:rsidRPr="00B872B2">
        <w:rPr>
          <w:rFonts w:ascii="Times New Roman" w:hAnsi="Times New Roman" w:cs="Times New Roman"/>
          <w:sz w:val="24"/>
          <w:szCs w:val="24"/>
        </w:rPr>
        <w:t>Keterangan:</w:t>
      </w:r>
    </w:p>
    <w:p w:rsidR="008C1F29" w:rsidRPr="00B872B2" w:rsidRDefault="00811BE2" w:rsidP="00811BE2">
      <w:pPr>
        <w:pStyle w:val="BodyText"/>
        <w:numPr>
          <w:ilvl w:val="0"/>
          <w:numId w:val="7"/>
        </w:numPr>
        <w:tabs>
          <w:tab w:val="clear" w:pos="720"/>
          <w:tab w:val="num" w:pos="426"/>
        </w:tabs>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lang w:val="id-ID"/>
        </w:rPr>
        <w:lastRenderedPageBreak/>
        <w:t>N</w:t>
      </w:r>
      <w:r w:rsidR="008C1F29" w:rsidRPr="00B872B2">
        <w:rPr>
          <w:rFonts w:ascii="Times New Roman" w:hAnsi="Times New Roman" w:cs="Times New Roman"/>
          <w:sz w:val="24"/>
          <w:szCs w:val="24"/>
        </w:rPr>
        <w:t xml:space="preserve">ilai mean </w:t>
      </w:r>
      <w:r>
        <w:rPr>
          <w:rFonts w:ascii="Times New Roman" w:hAnsi="Times New Roman" w:cs="Times New Roman"/>
          <w:sz w:val="24"/>
          <w:szCs w:val="24"/>
        </w:rPr>
        <w:t>empiric</w:t>
      </w:r>
      <w:r>
        <w:rPr>
          <w:rFonts w:ascii="Times New Roman" w:hAnsi="Times New Roman" w:cs="Times New Roman"/>
          <w:sz w:val="24"/>
          <w:szCs w:val="24"/>
          <w:lang w:val="id-ID"/>
        </w:rPr>
        <w:t xml:space="preserve"> adalah 16,96</w:t>
      </w:r>
      <w:r w:rsidR="008C1F29" w:rsidRPr="00B872B2">
        <w:rPr>
          <w:rFonts w:ascii="Times New Roman" w:hAnsi="Times New Roman" w:cs="Times New Roman"/>
          <w:sz w:val="24"/>
          <w:szCs w:val="24"/>
        </w:rPr>
        <w:t xml:space="preserve"> berada di antara 15 sampai 22,20 dinyatakan </w:t>
      </w:r>
      <w:r w:rsidR="008C1F29" w:rsidRPr="00B872B2">
        <w:rPr>
          <w:rFonts w:ascii="Times New Roman" w:hAnsi="Times New Roman" w:cs="Times New Roman"/>
          <w:iCs/>
          <w:sz w:val="24"/>
          <w:szCs w:val="24"/>
        </w:rPr>
        <w:t>kepercayaan diri</w:t>
      </w:r>
      <w:r w:rsidR="008C1F29" w:rsidRPr="00B872B2">
        <w:rPr>
          <w:rFonts w:ascii="Times New Roman" w:hAnsi="Times New Roman" w:cs="Times New Roman"/>
          <w:sz w:val="24"/>
          <w:szCs w:val="24"/>
        </w:rPr>
        <w:t xml:space="preserve"> cenderung tinggi.</w:t>
      </w:r>
    </w:p>
    <w:p w:rsidR="008C1F29" w:rsidRDefault="008C1F29" w:rsidP="008C1F29">
      <w:pPr>
        <w:spacing w:after="0" w:line="240" w:lineRule="auto"/>
        <w:jc w:val="both"/>
        <w:rPr>
          <w:rFonts w:ascii="Times New Roman" w:hAnsi="Times New Roman" w:cs="Times New Roman"/>
          <w:sz w:val="24"/>
          <w:szCs w:val="24"/>
          <w:lang w:val="id-ID"/>
        </w:rPr>
      </w:pPr>
      <w:r w:rsidRPr="009373F0">
        <w:rPr>
          <w:rFonts w:ascii="Times New Roman" w:hAnsi="Times New Roman" w:cs="Times New Roman"/>
          <w:sz w:val="24"/>
          <w:szCs w:val="24"/>
        </w:rPr>
        <w:tab/>
      </w:r>
      <w:proofErr w:type="gramStart"/>
      <w:r w:rsidRPr="009373F0">
        <w:rPr>
          <w:rFonts w:ascii="Times New Roman" w:hAnsi="Times New Roman" w:cs="Times New Roman"/>
          <w:sz w:val="24"/>
          <w:szCs w:val="24"/>
        </w:rPr>
        <w:t xml:space="preserve">Dari uraian diatas dapat dilihat bahwa masih ada faktor-faktor lain yang mempengaruhi remaja mengalami gangguan makan </w:t>
      </w:r>
      <w:r w:rsidRPr="008468C4">
        <w:rPr>
          <w:rFonts w:ascii="Times New Roman" w:hAnsi="Times New Roman" w:cs="Times New Roman"/>
          <w:i/>
          <w:iCs/>
          <w:sz w:val="24"/>
          <w:szCs w:val="24"/>
        </w:rPr>
        <w:t>anorexia nervosa</w:t>
      </w:r>
      <w:r w:rsidRPr="009373F0">
        <w:rPr>
          <w:rFonts w:ascii="Times New Roman" w:hAnsi="Times New Roman" w:cs="Times New Roman"/>
          <w:sz w:val="24"/>
          <w:szCs w:val="24"/>
        </w:rPr>
        <w:t>.</w:t>
      </w:r>
      <w:proofErr w:type="gramEnd"/>
    </w:p>
    <w:p w:rsidR="008C1F29" w:rsidRPr="008C1F29" w:rsidRDefault="008C1F29" w:rsidP="008C1F29">
      <w:pPr>
        <w:spacing w:after="0" w:line="240" w:lineRule="auto"/>
        <w:jc w:val="both"/>
        <w:rPr>
          <w:rFonts w:ascii="Times New Roman" w:hAnsi="Times New Roman" w:cs="Times New Roman"/>
          <w:sz w:val="24"/>
          <w:szCs w:val="24"/>
          <w:lang w:val="id-ID"/>
        </w:rPr>
      </w:pPr>
    </w:p>
    <w:p w:rsidR="00D77DFF" w:rsidRDefault="00D77DFF" w:rsidP="00787B75">
      <w:pPr>
        <w:pStyle w:val="Heading3"/>
        <w:spacing w:before="0" w:after="0" w:line="240" w:lineRule="auto"/>
        <w:rPr>
          <w:rFonts w:ascii="Times New Roman" w:hAnsi="Times New Roman"/>
          <w:i/>
          <w:color w:val="000000"/>
          <w:sz w:val="24"/>
          <w:szCs w:val="24"/>
          <w:lang w:val="id-ID"/>
        </w:rPr>
      </w:pPr>
      <w:bookmarkStart w:id="0" w:name="_Toc39957856"/>
      <w:r w:rsidRPr="009373F0">
        <w:rPr>
          <w:rFonts w:ascii="Times New Roman" w:hAnsi="Times New Roman"/>
          <w:color w:val="000000"/>
          <w:sz w:val="24"/>
          <w:szCs w:val="24"/>
        </w:rPr>
        <w:t xml:space="preserve">Hubungan </w:t>
      </w:r>
      <w:r w:rsidRPr="009373F0">
        <w:rPr>
          <w:rFonts w:ascii="Times New Roman" w:hAnsi="Times New Roman"/>
          <w:iCs/>
          <w:color w:val="000000"/>
          <w:sz w:val="24"/>
          <w:szCs w:val="24"/>
        </w:rPr>
        <w:t xml:space="preserve">Kepercayaan Diri </w:t>
      </w:r>
      <w:r w:rsidRPr="009373F0">
        <w:rPr>
          <w:rFonts w:ascii="Times New Roman" w:hAnsi="Times New Roman"/>
          <w:color w:val="000000"/>
          <w:sz w:val="24"/>
          <w:szCs w:val="24"/>
        </w:rPr>
        <w:t xml:space="preserve">dengan </w:t>
      </w:r>
      <w:bookmarkEnd w:id="0"/>
      <w:r w:rsidRPr="00146A38">
        <w:rPr>
          <w:rFonts w:ascii="Times New Roman" w:hAnsi="Times New Roman"/>
          <w:iCs/>
          <w:color w:val="000000"/>
          <w:sz w:val="24"/>
          <w:szCs w:val="24"/>
        </w:rPr>
        <w:t>Gangguan Makan</w:t>
      </w:r>
      <w:r>
        <w:rPr>
          <w:rFonts w:ascii="Times New Roman" w:hAnsi="Times New Roman"/>
          <w:iCs/>
          <w:color w:val="000000"/>
          <w:sz w:val="24"/>
          <w:szCs w:val="24"/>
        </w:rPr>
        <w:t xml:space="preserve"> </w:t>
      </w:r>
      <w:r w:rsidRPr="009373F0">
        <w:rPr>
          <w:rFonts w:ascii="Times New Roman" w:hAnsi="Times New Roman"/>
          <w:i/>
          <w:color w:val="000000"/>
          <w:sz w:val="24"/>
          <w:szCs w:val="24"/>
        </w:rPr>
        <w:t>Anorexia Nervosa</w:t>
      </w:r>
    </w:p>
    <w:p w:rsidR="00DC1064" w:rsidRPr="00F85DDC" w:rsidRDefault="00B315AD" w:rsidP="001C43AB">
      <w:pPr>
        <w:tabs>
          <w:tab w:val="left" w:pos="709"/>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bCs/>
          <w:sz w:val="24"/>
          <w:szCs w:val="24"/>
        </w:rPr>
        <w:tab/>
      </w:r>
      <w:r w:rsidR="00DC1064" w:rsidRPr="009373F0">
        <w:rPr>
          <w:rFonts w:ascii="Times New Roman" w:hAnsi="Times New Roman" w:cs="Times New Roman"/>
          <w:sz w:val="24"/>
          <w:szCs w:val="24"/>
        </w:rPr>
        <w:t xml:space="preserve">Hasil penelitian menunjukkan nilai terendah kepercayaan diri adalah 4 dan nilai tertinggi mencapai 27 dari 152 orang siswa yang menjadi subjek penelitian. </w:t>
      </w:r>
      <w:r w:rsidR="00C874BA">
        <w:rPr>
          <w:rFonts w:ascii="Times New Roman" w:hAnsi="Times New Roman" w:cs="Times New Roman"/>
          <w:sz w:val="24"/>
          <w:szCs w:val="24"/>
          <w:lang w:val="id-ID"/>
        </w:rPr>
        <w:t>Jumlah tersebut m</w:t>
      </w:r>
      <w:r w:rsidR="00DC1064" w:rsidRPr="009373F0">
        <w:rPr>
          <w:rFonts w:ascii="Times New Roman" w:hAnsi="Times New Roman" w:cs="Times New Roman"/>
          <w:sz w:val="24"/>
          <w:szCs w:val="24"/>
        </w:rPr>
        <w:t xml:space="preserve">enunjukkan sebanyak 78 orang siswa memiliki kepercayaan diri tinggi </w:t>
      </w:r>
      <w:r w:rsidR="00323414">
        <w:rPr>
          <w:rFonts w:ascii="Times New Roman" w:hAnsi="Times New Roman" w:cs="Times New Roman"/>
          <w:sz w:val="24"/>
          <w:szCs w:val="24"/>
          <w:lang w:val="id-ID"/>
        </w:rPr>
        <w:t>(</w:t>
      </w:r>
      <w:r w:rsidR="00DC1064" w:rsidRPr="009373F0">
        <w:rPr>
          <w:rFonts w:ascii="Times New Roman" w:hAnsi="Times New Roman" w:cs="Times New Roman"/>
          <w:sz w:val="24"/>
          <w:szCs w:val="24"/>
        </w:rPr>
        <w:t>51,31%</w:t>
      </w:r>
      <w:r w:rsidR="00323414">
        <w:rPr>
          <w:rFonts w:ascii="Times New Roman" w:hAnsi="Times New Roman" w:cs="Times New Roman"/>
          <w:sz w:val="24"/>
          <w:szCs w:val="24"/>
          <w:lang w:val="id-ID"/>
        </w:rPr>
        <w:t>)</w:t>
      </w:r>
      <w:r w:rsidR="00DC1064" w:rsidRPr="009373F0">
        <w:rPr>
          <w:rFonts w:ascii="Times New Roman" w:hAnsi="Times New Roman" w:cs="Times New Roman"/>
          <w:sz w:val="24"/>
          <w:szCs w:val="24"/>
        </w:rPr>
        <w:t xml:space="preserve">, 58 orang siswa memiliki kepercayaan diri rendah </w:t>
      </w:r>
      <w:r w:rsidR="00323414">
        <w:rPr>
          <w:rFonts w:ascii="Times New Roman" w:hAnsi="Times New Roman" w:cs="Times New Roman"/>
          <w:sz w:val="24"/>
          <w:szCs w:val="24"/>
          <w:lang w:val="id-ID"/>
        </w:rPr>
        <w:t>(</w:t>
      </w:r>
      <w:r w:rsidR="00DC1064" w:rsidRPr="009373F0">
        <w:rPr>
          <w:rFonts w:ascii="Times New Roman" w:hAnsi="Times New Roman" w:cs="Times New Roman"/>
          <w:sz w:val="24"/>
          <w:szCs w:val="24"/>
        </w:rPr>
        <w:t>38,16%</w:t>
      </w:r>
      <w:r w:rsidR="00323414">
        <w:rPr>
          <w:rFonts w:ascii="Times New Roman" w:hAnsi="Times New Roman" w:cs="Times New Roman"/>
          <w:sz w:val="24"/>
          <w:szCs w:val="24"/>
          <w:lang w:val="id-ID"/>
        </w:rPr>
        <w:t>)</w:t>
      </w:r>
      <w:r w:rsidR="00DC1064" w:rsidRPr="009373F0">
        <w:rPr>
          <w:rFonts w:ascii="Times New Roman" w:hAnsi="Times New Roman" w:cs="Times New Roman"/>
          <w:sz w:val="24"/>
          <w:szCs w:val="24"/>
        </w:rPr>
        <w:t xml:space="preserve">, dan sebanyak 16 siswa memiliki kepercayaan diri sedang </w:t>
      </w:r>
      <w:r w:rsidR="00323414">
        <w:rPr>
          <w:rFonts w:ascii="Times New Roman" w:hAnsi="Times New Roman" w:cs="Times New Roman"/>
          <w:sz w:val="24"/>
          <w:szCs w:val="24"/>
          <w:lang w:val="id-ID"/>
        </w:rPr>
        <w:t>(</w:t>
      </w:r>
      <w:r w:rsidR="00DC1064" w:rsidRPr="009373F0">
        <w:rPr>
          <w:rFonts w:ascii="Times New Roman" w:hAnsi="Times New Roman" w:cs="Times New Roman"/>
          <w:sz w:val="24"/>
          <w:szCs w:val="24"/>
        </w:rPr>
        <w:t>10.53%</w:t>
      </w:r>
      <w:r w:rsidR="00323414">
        <w:rPr>
          <w:rFonts w:ascii="Times New Roman" w:hAnsi="Times New Roman" w:cs="Times New Roman"/>
          <w:sz w:val="24"/>
          <w:szCs w:val="24"/>
          <w:lang w:val="id-ID"/>
        </w:rPr>
        <w:t>)</w:t>
      </w:r>
      <w:r w:rsidR="00DC1064" w:rsidRPr="009373F0">
        <w:rPr>
          <w:rFonts w:ascii="Times New Roman" w:hAnsi="Times New Roman" w:cs="Times New Roman"/>
          <w:sz w:val="24"/>
          <w:szCs w:val="24"/>
        </w:rPr>
        <w:t xml:space="preserve">. Dari data </w:t>
      </w:r>
      <w:r w:rsidR="00C874BA">
        <w:rPr>
          <w:rFonts w:ascii="Times New Roman" w:hAnsi="Times New Roman" w:cs="Times New Roman"/>
          <w:sz w:val="24"/>
          <w:szCs w:val="24"/>
          <w:lang w:val="id-ID"/>
        </w:rPr>
        <w:t>ini</w:t>
      </w:r>
      <w:r w:rsidR="00DC1064" w:rsidRPr="009373F0">
        <w:rPr>
          <w:rFonts w:ascii="Times New Roman" w:hAnsi="Times New Roman" w:cs="Times New Roman"/>
          <w:sz w:val="24"/>
          <w:szCs w:val="24"/>
        </w:rPr>
        <w:t xml:space="preserve"> terlihat bahwa jumlah siswa </w:t>
      </w:r>
      <w:proofErr w:type="gramStart"/>
      <w:r w:rsidR="00DC1064" w:rsidRPr="009373F0">
        <w:rPr>
          <w:rFonts w:ascii="Times New Roman" w:hAnsi="Times New Roman" w:cs="Times New Roman"/>
          <w:sz w:val="24"/>
          <w:szCs w:val="24"/>
        </w:rPr>
        <w:t>yang  memiliki</w:t>
      </w:r>
      <w:proofErr w:type="gramEnd"/>
      <w:r w:rsidR="00DC1064" w:rsidRPr="009373F0">
        <w:rPr>
          <w:rFonts w:ascii="Times New Roman" w:hAnsi="Times New Roman" w:cs="Times New Roman"/>
          <w:sz w:val="24"/>
          <w:szCs w:val="24"/>
        </w:rPr>
        <w:t xml:space="preserve"> kepercayaan diri sedang dan rendah hampir sama banyak dengan siswa yg memiliki kepercayaan diri tinggi. </w:t>
      </w:r>
      <w:proofErr w:type="gramStart"/>
      <w:r w:rsidR="00DC1064" w:rsidRPr="009373F0">
        <w:rPr>
          <w:rFonts w:ascii="Times New Roman" w:hAnsi="Times New Roman" w:cs="Times New Roman"/>
          <w:sz w:val="24"/>
          <w:szCs w:val="24"/>
        </w:rPr>
        <w:t xml:space="preserve">Kepercayaan diri </w:t>
      </w:r>
      <w:r w:rsidR="00C874BA">
        <w:rPr>
          <w:rFonts w:ascii="Times New Roman" w:hAnsi="Times New Roman" w:cs="Times New Roman"/>
          <w:sz w:val="24"/>
          <w:szCs w:val="24"/>
          <w:lang w:val="id-ID"/>
        </w:rPr>
        <w:t>adalah</w:t>
      </w:r>
      <w:r w:rsidR="00DC1064" w:rsidRPr="009373F0">
        <w:rPr>
          <w:rFonts w:ascii="Times New Roman" w:hAnsi="Times New Roman" w:cs="Times New Roman"/>
          <w:sz w:val="24"/>
          <w:szCs w:val="24"/>
        </w:rPr>
        <w:t xml:space="preserve"> persepsi seseorang tentang diri sebagai satu kesatuan yang utuh, perasaan seseorang tentang nilai dirinya sebagai seorang manusia.</w:t>
      </w:r>
      <w:proofErr w:type="gramEnd"/>
      <w:r w:rsidR="00DC1064" w:rsidRPr="009373F0">
        <w:rPr>
          <w:rFonts w:ascii="Times New Roman" w:hAnsi="Times New Roman" w:cs="Times New Roman"/>
          <w:sz w:val="24"/>
          <w:szCs w:val="24"/>
        </w:rPr>
        <w:t xml:space="preserve"> Secara psikologi kepercayaan diri merupakan refleksi penilaian seseorang </w:t>
      </w:r>
      <w:proofErr w:type="gramStart"/>
      <w:r w:rsidR="00DC1064" w:rsidRPr="009373F0">
        <w:rPr>
          <w:rFonts w:ascii="Times New Roman" w:hAnsi="Times New Roman" w:cs="Times New Roman"/>
          <w:sz w:val="24"/>
          <w:szCs w:val="24"/>
        </w:rPr>
        <w:t>akan</w:t>
      </w:r>
      <w:proofErr w:type="gramEnd"/>
      <w:r w:rsidR="00DC1064" w:rsidRPr="009373F0">
        <w:rPr>
          <w:rFonts w:ascii="Times New Roman" w:hAnsi="Times New Roman" w:cs="Times New Roman"/>
          <w:sz w:val="24"/>
          <w:szCs w:val="24"/>
        </w:rPr>
        <w:t xml:space="preserve"> dirinya secara utuh yang mencakup kepercayaan dan emosional. </w:t>
      </w:r>
      <w:proofErr w:type="gramStart"/>
      <w:r w:rsidR="00DC1064" w:rsidRPr="009373F0">
        <w:rPr>
          <w:rFonts w:ascii="Times New Roman" w:hAnsi="Times New Roman" w:cs="Times New Roman"/>
          <w:sz w:val="24"/>
          <w:szCs w:val="24"/>
        </w:rPr>
        <w:t>Kepercayaan diri yang rendah dapat menyebabkan permasalahan dalam persahabatan, stress, kecemasan, depresi dan dapat berpengaruh pada perilaku makan seseorang.</w:t>
      </w:r>
      <w:proofErr w:type="gramEnd"/>
      <w:r w:rsidR="00DC1064" w:rsidRPr="009373F0">
        <w:rPr>
          <w:rFonts w:ascii="Times New Roman" w:hAnsi="Times New Roman" w:cs="Times New Roman"/>
          <w:sz w:val="24"/>
          <w:szCs w:val="24"/>
        </w:rPr>
        <w:t xml:space="preserve"> </w:t>
      </w:r>
      <w:proofErr w:type="gramStart"/>
      <w:r w:rsidR="00DC1064" w:rsidRPr="009373F0">
        <w:rPr>
          <w:rFonts w:ascii="Times New Roman" w:hAnsi="Times New Roman" w:cs="Times New Roman"/>
          <w:sz w:val="24"/>
          <w:szCs w:val="24"/>
        </w:rPr>
        <w:t>Kepercayaan diri yang rendah juga merupakan salah satu karakteristik primer dari remaja yang mengalami penyimpangan perilaku makan.</w:t>
      </w:r>
      <w:proofErr w:type="gramEnd"/>
      <w:r w:rsidR="00DC1064" w:rsidRPr="009373F0">
        <w:rPr>
          <w:rFonts w:ascii="Times New Roman" w:hAnsi="Times New Roman" w:cs="Times New Roman"/>
          <w:sz w:val="24"/>
          <w:szCs w:val="24"/>
        </w:rPr>
        <w:t xml:space="preserve"> Remaja merasa mereka tidak dapat mencapai apa yang diinginkan oleh lingkungan sekitarnya kemudian mereka menjadi ekstrim untuk berusaha menyesuaikan dengan tuntutan lingkungan sekitar.</w:t>
      </w:r>
      <w:r w:rsidR="006A6132">
        <w:rPr>
          <w:rFonts w:ascii="Times New Roman" w:hAnsi="Times New Roman" w:cs="Times New Roman"/>
          <w:sz w:val="24"/>
          <w:szCs w:val="24"/>
          <w:vertAlign w:val="superscript"/>
          <w:lang w:val="id-ID"/>
        </w:rPr>
        <w:fldChar w:fldCharType="begin" w:fldLock="1"/>
      </w:r>
      <w:r w:rsidR="001C43AB">
        <w:rPr>
          <w:rFonts w:ascii="Times New Roman" w:hAnsi="Times New Roman" w:cs="Times New Roman"/>
          <w:sz w:val="24"/>
          <w:szCs w:val="24"/>
          <w:vertAlign w:val="superscript"/>
          <w:lang w:val="id-ID"/>
        </w:rPr>
        <w:instrText>ADDIN CSL_CITATION {"citationItems":[{"id":"ITEM-1","itemData":{"DOI":"10.1007/s10964-009-9500-2","ISBN":"1096400995","author":[{"dropping-particle":"","family":"Lawler","given":"Margaret","non-dropping-particle":"","parse-names":false,"suffix":""},{"dropping-particle":"","family":"Nixon","given":"Elizabeth","non-dropping-particle":"","parse-names":false,"suffix":""}],"id":"ITEM-1","issue":"June 2014","issued":{"date-parts":[["2011"]]},"title":"Body Dissatisfaction Among Adolescent Boys and Girls : The Effects of Body Mass , Peer Appearance Culture and Internalization of Appearance Ideals","type":"article-journal"},"uris":["http://www.mendeley.com/documents/?uuid=eb49e96b-c519-458a-b970-bf7b965fb69a"]}],"mendeley":{"formattedCitation":"&lt;sup&gt;11&lt;/sup&gt;","plainTextFormattedCitation":"11","previouslyFormattedCitation":"(Lawler and Nixon, 2011)"},"properties":{"noteIndex":0},"schema":"https://github.com/citation-style-language/schema/raw/master/csl-citation.json"}</w:instrText>
      </w:r>
      <w:r w:rsidR="006A6132">
        <w:rPr>
          <w:rFonts w:ascii="Times New Roman" w:hAnsi="Times New Roman" w:cs="Times New Roman"/>
          <w:sz w:val="24"/>
          <w:szCs w:val="24"/>
          <w:vertAlign w:val="superscript"/>
          <w:lang w:val="id-ID"/>
        </w:rPr>
        <w:fldChar w:fldCharType="separate"/>
      </w:r>
      <w:r w:rsidR="001C43AB" w:rsidRPr="001C43AB">
        <w:rPr>
          <w:rFonts w:ascii="Times New Roman" w:hAnsi="Times New Roman" w:cs="Times New Roman"/>
          <w:noProof/>
          <w:sz w:val="24"/>
          <w:szCs w:val="24"/>
          <w:vertAlign w:val="superscript"/>
          <w:lang w:val="id-ID"/>
        </w:rPr>
        <w:t>11</w:t>
      </w:r>
      <w:r w:rsidR="006A6132">
        <w:rPr>
          <w:rFonts w:ascii="Times New Roman" w:hAnsi="Times New Roman" w:cs="Times New Roman"/>
          <w:sz w:val="24"/>
          <w:szCs w:val="24"/>
          <w:vertAlign w:val="superscript"/>
          <w:lang w:val="id-ID"/>
        </w:rPr>
        <w:fldChar w:fldCharType="end"/>
      </w:r>
    </w:p>
    <w:p w:rsidR="00DC1064" w:rsidRPr="009373F0" w:rsidRDefault="00323414" w:rsidP="006030EF">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t>Sedangkan h</w:t>
      </w:r>
      <w:r w:rsidR="00DC1064" w:rsidRPr="009373F0">
        <w:rPr>
          <w:rFonts w:ascii="Times New Roman" w:hAnsi="Times New Roman" w:cs="Times New Roman"/>
          <w:sz w:val="24"/>
          <w:szCs w:val="24"/>
        </w:rPr>
        <w:t>asil penelitian</w:t>
      </w:r>
      <w:r>
        <w:rPr>
          <w:rFonts w:ascii="Times New Roman" w:hAnsi="Times New Roman" w:cs="Times New Roman"/>
          <w:sz w:val="24"/>
          <w:szCs w:val="24"/>
          <w:lang w:val="id-ID"/>
        </w:rPr>
        <w:t xml:space="preserve"> tentang</w:t>
      </w:r>
      <w:r w:rsidR="00DC1064" w:rsidRPr="009373F0">
        <w:rPr>
          <w:rFonts w:ascii="Times New Roman" w:hAnsi="Times New Roman" w:cs="Times New Roman"/>
          <w:sz w:val="24"/>
          <w:szCs w:val="24"/>
        </w:rPr>
        <w:t xml:space="preserve"> </w:t>
      </w:r>
      <w:r w:rsidRPr="009373F0">
        <w:rPr>
          <w:rFonts w:ascii="Times New Roman" w:hAnsi="Times New Roman" w:cs="Times New Roman"/>
          <w:sz w:val="24"/>
          <w:szCs w:val="24"/>
        </w:rPr>
        <w:t xml:space="preserve">gangguan </w:t>
      </w:r>
      <w:r w:rsidRPr="008468C4">
        <w:rPr>
          <w:rFonts w:ascii="Times New Roman" w:hAnsi="Times New Roman" w:cs="Times New Roman"/>
          <w:sz w:val="24"/>
          <w:szCs w:val="24"/>
        </w:rPr>
        <w:t>makan</w:t>
      </w:r>
      <w:r w:rsidRPr="008468C4">
        <w:rPr>
          <w:rFonts w:ascii="Times New Roman" w:hAnsi="Times New Roman" w:cs="Times New Roman"/>
          <w:i/>
          <w:iCs/>
          <w:sz w:val="24"/>
          <w:szCs w:val="24"/>
        </w:rPr>
        <w:t xml:space="preserve"> anorexia</w:t>
      </w:r>
      <w:r w:rsidRPr="009373F0">
        <w:rPr>
          <w:rFonts w:ascii="Times New Roman" w:hAnsi="Times New Roman" w:cs="Times New Roman"/>
          <w:sz w:val="24"/>
          <w:szCs w:val="24"/>
        </w:rPr>
        <w:t xml:space="preserve"> </w:t>
      </w:r>
      <w:r w:rsidRPr="008468C4">
        <w:rPr>
          <w:rFonts w:ascii="Times New Roman" w:hAnsi="Times New Roman" w:cs="Times New Roman"/>
          <w:i/>
          <w:iCs/>
          <w:sz w:val="24"/>
          <w:szCs w:val="24"/>
        </w:rPr>
        <w:t>nervosa</w:t>
      </w:r>
      <w:r w:rsidRPr="009373F0">
        <w:rPr>
          <w:rFonts w:ascii="Times New Roman" w:hAnsi="Times New Roman" w:cs="Times New Roman"/>
          <w:sz w:val="24"/>
          <w:szCs w:val="24"/>
        </w:rPr>
        <w:t xml:space="preserve"> </w:t>
      </w:r>
      <w:r w:rsidR="00DC1064" w:rsidRPr="009373F0">
        <w:rPr>
          <w:rFonts w:ascii="Times New Roman" w:hAnsi="Times New Roman" w:cs="Times New Roman"/>
          <w:sz w:val="24"/>
          <w:szCs w:val="24"/>
        </w:rPr>
        <w:t xml:space="preserve">menunjukkan nilai terendah adalah 11,43 dan nilai tertinggi mencapai 35,38 dari 152 orang siswa </w:t>
      </w:r>
      <w:r w:rsidR="00DC1064" w:rsidRPr="009373F0">
        <w:rPr>
          <w:rFonts w:ascii="Times New Roman" w:hAnsi="Times New Roman" w:cs="Times New Roman"/>
          <w:spacing w:val="-3"/>
          <w:sz w:val="24"/>
          <w:szCs w:val="24"/>
        </w:rPr>
        <w:t xml:space="preserve">yang </w:t>
      </w:r>
      <w:r w:rsidR="00DC1064" w:rsidRPr="009373F0">
        <w:rPr>
          <w:rFonts w:ascii="Times New Roman" w:hAnsi="Times New Roman" w:cs="Times New Roman"/>
          <w:sz w:val="24"/>
          <w:szCs w:val="24"/>
        </w:rPr>
        <w:t>menjadi subjek peneliti</w:t>
      </w:r>
      <w:r w:rsidR="00DC1064" w:rsidRPr="009373F0">
        <w:rPr>
          <w:rFonts w:ascii="Times New Roman" w:hAnsi="Times New Roman" w:cs="Times New Roman"/>
          <w:spacing w:val="-3"/>
          <w:sz w:val="24"/>
          <w:szCs w:val="24"/>
        </w:rPr>
        <w:t xml:space="preserve">an. </w:t>
      </w:r>
      <w:r w:rsidR="00DC1064" w:rsidRPr="009373F0">
        <w:rPr>
          <w:rFonts w:ascii="Times New Roman" w:hAnsi="Times New Roman" w:cs="Times New Roman"/>
          <w:sz w:val="24"/>
          <w:szCs w:val="24"/>
        </w:rPr>
        <w:t xml:space="preserve">Data </w:t>
      </w:r>
      <w:r w:rsidR="006030EF">
        <w:rPr>
          <w:rFonts w:ascii="Times New Roman" w:hAnsi="Times New Roman" w:cs="Times New Roman"/>
          <w:sz w:val="24"/>
          <w:szCs w:val="24"/>
          <w:lang w:val="id-ID"/>
        </w:rPr>
        <w:t>ini</w:t>
      </w:r>
      <w:r w:rsidR="00DC1064" w:rsidRPr="009373F0">
        <w:rPr>
          <w:rFonts w:ascii="Times New Roman" w:hAnsi="Times New Roman" w:cs="Times New Roman"/>
          <w:sz w:val="24"/>
          <w:szCs w:val="24"/>
        </w:rPr>
        <w:t xml:space="preserve"> menunjukkan sebanyak 67 orang </w:t>
      </w:r>
      <w:proofErr w:type="gramStart"/>
      <w:r w:rsidR="00DC1064" w:rsidRPr="009373F0">
        <w:rPr>
          <w:rFonts w:ascii="Times New Roman" w:hAnsi="Times New Roman" w:cs="Times New Roman"/>
          <w:sz w:val="24"/>
          <w:szCs w:val="24"/>
        </w:rPr>
        <w:t xml:space="preserve">siswa </w:t>
      </w:r>
      <w:r w:rsidR="00DC1064" w:rsidRPr="009373F0">
        <w:rPr>
          <w:rFonts w:ascii="Times New Roman" w:hAnsi="Times New Roman" w:cs="Times New Roman"/>
          <w:spacing w:val="-3"/>
          <w:sz w:val="24"/>
          <w:szCs w:val="24"/>
        </w:rPr>
        <w:t xml:space="preserve"> </w:t>
      </w:r>
      <w:r w:rsidR="00DC1064" w:rsidRPr="009373F0">
        <w:rPr>
          <w:rFonts w:ascii="Times New Roman" w:hAnsi="Times New Roman" w:cs="Times New Roman"/>
          <w:sz w:val="24"/>
          <w:szCs w:val="24"/>
        </w:rPr>
        <w:t>memiliki</w:t>
      </w:r>
      <w:proofErr w:type="gramEnd"/>
      <w:r w:rsidR="00DC1064" w:rsidRPr="009373F0">
        <w:rPr>
          <w:rFonts w:ascii="Times New Roman" w:hAnsi="Times New Roman" w:cs="Times New Roman"/>
          <w:sz w:val="24"/>
          <w:szCs w:val="24"/>
        </w:rPr>
        <w:t xml:space="preserve"> gangguan makan </w:t>
      </w:r>
      <w:r w:rsidR="00DC1064" w:rsidRPr="008468C4">
        <w:rPr>
          <w:rFonts w:ascii="Times New Roman" w:hAnsi="Times New Roman" w:cs="Times New Roman"/>
          <w:i/>
          <w:iCs/>
          <w:sz w:val="24"/>
          <w:szCs w:val="24"/>
        </w:rPr>
        <w:t>anorexia nervosa</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00DC1064" w:rsidRPr="009373F0">
        <w:rPr>
          <w:rFonts w:ascii="Times New Roman" w:hAnsi="Times New Roman" w:cs="Times New Roman"/>
          <w:sz w:val="24"/>
          <w:szCs w:val="24"/>
        </w:rPr>
        <w:t>44,08%</w:t>
      </w:r>
      <w:r>
        <w:rPr>
          <w:rFonts w:ascii="Times New Roman" w:hAnsi="Times New Roman" w:cs="Times New Roman"/>
          <w:sz w:val="24"/>
          <w:szCs w:val="24"/>
          <w:lang w:val="id-ID"/>
        </w:rPr>
        <w:t>),</w:t>
      </w:r>
      <w:r w:rsidR="00DC1064" w:rsidRPr="009373F0">
        <w:rPr>
          <w:rFonts w:ascii="Times New Roman" w:hAnsi="Times New Roman" w:cs="Times New Roman"/>
          <w:sz w:val="24"/>
          <w:szCs w:val="24"/>
        </w:rPr>
        <w:t xml:space="preserve"> 85 orang siswa tidak memiliki gangguan makan </w:t>
      </w:r>
      <w:r w:rsidR="00DC1064" w:rsidRPr="008468C4">
        <w:rPr>
          <w:rFonts w:ascii="Times New Roman" w:hAnsi="Times New Roman" w:cs="Times New Roman"/>
          <w:i/>
          <w:iCs/>
          <w:sz w:val="24"/>
          <w:szCs w:val="24"/>
        </w:rPr>
        <w:t>anorexia nervosa</w:t>
      </w:r>
      <w:r w:rsidR="00DC1064" w:rsidRPr="009373F0">
        <w:rPr>
          <w:rFonts w:ascii="Times New Roman" w:hAnsi="Times New Roman" w:cs="Times New Roman"/>
          <w:sz w:val="24"/>
          <w:szCs w:val="24"/>
        </w:rPr>
        <w:t xml:space="preserve"> </w:t>
      </w:r>
      <w:r>
        <w:rPr>
          <w:rFonts w:ascii="Times New Roman" w:hAnsi="Times New Roman" w:cs="Times New Roman"/>
          <w:sz w:val="24"/>
          <w:szCs w:val="24"/>
          <w:lang w:val="id-ID"/>
        </w:rPr>
        <w:t>(</w:t>
      </w:r>
      <w:r w:rsidR="00DC1064" w:rsidRPr="009373F0">
        <w:rPr>
          <w:rFonts w:ascii="Times New Roman" w:hAnsi="Times New Roman" w:cs="Times New Roman"/>
          <w:sz w:val="24"/>
          <w:szCs w:val="24"/>
        </w:rPr>
        <w:t>55,92%</w:t>
      </w:r>
      <w:r>
        <w:rPr>
          <w:rFonts w:ascii="Times New Roman" w:hAnsi="Times New Roman" w:cs="Times New Roman"/>
          <w:sz w:val="24"/>
          <w:szCs w:val="24"/>
          <w:lang w:val="id-ID"/>
        </w:rPr>
        <w:t>)</w:t>
      </w:r>
      <w:r w:rsidR="00DC1064" w:rsidRPr="009373F0">
        <w:rPr>
          <w:rFonts w:ascii="Times New Roman" w:hAnsi="Times New Roman" w:cs="Times New Roman"/>
          <w:sz w:val="24"/>
          <w:szCs w:val="24"/>
        </w:rPr>
        <w:t xml:space="preserve">. </w:t>
      </w:r>
      <w:proofErr w:type="gramStart"/>
      <w:r w:rsidR="00DC1064" w:rsidRPr="009373F0">
        <w:rPr>
          <w:rFonts w:ascii="Times New Roman" w:hAnsi="Times New Roman" w:cs="Times New Roman"/>
          <w:sz w:val="24"/>
          <w:szCs w:val="24"/>
        </w:rPr>
        <w:t xml:space="preserve">Dari data tersebut terlihat bahwa jumlah siswa yang mengalami gangguan </w:t>
      </w:r>
      <w:r w:rsidR="00DC1064" w:rsidRPr="009373F0">
        <w:rPr>
          <w:rFonts w:ascii="Times New Roman" w:hAnsi="Times New Roman" w:cs="Times New Roman"/>
          <w:sz w:val="24"/>
          <w:szCs w:val="24"/>
        </w:rPr>
        <w:lastRenderedPageBreak/>
        <w:t xml:space="preserve">makan </w:t>
      </w:r>
      <w:r w:rsidR="00DC1064" w:rsidRPr="008468C4">
        <w:rPr>
          <w:rFonts w:ascii="Times New Roman" w:hAnsi="Times New Roman" w:cs="Times New Roman"/>
          <w:i/>
          <w:iCs/>
          <w:sz w:val="24"/>
          <w:szCs w:val="24"/>
        </w:rPr>
        <w:t>anorexia nervosa</w:t>
      </w:r>
      <w:r w:rsidR="00DC1064" w:rsidRPr="009373F0">
        <w:rPr>
          <w:rFonts w:ascii="Times New Roman" w:hAnsi="Times New Roman" w:cs="Times New Roman"/>
          <w:sz w:val="24"/>
          <w:szCs w:val="24"/>
        </w:rPr>
        <w:t xml:space="preserve"> cukup besar.</w:t>
      </w:r>
      <w:proofErr w:type="gramEnd"/>
      <w:r w:rsidR="00DC1064" w:rsidRPr="009373F0">
        <w:rPr>
          <w:rFonts w:ascii="Times New Roman" w:hAnsi="Times New Roman" w:cs="Times New Roman"/>
          <w:sz w:val="24"/>
          <w:szCs w:val="24"/>
        </w:rPr>
        <w:t xml:space="preserve"> Hal ini tampak pada nilai IMT siswa yang rendah yg merupakan suatu indikasi awal dari </w:t>
      </w:r>
      <w:r w:rsidR="00DC1064" w:rsidRPr="008468C4">
        <w:rPr>
          <w:rFonts w:ascii="Times New Roman" w:hAnsi="Times New Roman" w:cs="Times New Roman"/>
          <w:i/>
          <w:iCs/>
          <w:sz w:val="24"/>
          <w:szCs w:val="24"/>
        </w:rPr>
        <w:t>anorexia</w:t>
      </w:r>
      <w:r w:rsidR="00DC1064">
        <w:rPr>
          <w:rFonts w:ascii="Times New Roman" w:hAnsi="Times New Roman" w:cs="Times New Roman"/>
          <w:sz w:val="24"/>
          <w:szCs w:val="24"/>
        </w:rPr>
        <w:t xml:space="preserve"> </w:t>
      </w:r>
      <w:r w:rsidR="00DC1064">
        <w:rPr>
          <w:rFonts w:ascii="Times New Roman" w:hAnsi="Times New Roman" w:cs="Times New Roman"/>
          <w:i/>
          <w:iCs/>
          <w:sz w:val="24"/>
          <w:szCs w:val="24"/>
        </w:rPr>
        <w:t>nernosa</w:t>
      </w:r>
      <w:r w:rsidR="00DC1064" w:rsidRPr="009373F0">
        <w:rPr>
          <w:rFonts w:ascii="Times New Roman" w:hAnsi="Times New Roman" w:cs="Times New Roman"/>
          <w:sz w:val="24"/>
          <w:szCs w:val="24"/>
        </w:rPr>
        <w:t xml:space="preserve"> </w:t>
      </w:r>
      <w:r w:rsidR="00DC1064" w:rsidRPr="009373F0">
        <w:rPr>
          <w:rFonts w:ascii="Times New Roman" w:hAnsi="Times New Roman" w:cs="Times New Roman"/>
          <w:spacing w:val="-3"/>
          <w:sz w:val="24"/>
          <w:szCs w:val="24"/>
        </w:rPr>
        <w:t xml:space="preserve">yaitu </w:t>
      </w:r>
      <w:r w:rsidR="00DC1064" w:rsidRPr="009373F0">
        <w:rPr>
          <w:rFonts w:ascii="Times New Roman" w:hAnsi="Times New Roman" w:cs="Times New Roman"/>
          <w:sz w:val="24"/>
          <w:szCs w:val="24"/>
        </w:rPr>
        <w:t xml:space="preserve">niat atau keinginan seseorang yang ditandai oleh perilaku yang mengarah pada kelainan emosional, memiliki ketakutan akan kegemukan, adanya perubahan </w:t>
      </w:r>
      <w:r w:rsidR="00DC1064" w:rsidRPr="00323414">
        <w:rPr>
          <w:rFonts w:ascii="Times New Roman" w:hAnsi="Times New Roman" w:cs="Times New Roman"/>
          <w:i/>
          <w:iCs/>
          <w:sz w:val="24"/>
          <w:szCs w:val="24"/>
        </w:rPr>
        <w:t>body image</w:t>
      </w:r>
      <w:r w:rsidR="00DC1064" w:rsidRPr="009373F0">
        <w:rPr>
          <w:rFonts w:ascii="Times New Roman" w:hAnsi="Times New Roman" w:cs="Times New Roman"/>
          <w:sz w:val="24"/>
          <w:szCs w:val="24"/>
        </w:rPr>
        <w:t xml:space="preserve"> dan penolakan untuk mempertahankan berat badan secara normal yang ditunjukkan dengan pembatasan makan secara berlebihan serta melakukan hal-hal tertentu agar dapat menurunkan berat badan secara cepat. </w:t>
      </w:r>
    </w:p>
    <w:p w:rsidR="00E603A4" w:rsidRPr="009373F0" w:rsidRDefault="00DC1064" w:rsidP="00E603A4">
      <w:pPr>
        <w:pStyle w:val="BodyText"/>
        <w:tabs>
          <w:tab w:val="left" w:pos="709"/>
        </w:tabs>
        <w:spacing w:after="0" w:line="240" w:lineRule="auto"/>
        <w:jc w:val="both"/>
        <w:rPr>
          <w:rFonts w:ascii="Times New Roman" w:hAnsi="Times New Roman" w:cs="Times New Roman"/>
          <w:sz w:val="24"/>
          <w:szCs w:val="24"/>
        </w:rPr>
      </w:pPr>
      <w:r w:rsidRPr="009373F0">
        <w:rPr>
          <w:rFonts w:ascii="Times New Roman" w:hAnsi="Times New Roman" w:cs="Times New Roman"/>
          <w:sz w:val="24"/>
          <w:szCs w:val="24"/>
        </w:rPr>
        <w:tab/>
      </w:r>
      <w:r w:rsidR="00E603A4">
        <w:rPr>
          <w:rFonts w:ascii="Times New Roman" w:hAnsi="Times New Roman" w:cs="Times New Roman"/>
          <w:sz w:val="24"/>
          <w:szCs w:val="24"/>
        </w:rPr>
        <w:t xml:space="preserve">Berdasarkan hasil uji </w:t>
      </w:r>
      <w:proofErr w:type="gramStart"/>
      <w:r w:rsidR="00E603A4">
        <w:rPr>
          <w:rFonts w:ascii="Times New Roman" w:hAnsi="Times New Roman" w:cs="Times New Roman"/>
          <w:sz w:val="24"/>
          <w:szCs w:val="24"/>
        </w:rPr>
        <w:t>norma</w:t>
      </w:r>
      <w:proofErr w:type="gramEnd"/>
      <w:r w:rsidR="00E603A4">
        <w:rPr>
          <w:rFonts w:ascii="Times New Roman" w:hAnsi="Times New Roman" w:cs="Times New Roman"/>
          <w:sz w:val="24"/>
          <w:szCs w:val="24"/>
        </w:rPr>
        <w:t xml:space="preserve"> hipotetik dan uji norma empiri</w:t>
      </w:r>
      <w:r w:rsidR="00E603A4">
        <w:rPr>
          <w:rFonts w:ascii="Times New Roman" w:hAnsi="Times New Roman" w:cs="Times New Roman"/>
          <w:sz w:val="24"/>
          <w:szCs w:val="24"/>
          <w:lang w:val="id-ID"/>
        </w:rPr>
        <w:t>k</w:t>
      </w:r>
      <w:r w:rsidR="00E603A4">
        <w:rPr>
          <w:rFonts w:ascii="Times New Roman" w:hAnsi="Times New Roman" w:cs="Times New Roman"/>
          <w:sz w:val="24"/>
          <w:szCs w:val="24"/>
        </w:rPr>
        <w:t xml:space="preserve"> bahwa kepercayaan diri siswa SMA Negeri 4 Kota Langsa dinyatakan dalam kategori sedang. </w:t>
      </w:r>
      <w:proofErr w:type="gramStart"/>
      <w:r w:rsidR="00E603A4">
        <w:rPr>
          <w:rFonts w:ascii="Times New Roman" w:hAnsi="Times New Roman" w:cs="Times New Roman"/>
          <w:sz w:val="24"/>
          <w:szCs w:val="24"/>
        </w:rPr>
        <w:t xml:space="preserve">Artinya siswa yang mengalami gangguan makan </w:t>
      </w:r>
      <w:r w:rsidR="00E603A4" w:rsidRPr="008468C4">
        <w:rPr>
          <w:rFonts w:ascii="Times New Roman" w:hAnsi="Times New Roman" w:cs="Times New Roman"/>
          <w:i/>
          <w:iCs/>
          <w:sz w:val="24"/>
          <w:szCs w:val="24"/>
        </w:rPr>
        <w:t>anorexia nervosa</w:t>
      </w:r>
      <w:r w:rsidR="00E603A4">
        <w:rPr>
          <w:rFonts w:ascii="Times New Roman" w:hAnsi="Times New Roman" w:cs="Times New Roman"/>
          <w:sz w:val="24"/>
          <w:szCs w:val="24"/>
        </w:rPr>
        <w:t xml:space="preserve"> tidak memiliki kepercayaan diri yang tinggi.</w:t>
      </w:r>
      <w:proofErr w:type="gramEnd"/>
      <w:r w:rsidR="00E603A4">
        <w:rPr>
          <w:rFonts w:ascii="Times New Roman" w:hAnsi="Times New Roman" w:cs="Times New Roman"/>
          <w:sz w:val="24"/>
          <w:szCs w:val="24"/>
        </w:rPr>
        <w:t xml:space="preserve"> </w:t>
      </w:r>
      <w:proofErr w:type="gramStart"/>
      <w:r w:rsidR="00E603A4">
        <w:rPr>
          <w:rFonts w:ascii="Times New Roman" w:hAnsi="Times New Roman" w:cs="Times New Roman"/>
          <w:sz w:val="24"/>
          <w:szCs w:val="24"/>
        </w:rPr>
        <w:t>Hal ini disebabkan karena masih merasa tidak puas dengan keadaan dirinya.</w:t>
      </w:r>
      <w:proofErr w:type="gramEnd"/>
      <w:r w:rsidR="00E603A4">
        <w:rPr>
          <w:rFonts w:ascii="Times New Roman" w:hAnsi="Times New Roman" w:cs="Times New Roman"/>
          <w:sz w:val="24"/>
          <w:szCs w:val="24"/>
        </w:rPr>
        <w:t xml:space="preserve"> </w:t>
      </w:r>
      <w:proofErr w:type="gramStart"/>
      <w:r w:rsidR="00E603A4">
        <w:rPr>
          <w:rFonts w:ascii="Times New Roman" w:hAnsi="Times New Roman" w:cs="Times New Roman"/>
          <w:sz w:val="24"/>
          <w:szCs w:val="24"/>
        </w:rPr>
        <w:t>Siswa juga menyatakan merasa malu bila memiliki tubuh yang gemuk.</w:t>
      </w:r>
      <w:proofErr w:type="gramEnd"/>
      <w:r w:rsidR="00E603A4">
        <w:rPr>
          <w:rFonts w:ascii="Times New Roman" w:hAnsi="Times New Roman" w:cs="Times New Roman"/>
          <w:sz w:val="24"/>
          <w:szCs w:val="24"/>
        </w:rPr>
        <w:t xml:space="preserve"> </w:t>
      </w:r>
      <w:proofErr w:type="gramStart"/>
      <w:r w:rsidR="00E603A4">
        <w:rPr>
          <w:rFonts w:ascii="Times New Roman" w:hAnsi="Times New Roman" w:cs="Times New Roman"/>
          <w:sz w:val="24"/>
          <w:szCs w:val="24"/>
        </w:rPr>
        <w:t>Siswa</w:t>
      </w:r>
      <w:r w:rsidR="00E603A4">
        <w:rPr>
          <w:rFonts w:ascii="Times New Roman" w:hAnsi="Times New Roman" w:cs="Times New Roman"/>
          <w:sz w:val="24"/>
          <w:szCs w:val="24"/>
          <w:lang w:val="id-ID"/>
        </w:rPr>
        <w:t xml:space="preserve"> </w:t>
      </w:r>
      <w:r w:rsidR="00E603A4">
        <w:rPr>
          <w:rFonts w:ascii="Times New Roman" w:hAnsi="Times New Roman" w:cs="Times New Roman"/>
          <w:sz w:val="24"/>
          <w:szCs w:val="24"/>
        </w:rPr>
        <w:t>merasa tidak memiliki hal yang dibanggakan salah satunya adalah bentuk tubuh yang diinginkan sehingga merasa kurang percaya diri.</w:t>
      </w:r>
      <w:proofErr w:type="gramEnd"/>
      <w:r w:rsidR="00E603A4">
        <w:rPr>
          <w:rFonts w:ascii="Times New Roman" w:hAnsi="Times New Roman" w:cs="Times New Roman"/>
          <w:sz w:val="24"/>
          <w:szCs w:val="24"/>
        </w:rPr>
        <w:t xml:space="preserve"> </w:t>
      </w:r>
      <w:proofErr w:type="gramStart"/>
      <w:r w:rsidR="00E603A4">
        <w:rPr>
          <w:rFonts w:ascii="Times New Roman" w:hAnsi="Times New Roman" w:cs="Times New Roman"/>
          <w:sz w:val="24"/>
          <w:szCs w:val="24"/>
        </w:rPr>
        <w:t xml:space="preserve">Merasa takut menjadi gemuk karena bercita-cita menjadi pramugari juga menjadi alasan siswa putri untuk melakukan diet </w:t>
      </w:r>
      <w:r w:rsidR="00E603A4" w:rsidRPr="001E5EBC">
        <w:rPr>
          <w:rFonts w:ascii="Times New Roman" w:hAnsi="Times New Roman" w:cs="Times New Roman"/>
          <w:sz w:val="24"/>
          <w:szCs w:val="24"/>
        </w:rPr>
        <w:t>ketat.</w:t>
      </w:r>
      <w:proofErr w:type="gramEnd"/>
    </w:p>
    <w:p w:rsidR="00E603A4" w:rsidRDefault="00E603A4" w:rsidP="00E603A4">
      <w:pPr>
        <w:tabs>
          <w:tab w:val="left" w:pos="709"/>
        </w:tabs>
        <w:autoSpaceDE w:val="0"/>
        <w:autoSpaceDN w:val="0"/>
        <w:adjustRightInd w:val="0"/>
        <w:spacing w:after="0" w:line="240" w:lineRule="auto"/>
        <w:ind w:right="40"/>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Pr>
          <w:rFonts w:ascii="Times New Roman" w:hAnsi="Times New Roman" w:cs="Times New Roman"/>
          <w:bCs/>
          <w:sz w:val="24"/>
          <w:szCs w:val="24"/>
        </w:rPr>
        <w:t xml:space="preserve">Hasil pengujian hipotesis </w:t>
      </w:r>
      <w:r w:rsidRPr="009373F0">
        <w:rPr>
          <w:rFonts w:ascii="Times New Roman" w:hAnsi="Times New Roman" w:cs="Times New Roman"/>
          <w:bCs/>
          <w:sz w:val="24"/>
          <w:szCs w:val="24"/>
        </w:rPr>
        <w:t>menunju</w:t>
      </w:r>
      <w:r>
        <w:rPr>
          <w:rFonts w:ascii="Times New Roman" w:hAnsi="Times New Roman" w:cs="Times New Roman"/>
          <w:bCs/>
          <w:sz w:val="24"/>
          <w:szCs w:val="24"/>
        </w:rPr>
        <w:t>kkan bahwa ada hubungan negati</w:t>
      </w:r>
      <w:r>
        <w:rPr>
          <w:rFonts w:ascii="Times New Roman" w:hAnsi="Times New Roman" w:cs="Times New Roman"/>
          <w:bCs/>
          <w:sz w:val="24"/>
          <w:szCs w:val="24"/>
          <w:lang w:val="id-ID"/>
        </w:rPr>
        <w:t>f</w:t>
      </w:r>
      <w:r w:rsidRPr="009373F0">
        <w:rPr>
          <w:rFonts w:ascii="Times New Roman" w:hAnsi="Times New Roman" w:cs="Times New Roman"/>
          <w:bCs/>
          <w:sz w:val="24"/>
          <w:szCs w:val="24"/>
        </w:rPr>
        <w:t xml:space="preserve"> antara kepercayaan diri dengan gangguan makan </w:t>
      </w:r>
      <w:r w:rsidRPr="00146A38">
        <w:rPr>
          <w:rFonts w:ascii="Times New Roman" w:hAnsi="Times New Roman" w:cs="Times New Roman"/>
          <w:bCs/>
          <w:i/>
          <w:iCs/>
          <w:sz w:val="24"/>
          <w:szCs w:val="24"/>
        </w:rPr>
        <w:t>anorexia nervosa</w:t>
      </w:r>
      <w:r w:rsidRPr="009373F0">
        <w:rPr>
          <w:rFonts w:ascii="Times New Roman" w:hAnsi="Times New Roman" w:cs="Times New Roman"/>
          <w:bCs/>
          <w:sz w:val="24"/>
          <w:szCs w:val="24"/>
        </w:rPr>
        <w:t xml:space="preserve"> pada remaja.</w:t>
      </w:r>
      <w:proofErr w:type="gramEnd"/>
      <w:r w:rsidRPr="009373F0">
        <w:rPr>
          <w:rFonts w:ascii="Times New Roman" w:hAnsi="Times New Roman" w:cs="Times New Roman"/>
          <w:bCs/>
          <w:sz w:val="24"/>
          <w:szCs w:val="24"/>
        </w:rPr>
        <w:t xml:space="preserve"> Hal ini ditunjukkan dengan nilai koefisien korelasi </w:t>
      </w:r>
      <w:r w:rsidRPr="009373F0">
        <w:rPr>
          <w:rFonts w:ascii="Times New Roman" w:hAnsi="Times New Roman" w:cs="Times New Roman"/>
          <w:sz w:val="24"/>
          <w:szCs w:val="24"/>
        </w:rPr>
        <w:t>(r</w:t>
      </w:r>
      <w:r w:rsidRPr="009373F0">
        <w:rPr>
          <w:rFonts w:ascii="Times New Roman" w:hAnsi="Times New Roman" w:cs="Times New Roman"/>
          <w:sz w:val="24"/>
          <w:szCs w:val="24"/>
          <w:vertAlign w:val="subscript"/>
        </w:rPr>
        <w:t>x1y</w:t>
      </w:r>
      <w:r w:rsidRPr="009373F0">
        <w:rPr>
          <w:rFonts w:ascii="Times New Roman" w:hAnsi="Times New Roman" w:cs="Times New Roman"/>
          <w:sz w:val="24"/>
          <w:szCs w:val="24"/>
        </w:rPr>
        <w:t xml:space="preserve"> = -0,865</w:t>
      </w:r>
      <w:proofErr w:type="gramStart"/>
      <w:r w:rsidRPr="009373F0">
        <w:rPr>
          <w:rFonts w:ascii="Times New Roman" w:hAnsi="Times New Roman" w:cs="Times New Roman"/>
          <w:sz w:val="24"/>
          <w:szCs w:val="24"/>
        </w:rPr>
        <w:t>)  dengan</w:t>
      </w:r>
      <w:proofErr w:type="gramEnd"/>
      <w:r w:rsidRPr="009373F0">
        <w:rPr>
          <w:rFonts w:ascii="Times New Roman" w:hAnsi="Times New Roman" w:cs="Times New Roman"/>
          <w:sz w:val="24"/>
          <w:szCs w:val="24"/>
        </w:rPr>
        <w:t xml:space="preserve"> taraf signifikansi </w:t>
      </w:r>
      <w:r w:rsidRPr="009373F0">
        <w:rPr>
          <w:rFonts w:ascii="Times New Roman" w:hAnsi="Times New Roman" w:cs="Times New Roman"/>
          <w:spacing w:val="8"/>
          <w:sz w:val="24"/>
          <w:szCs w:val="24"/>
        </w:rPr>
        <w:t xml:space="preserve"> </w:t>
      </w:r>
      <w:r w:rsidRPr="009373F0">
        <w:rPr>
          <w:rFonts w:ascii="Times New Roman" w:hAnsi="Times New Roman" w:cs="Times New Roman"/>
          <w:sz w:val="24"/>
          <w:szCs w:val="24"/>
        </w:rPr>
        <w:t xml:space="preserve">(p= 0,000 &lt; 0,01), sangat signifikan. </w:t>
      </w:r>
      <w:proofErr w:type="gramStart"/>
      <w:r w:rsidRPr="009373F0">
        <w:rPr>
          <w:rFonts w:ascii="Times New Roman" w:hAnsi="Times New Roman" w:cs="Times New Roman"/>
          <w:sz w:val="24"/>
          <w:szCs w:val="24"/>
        </w:rPr>
        <w:t>Artinya hipotesa diterima, dan karena r</w:t>
      </w:r>
      <w:r w:rsidRPr="009373F0">
        <w:rPr>
          <w:rFonts w:ascii="Times New Roman" w:hAnsi="Times New Roman" w:cs="Times New Roman"/>
          <w:sz w:val="24"/>
          <w:szCs w:val="24"/>
          <w:vertAlign w:val="subscript"/>
        </w:rPr>
        <w:t>x1y</w:t>
      </w:r>
      <w:r>
        <w:rPr>
          <w:rFonts w:ascii="Times New Roman" w:hAnsi="Times New Roman" w:cs="Times New Roman"/>
          <w:sz w:val="24"/>
          <w:szCs w:val="24"/>
        </w:rPr>
        <w:t xml:space="preserve"> bernilai negatif maka </w:t>
      </w:r>
      <w:r>
        <w:rPr>
          <w:rFonts w:ascii="Times New Roman" w:hAnsi="Times New Roman" w:cs="Times New Roman"/>
          <w:sz w:val="24"/>
          <w:szCs w:val="24"/>
          <w:lang w:val="id-ID"/>
        </w:rPr>
        <w:t>g</w:t>
      </w:r>
      <w:r w:rsidRPr="009373F0">
        <w:rPr>
          <w:rFonts w:ascii="Times New Roman" w:hAnsi="Times New Roman" w:cs="Times New Roman"/>
          <w:sz w:val="24"/>
          <w:szCs w:val="24"/>
        </w:rPr>
        <w:t xml:space="preserve">angguan makan </w:t>
      </w:r>
      <w:r>
        <w:rPr>
          <w:rFonts w:ascii="Times New Roman" w:hAnsi="Times New Roman" w:cs="Times New Roman"/>
          <w:i/>
          <w:iCs/>
          <w:sz w:val="24"/>
          <w:szCs w:val="24"/>
          <w:lang w:val="id-ID"/>
        </w:rPr>
        <w:t>a</w:t>
      </w:r>
      <w:r>
        <w:rPr>
          <w:rFonts w:ascii="Times New Roman" w:hAnsi="Times New Roman" w:cs="Times New Roman"/>
          <w:i/>
          <w:iCs/>
          <w:sz w:val="24"/>
          <w:szCs w:val="24"/>
        </w:rPr>
        <w:t xml:space="preserve">norexia </w:t>
      </w:r>
      <w:r>
        <w:rPr>
          <w:rFonts w:ascii="Times New Roman" w:hAnsi="Times New Roman" w:cs="Times New Roman"/>
          <w:i/>
          <w:iCs/>
          <w:sz w:val="24"/>
          <w:szCs w:val="24"/>
          <w:lang w:val="id-ID"/>
        </w:rPr>
        <w:t>n</w:t>
      </w:r>
      <w:r w:rsidRPr="008468C4">
        <w:rPr>
          <w:rFonts w:ascii="Times New Roman" w:hAnsi="Times New Roman" w:cs="Times New Roman"/>
          <w:i/>
          <w:iCs/>
          <w:sz w:val="24"/>
          <w:szCs w:val="24"/>
        </w:rPr>
        <w:t>ervosa</w:t>
      </w:r>
      <w:r w:rsidRPr="009373F0">
        <w:rPr>
          <w:rFonts w:ascii="Times New Roman" w:hAnsi="Times New Roman" w:cs="Times New Roman"/>
          <w:sz w:val="24"/>
          <w:szCs w:val="24"/>
        </w:rPr>
        <w:t xml:space="preserve"> memiliki hubungan negatif</w:t>
      </w:r>
      <w:r>
        <w:rPr>
          <w:rFonts w:ascii="Times New Roman" w:hAnsi="Times New Roman" w:cs="Times New Roman"/>
          <w:sz w:val="24"/>
          <w:szCs w:val="24"/>
        </w:rPr>
        <w:t xml:space="preserve"> yang sangat signifikan dengan </w:t>
      </w:r>
      <w:r>
        <w:rPr>
          <w:rFonts w:ascii="Times New Roman" w:hAnsi="Times New Roman" w:cs="Times New Roman"/>
          <w:sz w:val="24"/>
          <w:szCs w:val="24"/>
          <w:lang w:val="id-ID"/>
        </w:rPr>
        <w:t>k</w:t>
      </w:r>
      <w:r>
        <w:rPr>
          <w:rFonts w:ascii="Times New Roman" w:hAnsi="Times New Roman" w:cs="Times New Roman"/>
          <w:sz w:val="24"/>
          <w:szCs w:val="24"/>
        </w:rPr>
        <w:t xml:space="preserve">epercayaan </w:t>
      </w:r>
      <w:r>
        <w:rPr>
          <w:rFonts w:ascii="Times New Roman" w:hAnsi="Times New Roman" w:cs="Times New Roman"/>
          <w:sz w:val="24"/>
          <w:szCs w:val="24"/>
          <w:lang w:val="id-ID"/>
        </w:rPr>
        <w:t>d</w:t>
      </w:r>
      <w:r w:rsidRPr="009373F0">
        <w:rPr>
          <w:rFonts w:ascii="Times New Roman" w:hAnsi="Times New Roman" w:cs="Times New Roman"/>
          <w:sz w:val="24"/>
          <w:szCs w:val="24"/>
        </w:rPr>
        <w:t>iri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tinggi tingkat </w:t>
      </w:r>
      <w:r>
        <w:rPr>
          <w:rFonts w:ascii="Times New Roman" w:hAnsi="Times New Roman" w:cs="Times New Roman"/>
          <w:sz w:val="24"/>
          <w:szCs w:val="24"/>
          <w:lang w:val="id-ID"/>
        </w:rPr>
        <w:t>g</w:t>
      </w:r>
      <w:r w:rsidRPr="009373F0">
        <w:rPr>
          <w:rFonts w:ascii="Times New Roman" w:hAnsi="Times New Roman" w:cs="Times New Roman"/>
          <w:sz w:val="24"/>
          <w:szCs w:val="24"/>
        </w:rPr>
        <w:t xml:space="preserve">angguan makan </w:t>
      </w:r>
      <w:r>
        <w:rPr>
          <w:rFonts w:ascii="Times New Roman" w:hAnsi="Times New Roman" w:cs="Times New Roman"/>
          <w:i/>
          <w:iCs/>
          <w:sz w:val="24"/>
          <w:szCs w:val="24"/>
          <w:lang w:val="id-ID"/>
        </w:rPr>
        <w:t>a</w:t>
      </w:r>
      <w:r>
        <w:rPr>
          <w:rFonts w:ascii="Times New Roman" w:hAnsi="Times New Roman" w:cs="Times New Roman"/>
          <w:i/>
          <w:iCs/>
          <w:sz w:val="24"/>
          <w:szCs w:val="24"/>
        </w:rPr>
        <w:t xml:space="preserve">norexia </w:t>
      </w:r>
      <w:r>
        <w:rPr>
          <w:rFonts w:ascii="Times New Roman" w:hAnsi="Times New Roman" w:cs="Times New Roman"/>
          <w:i/>
          <w:iCs/>
          <w:sz w:val="24"/>
          <w:szCs w:val="24"/>
          <w:lang w:val="id-ID"/>
        </w:rPr>
        <w:t>n</w:t>
      </w:r>
      <w:r w:rsidRPr="008468C4">
        <w:rPr>
          <w:rFonts w:ascii="Times New Roman" w:hAnsi="Times New Roman" w:cs="Times New Roman"/>
          <w:i/>
          <w:iCs/>
          <w:sz w:val="24"/>
          <w:szCs w:val="24"/>
        </w:rPr>
        <w:t>ervosa</w:t>
      </w:r>
      <w:r>
        <w:rPr>
          <w:rFonts w:ascii="Times New Roman" w:hAnsi="Times New Roman" w:cs="Times New Roman"/>
          <w:sz w:val="24"/>
          <w:szCs w:val="24"/>
        </w:rPr>
        <w:t xml:space="preserve"> maka semakin rendah tingkat </w:t>
      </w:r>
      <w:r>
        <w:rPr>
          <w:rFonts w:ascii="Times New Roman" w:hAnsi="Times New Roman" w:cs="Times New Roman"/>
          <w:sz w:val="24"/>
          <w:szCs w:val="24"/>
          <w:lang w:val="id-ID"/>
        </w:rPr>
        <w:t>k</w:t>
      </w:r>
      <w:r>
        <w:rPr>
          <w:rFonts w:ascii="Times New Roman" w:hAnsi="Times New Roman" w:cs="Times New Roman"/>
          <w:sz w:val="24"/>
          <w:szCs w:val="24"/>
        </w:rPr>
        <w:t xml:space="preserve">epercayaan </w:t>
      </w:r>
      <w:r>
        <w:rPr>
          <w:rFonts w:ascii="Times New Roman" w:hAnsi="Times New Roman" w:cs="Times New Roman"/>
          <w:sz w:val="24"/>
          <w:szCs w:val="24"/>
          <w:lang w:val="id-ID"/>
        </w:rPr>
        <w:t>d</w:t>
      </w:r>
      <w:r w:rsidRPr="009373F0">
        <w:rPr>
          <w:rFonts w:ascii="Times New Roman" w:hAnsi="Times New Roman" w:cs="Times New Roman"/>
          <w:sz w:val="24"/>
          <w:szCs w:val="24"/>
        </w:rPr>
        <w:t>iri</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r>
        <w:rPr>
          <w:rFonts w:ascii="Times New Roman" w:hAnsi="Times New Roman" w:cs="Times New Roman"/>
          <w:sz w:val="24"/>
          <w:szCs w:val="24"/>
          <w:lang w:val="id-ID"/>
        </w:rPr>
        <w:t>r</w:t>
      </w:r>
      <w:r w:rsidRPr="009373F0">
        <w:rPr>
          <w:rFonts w:ascii="Times New Roman" w:hAnsi="Times New Roman" w:cs="Times New Roman"/>
          <w:sz w:val="24"/>
          <w:szCs w:val="24"/>
        </w:rPr>
        <w:t>emaja, seb</w:t>
      </w:r>
      <w:r>
        <w:rPr>
          <w:rFonts w:ascii="Times New Roman" w:hAnsi="Times New Roman" w:cs="Times New Roman"/>
          <w:sz w:val="24"/>
          <w:szCs w:val="24"/>
        </w:rPr>
        <w:t xml:space="preserve">aliknya semakin rendah tingkat </w:t>
      </w:r>
      <w:r>
        <w:rPr>
          <w:rFonts w:ascii="Times New Roman" w:hAnsi="Times New Roman" w:cs="Times New Roman"/>
          <w:sz w:val="24"/>
          <w:szCs w:val="24"/>
          <w:lang w:val="id-ID"/>
        </w:rPr>
        <w:t>g</w:t>
      </w:r>
      <w:r w:rsidRPr="009373F0">
        <w:rPr>
          <w:rFonts w:ascii="Times New Roman" w:hAnsi="Times New Roman" w:cs="Times New Roman"/>
          <w:sz w:val="24"/>
          <w:szCs w:val="24"/>
        </w:rPr>
        <w:t xml:space="preserve">angguan makan </w:t>
      </w:r>
      <w:r>
        <w:rPr>
          <w:rFonts w:ascii="Times New Roman" w:hAnsi="Times New Roman" w:cs="Times New Roman"/>
          <w:i/>
          <w:iCs/>
          <w:sz w:val="24"/>
          <w:szCs w:val="24"/>
          <w:lang w:val="id-ID"/>
        </w:rPr>
        <w:t>a</w:t>
      </w:r>
      <w:r>
        <w:rPr>
          <w:rFonts w:ascii="Times New Roman" w:hAnsi="Times New Roman" w:cs="Times New Roman"/>
          <w:i/>
          <w:iCs/>
          <w:sz w:val="24"/>
          <w:szCs w:val="24"/>
        </w:rPr>
        <w:t xml:space="preserve">norexia </w:t>
      </w:r>
      <w:r>
        <w:rPr>
          <w:rFonts w:ascii="Times New Roman" w:hAnsi="Times New Roman" w:cs="Times New Roman"/>
          <w:i/>
          <w:iCs/>
          <w:sz w:val="24"/>
          <w:szCs w:val="24"/>
          <w:lang w:val="id-ID"/>
        </w:rPr>
        <w:t>n</w:t>
      </w:r>
      <w:r w:rsidRPr="008468C4">
        <w:rPr>
          <w:rFonts w:ascii="Times New Roman" w:hAnsi="Times New Roman" w:cs="Times New Roman"/>
          <w:i/>
          <w:iCs/>
          <w:sz w:val="24"/>
          <w:szCs w:val="24"/>
        </w:rPr>
        <w:t>ervosa</w:t>
      </w:r>
      <w:r w:rsidRPr="009373F0">
        <w:rPr>
          <w:rFonts w:ascii="Times New Roman" w:hAnsi="Times New Roman" w:cs="Times New Roman"/>
          <w:sz w:val="24"/>
          <w:szCs w:val="24"/>
        </w:rPr>
        <w:t xml:space="preserve"> maka semaki</w:t>
      </w:r>
      <w:r>
        <w:rPr>
          <w:rFonts w:ascii="Times New Roman" w:hAnsi="Times New Roman" w:cs="Times New Roman"/>
          <w:sz w:val="24"/>
          <w:szCs w:val="24"/>
        </w:rPr>
        <w:t xml:space="preserve">n tinggi </w:t>
      </w:r>
      <w:r>
        <w:rPr>
          <w:rFonts w:ascii="Times New Roman" w:hAnsi="Times New Roman" w:cs="Times New Roman"/>
          <w:sz w:val="24"/>
          <w:szCs w:val="24"/>
          <w:lang w:val="id-ID"/>
        </w:rPr>
        <w:t>k</w:t>
      </w:r>
      <w:r>
        <w:rPr>
          <w:rFonts w:ascii="Times New Roman" w:hAnsi="Times New Roman" w:cs="Times New Roman"/>
          <w:sz w:val="24"/>
          <w:szCs w:val="24"/>
        </w:rPr>
        <w:t xml:space="preserve">epercayaan </w:t>
      </w:r>
      <w:r>
        <w:rPr>
          <w:rFonts w:ascii="Times New Roman" w:hAnsi="Times New Roman" w:cs="Times New Roman"/>
          <w:sz w:val="24"/>
          <w:szCs w:val="24"/>
          <w:lang w:val="id-ID"/>
        </w:rPr>
        <w:t>d</w:t>
      </w:r>
      <w:r>
        <w:rPr>
          <w:rFonts w:ascii="Times New Roman" w:hAnsi="Times New Roman" w:cs="Times New Roman"/>
          <w:sz w:val="24"/>
          <w:szCs w:val="24"/>
        </w:rPr>
        <w:t xml:space="preserve">iri pada </w:t>
      </w:r>
      <w:r>
        <w:rPr>
          <w:rFonts w:ascii="Times New Roman" w:hAnsi="Times New Roman" w:cs="Times New Roman"/>
          <w:sz w:val="24"/>
          <w:szCs w:val="24"/>
          <w:lang w:val="id-ID"/>
        </w:rPr>
        <w:t>r</w:t>
      </w:r>
      <w:r w:rsidRPr="009373F0">
        <w:rPr>
          <w:rFonts w:ascii="Times New Roman" w:hAnsi="Times New Roman" w:cs="Times New Roman"/>
          <w:sz w:val="24"/>
          <w:szCs w:val="24"/>
        </w:rPr>
        <w:t>emaja.</w:t>
      </w:r>
      <w:proofErr w:type="gramEnd"/>
    </w:p>
    <w:p w:rsidR="00E603A4" w:rsidRDefault="00E603A4" w:rsidP="001C43AB">
      <w:pPr>
        <w:tabs>
          <w:tab w:val="left" w:pos="709"/>
        </w:tabs>
        <w:autoSpaceDE w:val="0"/>
        <w:autoSpaceDN w:val="0"/>
        <w:adjustRightInd w:val="0"/>
        <w:spacing w:after="0" w:line="240" w:lineRule="auto"/>
        <w:ind w:right="40"/>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9373F0">
        <w:rPr>
          <w:rFonts w:ascii="Times New Roman" w:hAnsi="Times New Roman" w:cs="Times New Roman"/>
          <w:sz w:val="24"/>
          <w:szCs w:val="24"/>
        </w:rPr>
        <w:t>Neumark-Stainer (1996), dalam Ratnawati dan Diah (2012), menyebutkan bahwa tingkat kepercayaan diri yang rendah memiliki hubungan yang signifikan dengan berdiet dan penyimpangan perilaku makan.</w:t>
      </w:r>
      <w:proofErr w:type="gramEnd"/>
      <w:r w:rsidRPr="009373F0">
        <w:rPr>
          <w:rFonts w:ascii="Times New Roman" w:hAnsi="Times New Roman" w:cs="Times New Roman"/>
          <w:sz w:val="24"/>
          <w:szCs w:val="24"/>
        </w:rPr>
        <w:t xml:space="preserve"> Orang dengan kepercayaan diri rendah memiliki </w:t>
      </w:r>
      <w:r w:rsidRPr="009373F0">
        <w:rPr>
          <w:rFonts w:ascii="Times New Roman" w:hAnsi="Times New Roman" w:cs="Times New Roman"/>
          <w:sz w:val="24"/>
          <w:szCs w:val="24"/>
        </w:rPr>
        <w:lastRenderedPageBreak/>
        <w:t>kemungkinan 3</w:t>
      </w:r>
      <w:proofErr w:type="gramStart"/>
      <w:r w:rsidRPr="009373F0">
        <w:rPr>
          <w:rFonts w:ascii="Times New Roman" w:hAnsi="Times New Roman" w:cs="Times New Roman"/>
          <w:sz w:val="24"/>
          <w:szCs w:val="24"/>
        </w:rPr>
        <w:t>,74</w:t>
      </w:r>
      <w:proofErr w:type="gramEnd"/>
      <w:r w:rsidRPr="009373F0">
        <w:rPr>
          <w:rFonts w:ascii="Times New Roman" w:hAnsi="Times New Roman" w:cs="Times New Roman"/>
          <w:sz w:val="24"/>
          <w:szCs w:val="24"/>
        </w:rPr>
        <w:t xml:space="preserve"> kali lebih besar untuk berdiet </w:t>
      </w:r>
      <w:r w:rsidRPr="009373F0">
        <w:rPr>
          <w:rFonts w:ascii="Times New Roman" w:hAnsi="Times New Roman" w:cs="Times New Roman"/>
          <w:spacing w:val="2"/>
          <w:sz w:val="24"/>
          <w:szCs w:val="24"/>
        </w:rPr>
        <w:t xml:space="preserve">dan </w:t>
      </w:r>
      <w:r w:rsidRPr="009373F0">
        <w:rPr>
          <w:rFonts w:ascii="Times New Roman" w:hAnsi="Times New Roman" w:cs="Times New Roman"/>
          <w:sz w:val="24"/>
          <w:szCs w:val="24"/>
        </w:rPr>
        <w:t>5,95 kali untuk mengalami penyimpangan perilaku makan</w:t>
      </w:r>
      <w:r>
        <w:rPr>
          <w:rFonts w:ascii="Times New Roman" w:hAnsi="Times New Roman" w:cs="Times New Roman"/>
          <w:sz w:val="24"/>
          <w:szCs w:val="24"/>
          <w:lang w:val="id-ID"/>
        </w:rPr>
        <w:t>.</w:t>
      </w:r>
      <w:r w:rsidRPr="009373F0">
        <w:rPr>
          <w:rFonts w:ascii="Times New Roman" w:hAnsi="Times New Roman" w:cs="Times New Roman"/>
          <w:sz w:val="24"/>
          <w:szCs w:val="24"/>
        </w:rPr>
        <w:t xml:space="preserve"> Penelitian tersebut dilakukan terhadap siswa SMK Negeri 2 Kediri dengan jumlah sampel 120 orang menyat</w:t>
      </w:r>
      <w:r>
        <w:rPr>
          <w:rFonts w:ascii="Times New Roman" w:hAnsi="Times New Roman" w:cs="Times New Roman"/>
          <w:sz w:val="24"/>
          <w:szCs w:val="24"/>
        </w:rPr>
        <w:t>akan bahwa ada hubungan negati</w:t>
      </w:r>
      <w:r>
        <w:rPr>
          <w:rFonts w:ascii="Times New Roman" w:hAnsi="Times New Roman" w:cs="Times New Roman"/>
          <w:sz w:val="24"/>
          <w:szCs w:val="24"/>
          <w:lang w:val="id-ID"/>
        </w:rPr>
        <w:t>f</w:t>
      </w:r>
      <w:r w:rsidRPr="009373F0">
        <w:rPr>
          <w:rFonts w:ascii="Times New Roman" w:hAnsi="Times New Roman" w:cs="Times New Roman"/>
          <w:sz w:val="24"/>
          <w:szCs w:val="24"/>
        </w:rPr>
        <w:t xml:space="preserve"> yang signifikan antara kepecayaan diri dengan kecenderungan anorexia nervosa, dimana kepercayaan diri memberikan sumbangan efektif sebesar 9.1% terhadap kecenderungan </w:t>
      </w:r>
      <w:r w:rsidRPr="008468C4">
        <w:rPr>
          <w:rFonts w:ascii="Times New Roman" w:hAnsi="Times New Roman" w:cs="Times New Roman"/>
          <w:i/>
          <w:iCs/>
          <w:sz w:val="24"/>
          <w:szCs w:val="24"/>
        </w:rPr>
        <w:t>anorexia nervosa</w:t>
      </w:r>
      <w:r w:rsidRPr="009373F0">
        <w:rPr>
          <w:rFonts w:ascii="Times New Roman" w:hAnsi="Times New Roman" w:cs="Times New Roman"/>
          <w:sz w:val="24"/>
          <w:szCs w:val="24"/>
        </w:rPr>
        <w:t xml:space="preserve">. Fisher dan rekannya juga mendapatkan hubungan antara penyimpangan perilaku makan dengan rasa rendah diri </w:t>
      </w:r>
      <w:r w:rsidRPr="009373F0">
        <w:rPr>
          <w:rFonts w:ascii="Times New Roman" w:hAnsi="Times New Roman" w:cs="Times New Roman"/>
          <w:spacing w:val="2"/>
          <w:sz w:val="24"/>
          <w:szCs w:val="24"/>
        </w:rPr>
        <w:t xml:space="preserve">dan </w:t>
      </w:r>
      <w:r w:rsidRPr="009373F0">
        <w:rPr>
          <w:rFonts w:ascii="Times New Roman" w:hAnsi="Times New Roman" w:cs="Times New Roman"/>
          <w:sz w:val="24"/>
          <w:szCs w:val="24"/>
        </w:rPr>
        <w:t>kepanikan yang tinggi diantara siswa SMA</w:t>
      </w:r>
      <w:r>
        <w:rPr>
          <w:rFonts w:ascii="Times New Roman" w:hAnsi="Times New Roman" w:cs="Times New Roman"/>
          <w:sz w:val="24"/>
          <w:szCs w:val="24"/>
          <w:lang w:val="id-ID"/>
        </w:rPr>
        <w:t>.</w:t>
      </w:r>
      <w:r w:rsidR="006A6132">
        <w:rPr>
          <w:rFonts w:ascii="Times New Roman" w:hAnsi="Times New Roman" w:cs="Times New Roman"/>
          <w:sz w:val="24"/>
          <w:szCs w:val="24"/>
          <w:lang w:val="id-ID"/>
        </w:rPr>
        <w:fldChar w:fldCharType="begin" w:fldLock="1"/>
      </w:r>
      <w:r w:rsidR="001C43AB">
        <w:rPr>
          <w:rFonts w:ascii="Times New Roman" w:hAnsi="Times New Roman" w:cs="Times New Roman"/>
          <w:sz w:val="24"/>
          <w:szCs w:val="24"/>
          <w:lang w:val="id-ID"/>
        </w:rPr>
        <w:instrText>ADDIN CSL_CITATION {"citationItems":[{"id":"ITEM-1","itemData":{"DOI":"10.21109/kesmas.v2i6.245","ISSN":"1907-7505","abstract":"Salah satu transisi gaya hidup yang terjadi adalah perubahan perilaku makan yang paling berdampak pada kaum perempuan untuk terlihat cantik dengan berdiet berlebihan yang menjurus pada Perilaku Makan Menyimpang (PMM). Tujuan dari penelitian ini adalah mengetahui penyebab, mekanisme, dan proses terjadinya PMM dari persepsi penderita. Desain penelitian yang digunakan adalah kualitatif dan kuantitatif. Penelitian kualitatif dilakukan pada 3 informanyang pernah mengalami PMM. Penelitian kuantitatif, dilakukan pada 397 responden yang belum mengalami PMM. Waktu pengambilan data adalah bulan Mei-Juni 2007 dengan menggunakan metode wawancara mendalam untuk penelitian kualitatif dan wawancara terstruktur menggunakan kuesioner dari Sarafino dari Stice untuk penelitian kuantitatif. Studi kualitatif menemukan bahwa semua informan bermasalah dengan anggota keluarganya, terdapat pengaruh pola asuh keluarga yang cukup besar, memiliki citra tubuh dan konsep diri yang terdistorsi, dan berada di lingkungan yang tidak mendukung orang gemuk. Hasil penelitian kuantitatif menemukan prevalensi PMM yang terjadi di Jakarta dengan kuasioner Sarafino adalah 37,3% dan prevalensi anoreksianervosa dengan kuesioneri Stice adalah 11,6 % dan prevalensi kecenderungan bulimia nervosa adalah 27%.Kata kunci : Perilaku makan menyimpang, anoreksia nervosa, bulimia nervosaAbstractOne of the life style changes that occur recently is related to eating behavior that affect mostly women because of the desire to look beautiful with a thin and tall body. One way to achieve this figure is to strictly go on dieting which could lead to eating disorders. The objective of this research is to understand thecause, mechanism, and process of eating disorders. The methods in this research are both qualitative and quantitative. The subjects of the qualitative research are three persons who are willing to be the subject and have a past history of eating disorders. The quantitative subjects are 397 respondents thathave not been diagnosed with eating disorders. The research was held at May-June 2007. The information are gathered through in-depth interview for the qualitative research and by through self report questionnaire for the quantitative research. The result from qualitative research shows that all of the subjects have problems with their family, the parenting practice have a big influence in their life, they also have a distorted body image and poor self-concept, and they are living in an environment tha…","author":[{"dropping-particle":"","family":"Tantiani","given":"Trulyana","non-dropping-particle":"","parse-names":false,"suffix":""},{"dropping-particle":"","family":"Syafiq","given":"Ahmad","non-dropping-particle":"","parse-names":false,"suffix":""}],"container-title":"Kesmas: National Public Health Journal","id":"ITEM-1","issue":"6","issued":{"date-parts":[["2008"]]},"page":"255","title":"Perilaku Makan Menyimpang pada Remaja di Jakarta","type":"article-journal","volume":"2"},"uris":["http://www.mendeley.com/documents/?uuid=1c2f050d-9d56-4b24-ad52-8e5168207539"]}],"mendeley":{"formattedCitation":"&lt;sup&gt;9&lt;/sup&gt;","plainTextFormattedCitation":"9","previouslyFormattedCitation":"(Tantiani and Syafiq, 2008)"},"properties":{"noteIndex":0},"schema":"https://github.com/citation-style-language/schema/raw/master/csl-citation.json"}</w:instrText>
      </w:r>
      <w:r w:rsidR="006A6132">
        <w:rPr>
          <w:rFonts w:ascii="Times New Roman" w:hAnsi="Times New Roman" w:cs="Times New Roman"/>
          <w:sz w:val="24"/>
          <w:szCs w:val="24"/>
          <w:lang w:val="id-ID"/>
        </w:rPr>
        <w:fldChar w:fldCharType="separate"/>
      </w:r>
      <w:r w:rsidR="001C43AB" w:rsidRPr="001C43AB">
        <w:rPr>
          <w:rFonts w:ascii="Times New Roman" w:hAnsi="Times New Roman" w:cs="Times New Roman"/>
          <w:noProof/>
          <w:sz w:val="24"/>
          <w:szCs w:val="24"/>
          <w:vertAlign w:val="superscript"/>
          <w:lang w:val="id-ID"/>
        </w:rPr>
        <w:t>9</w:t>
      </w:r>
      <w:r w:rsidR="006A6132">
        <w:rPr>
          <w:rFonts w:ascii="Times New Roman" w:hAnsi="Times New Roman" w:cs="Times New Roman"/>
          <w:sz w:val="24"/>
          <w:szCs w:val="24"/>
          <w:lang w:val="id-ID"/>
        </w:rPr>
        <w:fldChar w:fldCharType="end"/>
      </w:r>
    </w:p>
    <w:p w:rsidR="00F74FA4" w:rsidRDefault="00F74FA4" w:rsidP="00E603A4">
      <w:pPr>
        <w:tabs>
          <w:tab w:val="left" w:pos="709"/>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C230D">
        <w:rPr>
          <w:rFonts w:ascii="Times New Roman" w:hAnsi="Times New Roman" w:cs="Times New Roman"/>
          <w:sz w:val="24"/>
          <w:szCs w:val="24"/>
          <w:lang w:val="id-ID"/>
        </w:rPr>
        <w:t xml:space="preserve">Penderita </w:t>
      </w:r>
      <w:r w:rsidRPr="00BC230D">
        <w:rPr>
          <w:rFonts w:ascii="Times New Roman" w:hAnsi="Times New Roman" w:cs="Times New Roman"/>
          <w:i/>
          <w:iCs/>
          <w:sz w:val="24"/>
          <w:szCs w:val="24"/>
          <w:lang w:val="id-ID"/>
        </w:rPr>
        <w:t>anorexia nervosa</w:t>
      </w:r>
      <w:r w:rsidRPr="00BC230D">
        <w:rPr>
          <w:rFonts w:ascii="Times New Roman" w:hAnsi="Times New Roman" w:cs="Times New Roman"/>
          <w:sz w:val="24"/>
          <w:szCs w:val="24"/>
          <w:lang w:val="id-ID"/>
        </w:rPr>
        <w:t xml:space="preserve"> mempunyai pandangan yang menetapkan kelangsingan sebagai suatu standar bentuk tubuh ideal, kegemukan </w:t>
      </w:r>
      <w:r w:rsidRPr="00BC230D">
        <w:rPr>
          <w:rFonts w:ascii="Times New Roman" w:hAnsi="Times New Roman" w:cs="Times New Roman"/>
          <w:spacing w:val="2"/>
          <w:sz w:val="24"/>
          <w:szCs w:val="24"/>
          <w:lang w:val="id-ID"/>
        </w:rPr>
        <w:t xml:space="preserve">dan </w:t>
      </w:r>
      <w:r w:rsidRPr="00BC230D">
        <w:rPr>
          <w:rFonts w:ascii="Times New Roman" w:hAnsi="Times New Roman" w:cs="Times New Roman"/>
          <w:sz w:val="24"/>
          <w:szCs w:val="24"/>
          <w:lang w:val="id-ID"/>
        </w:rPr>
        <w:t>mempunyai kecenderungan membandingkan diri sendiri dengan orang lain</w:t>
      </w:r>
      <w:r w:rsidRPr="00BC230D">
        <w:rPr>
          <w:rFonts w:ascii="Times New Roman" w:hAnsi="Times New Roman" w:cs="Times New Roman"/>
          <w:spacing w:val="47"/>
          <w:sz w:val="24"/>
          <w:szCs w:val="24"/>
          <w:lang w:val="id-ID"/>
        </w:rPr>
        <w:t xml:space="preserve"> </w:t>
      </w:r>
      <w:r w:rsidRPr="00BC230D">
        <w:rPr>
          <w:rFonts w:ascii="Times New Roman" w:hAnsi="Times New Roman" w:cs="Times New Roman"/>
          <w:sz w:val="24"/>
          <w:szCs w:val="24"/>
          <w:lang w:val="id-ID"/>
        </w:rPr>
        <w:t xml:space="preserve">yang sangat menarik. Kesemuanya ini merupakan awal dari ketidakpuasan seseorang terhadap bentuk tubuhnya. Sehingga mulai melakukan usaha-usaha penurunan berat badan dengan mencoba mengikuti pola makan terbatas yang sangat kaku, dengan aturan makan ketat mengenai asupan jumlah makanan, jenis makanan yang dimakan </w:t>
      </w:r>
      <w:r w:rsidRPr="00BC230D">
        <w:rPr>
          <w:rFonts w:ascii="Times New Roman" w:hAnsi="Times New Roman" w:cs="Times New Roman"/>
          <w:spacing w:val="2"/>
          <w:sz w:val="24"/>
          <w:szCs w:val="24"/>
          <w:lang w:val="id-ID"/>
        </w:rPr>
        <w:t xml:space="preserve">dan </w:t>
      </w:r>
      <w:r w:rsidRPr="00BC230D">
        <w:rPr>
          <w:rFonts w:ascii="Times New Roman" w:hAnsi="Times New Roman" w:cs="Times New Roman"/>
          <w:sz w:val="24"/>
          <w:szCs w:val="24"/>
          <w:lang w:val="id-ID"/>
        </w:rPr>
        <w:t>kapan harus makan</w:t>
      </w:r>
      <w:r>
        <w:rPr>
          <w:rFonts w:ascii="Times New Roman" w:hAnsi="Times New Roman" w:cs="Times New Roman"/>
          <w:sz w:val="24"/>
          <w:szCs w:val="24"/>
          <w:lang w:val="id-ID"/>
        </w:rPr>
        <w:t>,</w:t>
      </w:r>
      <w:r w:rsidRPr="00BC230D">
        <w:rPr>
          <w:rFonts w:ascii="Times New Roman" w:hAnsi="Times New Roman" w:cs="Times New Roman"/>
          <w:sz w:val="24"/>
          <w:szCs w:val="24"/>
          <w:lang w:val="id-ID"/>
        </w:rPr>
        <w:t xml:space="preserve"> </w:t>
      </w:r>
      <w:r>
        <w:rPr>
          <w:rFonts w:ascii="Times New Roman" w:hAnsi="Times New Roman" w:cs="Times New Roman"/>
          <w:sz w:val="24"/>
          <w:szCs w:val="24"/>
          <w:lang w:val="id-ID"/>
        </w:rPr>
        <w:t>b</w:t>
      </w:r>
      <w:r w:rsidRPr="00BC230D">
        <w:rPr>
          <w:rFonts w:ascii="Times New Roman" w:hAnsi="Times New Roman" w:cs="Times New Roman"/>
          <w:sz w:val="24"/>
          <w:szCs w:val="24"/>
          <w:lang w:val="id-ID"/>
        </w:rPr>
        <w:t xml:space="preserve">ahkan ada yang sampai menyalahgunakan obat pencahar, </w:t>
      </w:r>
      <w:r w:rsidRPr="00BC230D">
        <w:rPr>
          <w:rFonts w:ascii="Times New Roman" w:hAnsi="Times New Roman" w:cs="Times New Roman"/>
          <w:i/>
          <w:sz w:val="24"/>
          <w:szCs w:val="24"/>
          <w:lang w:val="id-ID"/>
        </w:rPr>
        <w:t xml:space="preserve">diuretics </w:t>
      </w:r>
      <w:r w:rsidRPr="00BC230D">
        <w:rPr>
          <w:rFonts w:ascii="Times New Roman" w:hAnsi="Times New Roman" w:cs="Times New Roman"/>
          <w:sz w:val="24"/>
          <w:szCs w:val="24"/>
          <w:lang w:val="id-ID"/>
        </w:rPr>
        <w:t>(obat yang dapat meningkatkan pengeluaran air seni), mengkonsumsi jamu peluntur lemak, rajin berpuasa dan juga olahraga ekstra</w:t>
      </w:r>
      <w:r w:rsidRPr="00BC230D">
        <w:rPr>
          <w:rFonts w:ascii="Times New Roman" w:hAnsi="Times New Roman" w:cs="Times New Roman"/>
          <w:spacing w:val="-6"/>
          <w:sz w:val="24"/>
          <w:szCs w:val="24"/>
          <w:lang w:val="id-ID"/>
        </w:rPr>
        <w:t xml:space="preserve"> </w:t>
      </w:r>
      <w:r w:rsidRPr="00BC230D">
        <w:rPr>
          <w:rFonts w:ascii="Times New Roman" w:hAnsi="Times New Roman" w:cs="Times New Roman"/>
          <w:sz w:val="24"/>
          <w:szCs w:val="24"/>
          <w:lang w:val="id-ID"/>
        </w:rPr>
        <w:t>keras.</w:t>
      </w:r>
      <w:r w:rsidR="00E603A4">
        <w:rPr>
          <w:rFonts w:ascii="Times New Roman" w:hAnsi="Times New Roman" w:cs="Times New Roman"/>
          <w:sz w:val="24"/>
          <w:szCs w:val="24"/>
          <w:lang w:val="id-ID"/>
        </w:rPr>
        <w:tab/>
      </w:r>
    </w:p>
    <w:p w:rsidR="00DC1064" w:rsidRDefault="00F74FA4" w:rsidP="001C43AB">
      <w:pPr>
        <w:tabs>
          <w:tab w:val="left" w:pos="709"/>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C230D">
        <w:rPr>
          <w:rFonts w:ascii="Times New Roman" w:hAnsi="Times New Roman" w:cs="Times New Roman"/>
          <w:sz w:val="24"/>
          <w:szCs w:val="24"/>
          <w:lang w:val="id-ID"/>
        </w:rPr>
        <w:t xml:space="preserve">Sementara </w:t>
      </w:r>
      <w:r w:rsidRPr="009373F0">
        <w:rPr>
          <w:rFonts w:ascii="Times New Roman" w:hAnsi="Times New Roman" w:cs="Times New Roman"/>
          <w:sz w:val="24"/>
          <w:szCs w:val="24"/>
          <w:lang w:val="id-ID"/>
        </w:rPr>
        <w:t>teori yang dikemukakan oleh Krummel</w:t>
      </w:r>
      <w:r w:rsidRPr="00BC230D">
        <w:rPr>
          <w:rFonts w:ascii="Times New Roman" w:hAnsi="Times New Roman" w:cs="Times New Roman"/>
          <w:sz w:val="24"/>
          <w:szCs w:val="24"/>
          <w:lang w:val="id-ID"/>
        </w:rPr>
        <w:t xml:space="preserve">  (1996), </w:t>
      </w:r>
      <w:r w:rsidRPr="009373F0">
        <w:rPr>
          <w:rFonts w:ascii="Times New Roman" w:hAnsi="Times New Roman" w:cs="Times New Roman"/>
          <w:sz w:val="24"/>
          <w:szCs w:val="24"/>
          <w:lang w:val="id-ID"/>
        </w:rPr>
        <w:t>menyatakan</w:t>
      </w:r>
      <w:r w:rsidRPr="00BC230D">
        <w:rPr>
          <w:rFonts w:ascii="Times New Roman" w:hAnsi="Times New Roman" w:cs="Times New Roman"/>
          <w:sz w:val="24"/>
          <w:szCs w:val="24"/>
          <w:lang w:val="id-ID"/>
        </w:rPr>
        <w:t xml:space="preserve"> b</w:t>
      </w:r>
      <w:r w:rsidRPr="00ED400C">
        <w:rPr>
          <w:rFonts w:ascii="Times New Roman" w:hAnsi="Times New Roman" w:cs="Times New Roman"/>
          <w:sz w:val="24"/>
          <w:szCs w:val="24"/>
          <w:lang w:val="id-ID"/>
        </w:rPr>
        <w:t>ahwa</w:t>
      </w:r>
      <w:r w:rsidRPr="009373F0">
        <w:rPr>
          <w:rFonts w:ascii="Times New Roman" w:hAnsi="Times New Roman" w:cs="Times New Roman"/>
          <w:sz w:val="24"/>
          <w:szCs w:val="24"/>
          <w:lang w:val="id-ID"/>
        </w:rPr>
        <w:t xml:space="preserve"> acuan makanan remaja dipengaruhi antara</w:t>
      </w:r>
      <w:r w:rsidRPr="00ED400C">
        <w:rPr>
          <w:rFonts w:ascii="Times New Roman" w:hAnsi="Times New Roman" w:cs="Times New Roman"/>
          <w:sz w:val="24"/>
          <w:szCs w:val="24"/>
          <w:lang w:val="id-ID"/>
        </w:rPr>
        <w:t xml:space="preserve"> </w:t>
      </w:r>
      <w:r w:rsidRPr="009373F0">
        <w:rPr>
          <w:rFonts w:ascii="Times New Roman" w:hAnsi="Times New Roman" w:cs="Times New Roman"/>
          <w:sz w:val="24"/>
          <w:szCs w:val="24"/>
          <w:lang w:val="id-ID"/>
        </w:rPr>
        <w:t>lain oleh media massa, teman sebaya dan keluarga</w:t>
      </w:r>
      <w:r>
        <w:rPr>
          <w:rFonts w:ascii="Times New Roman" w:hAnsi="Times New Roman" w:cs="Times New Roman"/>
          <w:sz w:val="24"/>
          <w:szCs w:val="24"/>
          <w:lang w:val="id-ID"/>
        </w:rPr>
        <w:t xml:space="preserve">. </w:t>
      </w:r>
      <w:r w:rsidRPr="00F74FA4">
        <w:rPr>
          <w:rFonts w:ascii="Times New Roman" w:hAnsi="Times New Roman" w:cs="Times New Roman"/>
          <w:sz w:val="24"/>
          <w:szCs w:val="24"/>
          <w:lang w:val="id-ID"/>
        </w:rPr>
        <w:t>Hal ini sejalan dengan penelitian yang dilakukan oleh Field, et all (2008),  menunjukkan bahwa faktor keluarga yang berasal dari ayah dan ibu berupa kritikan mengenai berat badan adalah fa</w:t>
      </w:r>
      <w:r>
        <w:rPr>
          <w:rFonts w:ascii="Times New Roman" w:hAnsi="Times New Roman" w:cs="Times New Roman"/>
          <w:sz w:val="24"/>
          <w:szCs w:val="24"/>
          <w:lang w:val="id-ID"/>
        </w:rPr>
        <w:t>k</w:t>
      </w:r>
      <w:r w:rsidRPr="00F74FA4">
        <w:rPr>
          <w:rFonts w:ascii="Times New Roman" w:hAnsi="Times New Roman" w:cs="Times New Roman"/>
          <w:sz w:val="24"/>
          <w:szCs w:val="24"/>
          <w:lang w:val="id-ID"/>
        </w:rPr>
        <w:t>tor penting akan meningkatkan resiko yang lebih tinggi untuk kejadian anak melakukan perilaku makan menyimpang.</w:t>
      </w:r>
      <w:r w:rsidR="006A6132">
        <w:rPr>
          <w:rFonts w:ascii="Times New Roman" w:hAnsi="Times New Roman" w:cs="Times New Roman"/>
          <w:sz w:val="24"/>
          <w:szCs w:val="24"/>
          <w:vertAlign w:val="superscript"/>
          <w:lang w:val="id-ID"/>
        </w:rPr>
        <w:fldChar w:fldCharType="begin" w:fldLock="1"/>
      </w:r>
      <w:r w:rsidR="001C43AB">
        <w:rPr>
          <w:rFonts w:ascii="Times New Roman" w:hAnsi="Times New Roman" w:cs="Times New Roman"/>
          <w:sz w:val="24"/>
          <w:szCs w:val="24"/>
          <w:vertAlign w:val="superscript"/>
          <w:lang w:val="id-ID"/>
        </w:rPr>
        <w:instrText>ADDIN CSL_CITATION {"citationItems":[{"id":"ITEM-1","itemData":{"author":[{"dropping-particle":"","family":"Field","given":"Alison E","non-dropping-particle":"","parse-names":false,"suffix":""},{"dropping-particle":"","family":"Camargo","given":"Carlos A","non-dropping-particle":"","parse-names":false,"suffix":""},{"dropping-particle":"","family":"Taylor","given":"C Barr","non-dropping-particle":"","parse-names":false,"suffix":""},{"dropping-particle":"","family":"Berkey","given":"Catherine S","non-dropping-particle":"","parse-names":false,"suffix":""},{"dropping-particle":"","family":"Roberts","given":"Susan B","non-dropping-particle":"","parse-names":false,"suffix":""},{"dropping-particle":"","family":"Colditz","given":"Graham A","non-dropping-particle":"","parse-names":false,"suffix":""},{"dropping-particle":"","family":"Objective","given":"Abstract","non-dropping-particle":"","parse-names":false,"suffix":""}],"id":"ITEM-1","issue":"1","issued":{"date-parts":[["2020"]]},"title":"Peer , Parent , and Media Influences on the Development of Weight Concerns and Frequent Dieting Among Preadolescent and Adolescent Girls and Boys","type":"article-journal","volume":"107"},"uris":["http://www.mendeley.com/documents/?uuid=d525e45b-9188-400d-b12b-c554534c6a2a"]}],"mendeley":{"formattedCitation":"&lt;sup&gt;12&lt;/sup&gt;","plainTextFormattedCitation":"12","previouslyFormattedCitation":"(Field &lt;i&gt;et al.&lt;/i&gt;, 2020)"},"properties":{"noteIndex":0},"schema":"https://github.com/citation-style-language/schema/raw/master/csl-citation.json"}</w:instrText>
      </w:r>
      <w:r w:rsidR="006A6132">
        <w:rPr>
          <w:rFonts w:ascii="Times New Roman" w:hAnsi="Times New Roman" w:cs="Times New Roman"/>
          <w:sz w:val="24"/>
          <w:szCs w:val="24"/>
          <w:vertAlign w:val="superscript"/>
          <w:lang w:val="id-ID"/>
        </w:rPr>
        <w:fldChar w:fldCharType="separate"/>
      </w:r>
      <w:r w:rsidR="001C43AB" w:rsidRPr="001C43AB">
        <w:rPr>
          <w:rFonts w:ascii="Times New Roman" w:hAnsi="Times New Roman" w:cs="Times New Roman"/>
          <w:noProof/>
          <w:sz w:val="24"/>
          <w:szCs w:val="24"/>
          <w:vertAlign w:val="superscript"/>
          <w:lang w:val="id-ID"/>
        </w:rPr>
        <w:t>12</w:t>
      </w:r>
      <w:r w:rsidR="006A6132">
        <w:rPr>
          <w:rFonts w:ascii="Times New Roman" w:hAnsi="Times New Roman" w:cs="Times New Roman"/>
          <w:sz w:val="24"/>
          <w:szCs w:val="24"/>
          <w:vertAlign w:val="superscript"/>
          <w:lang w:val="id-ID"/>
        </w:rPr>
        <w:fldChar w:fldCharType="end"/>
      </w:r>
    </w:p>
    <w:p w:rsidR="00D77DFF" w:rsidRDefault="00F74FA4" w:rsidP="001C43AB">
      <w:pPr>
        <w:pStyle w:val="BodyText"/>
        <w:tabs>
          <w:tab w:val="left" w:pos="709"/>
        </w:tabs>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Pr="009373F0">
        <w:rPr>
          <w:rFonts w:ascii="Times New Roman" w:hAnsi="Times New Roman" w:cs="Times New Roman"/>
          <w:sz w:val="24"/>
          <w:szCs w:val="24"/>
        </w:rPr>
        <w:t>Hubungan yang terjalin antara orang tua dan anak di sini bersifat dua arah, disertai dengan pemahaman bersama terhadap sesuatu hal di mana antara orang tua dan anak berhak menyampaikan pendapat, pikiran, informasi atau nasehat.</w:t>
      </w:r>
      <w:proofErr w:type="gramEnd"/>
      <w:r w:rsidRPr="009373F0">
        <w:rPr>
          <w:rFonts w:ascii="Times New Roman" w:hAnsi="Times New Roman" w:cs="Times New Roman"/>
          <w:sz w:val="24"/>
          <w:szCs w:val="24"/>
        </w:rPr>
        <w:t xml:space="preserve"> </w:t>
      </w:r>
      <w:proofErr w:type="gramStart"/>
      <w:r w:rsidRPr="009373F0">
        <w:rPr>
          <w:rFonts w:ascii="Times New Roman" w:hAnsi="Times New Roman" w:cs="Times New Roman"/>
          <w:sz w:val="24"/>
          <w:szCs w:val="24"/>
        </w:rPr>
        <w:t xml:space="preserve">Hubungan komunikasi yang efektif ini terjalin karena adanya rasa keterbukaan, empati, </w:t>
      </w:r>
      <w:r w:rsidRPr="009373F0">
        <w:rPr>
          <w:rFonts w:ascii="Times New Roman" w:hAnsi="Times New Roman" w:cs="Times New Roman"/>
          <w:sz w:val="24"/>
          <w:szCs w:val="24"/>
        </w:rPr>
        <w:lastRenderedPageBreak/>
        <w:t>dukungan, perasaan positif, kesamaan antara orang tua dan</w:t>
      </w:r>
      <w:r w:rsidRPr="009373F0">
        <w:rPr>
          <w:rFonts w:ascii="Times New Roman" w:hAnsi="Times New Roman" w:cs="Times New Roman"/>
          <w:spacing w:val="-7"/>
          <w:sz w:val="24"/>
          <w:szCs w:val="24"/>
        </w:rPr>
        <w:t xml:space="preserve"> </w:t>
      </w:r>
      <w:r w:rsidRPr="009373F0">
        <w:rPr>
          <w:rFonts w:ascii="Times New Roman" w:hAnsi="Times New Roman" w:cs="Times New Roman"/>
          <w:sz w:val="24"/>
          <w:szCs w:val="24"/>
        </w:rPr>
        <w:t>anak.</w:t>
      </w:r>
      <w:proofErr w:type="gramEnd"/>
      <w:r w:rsidRPr="009373F0">
        <w:rPr>
          <w:rFonts w:ascii="Times New Roman" w:hAnsi="Times New Roman" w:cs="Times New Roman"/>
          <w:sz w:val="24"/>
          <w:szCs w:val="24"/>
        </w:rPr>
        <w:t xml:space="preserve"> Pendekatan komunikasi relasional untuk memahami kondisi gangguan makan yang dilatar belakangi masalah interpersonal, dengan fokus pada proses komunikasi sebagai pusat untuk memahami hubungan antara hubungan pribadi dan status kesehatan.</w:t>
      </w:r>
      <w:r w:rsidR="006A6132">
        <w:rPr>
          <w:rFonts w:ascii="Times New Roman" w:hAnsi="Times New Roman" w:cs="Times New Roman"/>
          <w:sz w:val="24"/>
          <w:szCs w:val="24"/>
        </w:rPr>
        <w:fldChar w:fldCharType="begin" w:fldLock="1"/>
      </w:r>
      <w:r w:rsidR="001C43AB">
        <w:rPr>
          <w:rFonts w:ascii="Times New Roman" w:hAnsi="Times New Roman" w:cs="Times New Roman"/>
          <w:sz w:val="24"/>
          <w:szCs w:val="24"/>
        </w:rPr>
        <w:instrText>ADDIN CSL_CITATION {"citationItems":[{"id":"ITEM-1","itemData":{"author":[{"dropping-particle":"","family":"Ratnasari Dianita","given":"","non-dropping-particle":"","parse-names":false,"suffix":""},{"dropping-particle":"","family":"Indonesia","given":"Universitas","non-dropping-particle":"","parse-names":false,"suffix":""}],"id":"ITEM-1","issued":{"date-parts":[["2012"]]},"title":"Perilaku Makan Menyimpang Pada Remaja Putri di SMAN 5 Jakarta Selatan Tahun 2012","type":"article-journal"},"uris":["http://www.mendeley.com/documents/?uuid=00202fd4-f6f1-4d2f-a943-fa374f46f70f"]}],"mendeley":{"formattedCitation":"&lt;sup&gt;10&lt;/sup&gt;","plainTextFormattedCitation":"10","previouslyFormattedCitation":"(Ratnasari Dianita and Indonesia, 2012)"},"properties":{"noteIndex":0},"schema":"https://github.com/citation-style-language/schema/raw/master/csl-citation.json"}</w:instrText>
      </w:r>
      <w:r w:rsidR="006A6132">
        <w:rPr>
          <w:rFonts w:ascii="Times New Roman" w:hAnsi="Times New Roman" w:cs="Times New Roman"/>
          <w:sz w:val="24"/>
          <w:szCs w:val="24"/>
        </w:rPr>
        <w:fldChar w:fldCharType="separate"/>
      </w:r>
      <w:r w:rsidR="001C43AB" w:rsidRPr="001C43AB">
        <w:rPr>
          <w:rFonts w:ascii="Times New Roman" w:hAnsi="Times New Roman" w:cs="Times New Roman"/>
          <w:noProof/>
          <w:sz w:val="24"/>
          <w:szCs w:val="24"/>
          <w:vertAlign w:val="superscript"/>
        </w:rPr>
        <w:t>10</w:t>
      </w:r>
      <w:r w:rsidR="006A6132">
        <w:rPr>
          <w:rFonts w:ascii="Times New Roman" w:hAnsi="Times New Roman" w:cs="Times New Roman"/>
          <w:sz w:val="24"/>
          <w:szCs w:val="24"/>
        </w:rPr>
        <w:fldChar w:fldCharType="end"/>
      </w:r>
    </w:p>
    <w:p w:rsidR="00D77DFF" w:rsidRPr="00BC230D" w:rsidRDefault="00D77DFF" w:rsidP="001C43AB">
      <w:pPr>
        <w:pStyle w:val="BodyText"/>
        <w:tabs>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9373F0">
        <w:rPr>
          <w:rFonts w:ascii="Times New Roman" w:hAnsi="Times New Roman" w:cs="Times New Roman"/>
          <w:sz w:val="24"/>
          <w:szCs w:val="24"/>
        </w:rPr>
        <w:tab/>
      </w:r>
      <w:proofErr w:type="gramStart"/>
      <w:r w:rsidR="00F74FA4" w:rsidRPr="009373F0">
        <w:rPr>
          <w:rFonts w:ascii="Times New Roman" w:hAnsi="Times New Roman" w:cs="Times New Roman"/>
          <w:sz w:val="24"/>
          <w:szCs w:val="24"/>
        </w:rPr>
        <w:t>Beberapa studi eksperimental telah membuktikan bahwa pemahaman nilai “kurus adalah ideal” berhubungan dengan peningkatan ketidakpuasan penampilan jangka pendek pada remaja terkait dengan media.</w:t>
      </w:r>
      <w:proofErr w:type="gramEnd"/>
      <w:r w:rsidR="00F74FA4" w:rsidRPr="009373F0">
        <w:rPr>
          <w:rFonts w:ascii="Times New Roman" w:hAnsi="Times New Roman" w:cs="Times New Roman"/>
          <w:sz w:val="24"/>
          <w:szCs w:val="24"/>
        </w:rPr>
        <w:t xml:space="preserve"> </w:t>
      </w:r>
      <w:proofErr w:type="gramStart"/>
      <w:r w:rsidR="00F74FA4" w:rsidRPr="009373F0">
        <w:rPr>
          <w:rFonts w:ascii="Times New Roman" w:hAnsi="Times New Roman" w:cs="Times New Roman"/>
          <w:sz w:val="24"/>
          <w:szCs w:val="24"/>
        </w:rPr>
        <w:t>Hal ini didukung oleh penelitian Stice (1994) dan Heinberg (1999) yang menyatakan bahwa peningkatan ketidakpuasan penampilan dalam jangka pendek pada remaja terkait dengan media.</w:t>
      </w:r>
      <w:proofErr w:type="gramEnd"/>
      <w:r w:rsidR="00F74FA4" w:rsidRPr="009373F0">
        <w:rPr>
          <w:rFonts w:ascii="Times New Roman" w:hAnsi="Times New Roman" w:cs="Times New Roman"/>
          <w:sz w:val="24"/>
          <w:szCs w:val="24"/>
        </w:rPr>
        <w:t xml:space="preserve"> </w:t>
      </w:r>
      <w:proofErr w:type="gramStart"/>
      <w:r w:rsidR="00F74FA4" w:rsidRPr="009373F0">
        <w:rPr>
          <w:rFonts w:ascii="Times New Roman" w:hAnsi="Times New Roman" w:cs="Times New Roman"/>
          <w:sz w:val="24"/>
          <w:szCs w:val="24"/>
        </w:rPr>
        <w:t xml:space="preserve">Selain </w:t>
      </w:r>
      <w:r w:rsidR="00F74FA4" w:rsidRPr="009373F0">
        <w:rPr>
          <w:rFonts w:ascii="Times New Roman" w:hAnsi="Times New Roman" w:cs="Times New Roman"/>
          <w:spacing w:val="-3"/>
          <w:sz w:val="24"/>
          <w:szCs w:val="24"/>
        </w:rPr>
        <w:t xml:space="preserve">itu </w:t>
      </w:r>
      <w:r w:rsidR="00F74FA4" w:rsidRPr="009373F0">
        <w:rPr>
          <w:rFonts w:ascii="Times New Roman" w:hAnsi="Times New Roman" w:cs="Times New Roman"/>
          <w:sz w:val="24"/>
          <w:szCs w:val="24"/>
        </w:rPr>
        <w:t xml:space="preserve">dari penelitian Tompson, Corwin dan Sargent menemukan bahwa 49% wanita mengatakan bahwa </w:t>
      </w:r>
      <w:r w:rsidR="00F74FA4" w:rsidRPr="004D293E">
        <w:rPr>
          <w:rFonts w:ascii="Times New Roman" w:hAnsi="Times New Roman" w:cs="Times New Roman"/>
          <w:i/>
          <w:iCs/>
          <w:sz w:val="24"/>
          <w:szCs w:val="24"/>
        </w:rPr>
        <w:t>body image</w:t>
      </w:r>
      <w:r w:rsidR="00F74FA4" w:rsidRPr="009373F0">
        <w:rPr>
          <w:rFonts w:ascii="Times New Roman" w:hAnsi="Times New Roman" w:cs="Times New Roman"/>
          <w:sz w:val="24"/>
          <w:szCs w:val="24"/>
        </w:rPr>
        <w:t xml:space="preserve"> yang ideal adalah terlihat lebih kurus dari ukuran tubuh mereka yang sebenarnya</w:t>
      </w:r>
      <w:r w:rsidR="00F74FA4">
        <w:rPr>
          <w:rFonts w:ascii="Times New Roman" w:hAnsi="Times New Roman" w:cs="Times New Roman"/>
          <w:sz w:val="24"/>
          <w:szCs w:val="24"/>
          <w:lang w:val="id-ID"/>
        </w:rPr>
        <w:t>.</w:t>
      </w:r>
      <w:proofErr w:type="gramEnd"/>
      <w:r w:rsidR="00F74FA4" w:rsidRPr="009373F0">
        <w:rPr>
          <w:rFonts w:ascii="Times New Roman" w:hAnsi="Times New Roman" w:cs="Times New Roman"/>
          <w:sz w:val="24"/>
          <w:szCs w:val="24"/>
        </w:rPr>
        <w:t xml:space="preserve"> Merubah penampilan fisik atau </w:t>
      </w:r>
      <w:r w:rsidR="00F74FA4" w:rsidRPr="004D293E">
        <w:rPr>
          <w:rFonts w:ascii="Times New Roman" w:hAnsi="Times New Roman" w:cs="Times New Roman"/>
          <w:i/>
          <w:iCs/>
          <w:sz w:val="24"/>
          <w:szCs w:val="24"/>
        </w:rPr>
        <w:t>body image</w:t>
      </w:r>
      <w:r w:rsidR="00F74FA4" w:rsidRPr="009373F0">
        <w:rPr>
          <w:rFonts w:ascii="Times New Roman" w:hAnsi="Times New Roman" w:cs="Times New Roman"/>
          <w:sz w:val="24"/>
          <w:szCs w:val="24"/>
        </w:rPr>
        <w:t xml:space="preserve"> dianggap bisa meningkatkan kepercayaan diri karena dengan penampilan fisik yang lebih baik remaja merasa lebih senang dan lebih puas dengan penampilannya dan dengan demikian </w:t>
      </w:r>
      <w:proofErr w:type="gramStart"/>
      <w:r w:rsidR="00F74FA4" w:rsidRPr="009373F0">
        <w:rPr>
          <w:rFonts w:ascii="Times New Roman" w:hAnsi="Times New Roman" w:cs="Times New Roman"/>
          <w:sz w:val="24"/>
          <w:szCs w:val="24"/>
        </w:rPr>
        <w:t>akan</w:t>
      </w:r>
      <w:proofErr w:type="gramEnd"/>
      <w:r w:rsidR="00F74FA4" w:rsidRPr="009373F0">
        <w:rPr>
          <w:rFonts w:ascii="Times New Roman" w:hAnsi="Times New Roman" w:cs="Times New Roman"/>
          <w:sz w:val="24"/>
          <w:szCs w:val="24"/>
        </w:rPr>
        <w:t xml:space="preserve"> menjadi lebih percaya diri. Sedangkan remaja  yang mempunyai kepercayaan diri tinggi tidak akan perlu melakukan diet </w:t>
      </w:r>
      <w:r w:rsidR="00F74FA4" w:rsidRPr="009373F0">
        <w:rPr>
          <w:rFonts w:ascii="Times New Roman" w:hAnsi="Times New Roman" w:cs="Times New Roman"/>
          <w:spacing w:val="-3"/>
          <w:sz w:val="24"/>
          <w:szCs w:val="24"/>
        </w:rPr>
        <w:t xml:space="preserve">yang </w:t>
      </w:r>
      <w:r w:rsidR="00F74FA4" w:rsidRPr="009373F0">
        <w:rPr>
          <w:rFonts w:ascii="Times New Roman" w:hAnsi="Times New Roman" w:cs="Times New Roman"/>
          <w:sz w:val="24"/>
          <w:szCs w:val="24"/>
        </w:rPr>
        <w:t>berlebihan karena sudah memiliki keyakinan akan kelebihan dan potensi dirinya sehingga meskipun kondisi fisiknya kurang sempurna/kurang ideal tetap bisa menerima kekurangan tersebut tanpa merasa malu atau rendah diri.</w:t>
      </w:r>
      <w:r w:rsidR="006A6132">
        <w:rPr>
          <w:rFonts w:ascii="Times New Roman" w:hAnsi="Times New Roman" w:cs="Times New Roman"/>
          <w:sz w:val="24"/>
          <w:szCs w:val="24"/>
        </w:rPr>
        <w:fldChar w:fldCharType="begin" w:fldLock="1"/>
      </w:r>
      <w:r w:rsidR="001C43AB">
        <w:rPr>
          <w:rFonts w:ascii="Times New Roman" w:hAnsi="Times New Roman" w:cs="Times New Roman"/>
          <w:sz w:val="24"/>
          <w:szCs w:val="24"/>
        </w:rPr>
        <w:instrText>ADDIN CSL_CITATION {"citationItems":[{"id":"ITEM-1","itemData":{"author":[{"dropping-particle":"","family":"Sebaya","given":"Kelompok","non-dropping-particle":"","parse-names":false,"suffix":""},{"dropping-particle":"","family":"Menyimpang","given":"Makan","non-dropping-particle":"","parse-names":false,"suffix":""},{"dropping-particle":"","family":"Sma","given":"Remaja","non-dropping-particle":"","parse-names":false,"suffix":""},{"dropping-particle":"","family":"Isra","given":"Rizky Ibrahim","non-dropping-particle":"","parse-names":false,"suffix":""}],"id":"ITEM-1","issue":"80","issued":{"date-parts":[["2016"]]},"page":"263-283","title":"Kelompok Sebaya dan Perilaku Makan Menyimpang Remaja SMA di Jakarta","type":"article-journal","volume":"21"},"uris":["http://www.mendeley.com/documents/?uuid=cbce9e9f-ead9-4047-978e-56a2aff90dbb"]},{"id":"ITEM-2","itemData":{"DOI":"10.1207/s15327027hc1902","author":[{"dropping-particle":"","family":"Miller-day","given":"Michelle","non-dropping-particle":"","parse-names":false,"suffix":""},{"dropping-particle":"","family":"Marks","given":"Jennifer D","non-dropping-particle":"","parse-names":false,"suffix":""}],"id":"ITEM-2","issue":"February 2006","issued":{"date-parts":[["2016"]]},"title":"Perceptions of Parental Communication Orientation , Perfectionism , and Perceptions of Parental Communication Orientation , Perfectionism , and Disordered Eating Behaviors of Sons and Daughters","type":"article-journal"},"uris":["http://www.mendeley.com/documents/?uuid=01c81af0-ceca-4652-ac4d-9c44a940ab69"]}],"mendeley":{"formattedCitation":"&lt;sup&gt;13,14&lt;/sup&gt;","plainTextFormattedCitation":"13,14","previouslyFormattedCitation":"(Miller-day and Marks, 2016; Sebaya &lt;i&gt;et al.&lt;/i&gt;, 2016)"},"properties":{"noteIndex":0},"schema":"https://github.com/citation-style-language/schema/raw/master/csl-citation.json"}</w:instrText>
      </w:r>
      <w:r w:rsidR="006A6132">
        <w:rPr>
          <w:rFonts w:ascii="Times New Roman" w:hAnsi="Times New Roman" w:cs="Times New Roman"/>
          <w:sz w:val="24"/>
          <w:szCs w:val="24"/>
        </w:rPr>
        <w:fldChar w:fldCharType="separate"/>
      </w:r>
      <w:r w:rsidR="001C43AB" w:rsidRPr="001C43AB">
        <w:rPr>
          <w:rFonts w:ascii="Times New Roman" w:hAnsi="Times New Roman" w:cs="Times New Roman"/>
          <w:noProof/>
          <w:sz w:val="24"/>
          <w:szCs w:val="24"/>
          <w:vertAlign w:val="superscript"/>
        </w:rPr>
        <w:t>13,14</w:t>
      </w:r>
      <w:r w:rsidR="006A6132">
        <w:rPr>
          <w:rFonts w:ascii="Times New Roman" w:hAnsi="Times New Roman" w:cs="Times New Roman"/>
          <w:sz w:val="24"/>
          <w:szCs w:val="24"/>
        </w:rPr>
        <w:fldChar w:fldCharType="end"/>
      </w:r>
    </w:p>
    <w:p w:rsidR="00D77DFF" w:rsidRPr="00BC230D" w:rsidRDefault="00D77DFF" w:rsidP="0034585C">
      <w:pPr>
        <w:pStyle w:val="BodyText"/>
        <w:tabs>
          <w:tab w:val="left" w:pos="709"/>
        </w:tabs>
        <w:spacing w:after="0" w:line="240" w:lineRule="auto"/>
        <w:jc w:val="both"/>
        <w:rPr>
          <w:rFonts w:ascii="Times New Roman" w:hAnsi="Times New Roman"/>
          <w:sz w:val="24"/>
          <w:szCs w:val="24"/>
          <w:lang w:val="id-ID"/>
        </w:rPr>
      </w:pPr>
      <w:r w:rsidRPr="00BC230D">
        <w:rPr>
          <w:rFonts w:ascii="Times New Roman" w:hAnsi="Times New Roman" w:cs="Times New Roman"/>
          <w:sz w:val="24"/>
          <w:szCs w:val="24"/>
          <w:lang w:val="id-ID"/>
        </w:rPr>
        <w:tab/>
      </w:r>
      <w:r w:rsidRPr="00BC230D">
        <w:rPr>
          <w:rFonts w:ascii="Times New Roman" w:hAnsi="Times New Roman"/>
          <w:sz w:val="24"/>
          <w:szCs w:val="24"/>
          <w:lang w:val="id-ID"/>
        </w:rPr>
        <w:tab/>
        <w:t>Seseorang yang mempunyai kepercayaan diri yang baik walaupun keadaan tubuhnya gemuk, adanya</w:t>
      </w:r>
      <w:r w:rsidR="00A14183" w:rsidRPr="00BC230D">
        <w:rPr>
          <w:rFonts w:ascii="Times New Roman" w:hAnsi="Times New Roman"/>
          <w:sz w:val="24"/>
          <w:szCs w:val="24"/>
          <w:lang w:val="id-ID"/>
        </w:rPr>
        <w:t xml:space="preserve"> perasaan puas diri,</w:t>
      </w:r>
      <w:r w:rsidRPr="00BC230D">
        <w:rPr>
          <w:rFonts w:ascii="Times New Roman" w:hAnsi="Times New Roman"/>
          <w:sz w:val="24"/>
          <w:szCs w:val="24"/>
          <w:lang w:val="id-ID"/>
        </w:rPr>
        <w:t xml:space="preserve"> akan mudah bergaul, bersosialisasi dengan lingkungannya, serta mampu menghadapi serta menyelesaikan masalah hidupnya, sehingga kecenderungan anorexia nervosa dapat dijauhi. Kepercayaan diri yang tinggi dapat membuat seseorang mampu untuk perfikir positif dan menilai segala sesuatunya lebih objektif tidak hanya pada satu sisi fisik saja, tetapi lebih kepada potensi-potensi yang dimilikinya. Remaja </w:t>
      </w:r>
      <w:r w:rsidRPr="00BC230D">
        <w:rPr>
          <w:rFonts w:ascii="Times New Roman" w:hAnsi="Times New Roman"/>
          <w:spacing w:val="-3"/>
          <w:sz w:val="24"/>
          <w:szCs w:val="24"/>
          <w:lang w:val="id-ID"/>
        </w:rPr>
        <w:t xml:space="preserve">yang </w:t>
      </w:r>
      <w:r w:rsidRPr="00BC230D">
        <w:rPr>
          <w:rFonts w:ascii="Times New Roman" w:hAnsi="Times New Roman"/>
          <w:sz w:val="24"/>
          <w:szCs w:val="24"/>
          <w:lang w:val="id-ID"/>
        </w:rPr>
        <w:t xml:space="preserve">yakin dengan kemampuannya akan lebih baik dan kreatif dalam mengekspresikan ide-ide yang ada dalam </w:t>
      </w:r>
      <w:r w:rsidRPr="00BC230D">
        <w:rPr>
          <w:rFonts w:ascii="Times New Roman" w:hAnsi="Times New Roman"/>
          <w:sz w:val="24"/>
          <w:szCs w:val="24"/>
          <w:lang w:val="id-ID"/>
        </w:rPr>
        <w:lastRenderedPageBreak/>
        <w:t xml:space="preserve">dirinya, sehingga dapat mencegah munculnya kecenderungan </w:t>
      </w:r>
      <w:r w:rsidRPr="00BC230D">
        <w:rPr>
          <w:rFonts w:ascii="Times New Roman" w:hAnsi="Times New Roman"/>
          <w:i/>
          <w:iCs/>
          <w:sz w:val="24"/>
          <w:szCs w:val="24"/>
          <w:lang w:val="id-ID"/>
        </w:rPr>
        <w:t>anorexia</w:t>
      </w:r>
      <w:r w:rsidRPr="00BC230D">
        <w:rPr>
          <w:rFonts w:ascii="Times New Roman" w:hAnsi="Times New Roman"/>
          <w:i/>
          <w:iCs/>
          <w:spacing w:val="2"/>
          <w:sz w:val="24"/>
          <w:szCs w:val="24"/>
          <w:lang w:val="id-ID"/>
        </w:rPr>
        <w:t xml:space="preserve"> </w:t>
      </w:r>
      <w:r w:rsidRPr="00BC230D">
        <w:rPr>
          <w:rFonts w:ascii="Times New Roman" w:hAnsi="Times New Roman"/>
          <w:i/>
          <w:iCs/>
          <w:sz w:val="24"/>
          <w:szCs w:val="24"/>
          <w:lang w:val="id-ID"/>
        </w:rPr>
        <w:t>nervosa</w:t>
      </w:r>
      <w:r w:rsidRPr="00BC230D">
        <w:rPr>
          <w:rFonts w:ascii="Times New Roman" w:hAnsi="Times New Roman"/>
          <w:sz w:val="24"/>
          <w:szCs w:val="24"/>
          <w:lang w:val="id-ID"/>
        </w:rPr>
        <w:t>.</w:t>
      </w:r>
    </w:p>
    <w:p w:rsidR="00D77DFF" w:rsidRPr="009373F0" w:rsidRDefault="00D77DFF" w:rsidP="001C43AB">
      <w:pPr>
        <w:tabs>
          <w:tab w:val="left" w:pos="709"/>
        </w:tabs>
        <w:autoSpaceDE w:val="0"/>
        <w:autoSpaceDN w:val="0"/>
        <w:adjustRightInd w:val="0"/>
        <w:spacing w:after="120" w:line="240" w:lineRule="auto"/>
        <w:jc w:val="both"/>
        <w:rPr>
          <w:rFonts w:ascii="Times New Roman" w:hAnsi="Times New Roman" w:cs="Times New Roman"/>
          <w:sz w:val="24"/>
          <w:szCs w:val="24"/>
        </w:rPr>
      </w:pPr>
      <w:r w:rsidRPr="00BC230D">
        <w:rPr>
          <w:rFonts w:ascii="Times New Roman" w:hAnsi="Times New Roman" w:cs="Times New Roman"/>
          <w:sz w:val="24"/>
          <w:szCs w:val="24"/>
          <w:lang w:val="id-ID"/>
        </w:rPr>
        <w:t xml:space="preserve"> </w:t>
      </w:r>
      <w:r w:rsidR="00A743FC">
        <w:rPr>
          <w:rFonts w:ascii="Times New Roman" w:hAnsi="Times New Roman" w:cs="Times New Roman"/>
          <w:sz w:val="24"/>
          <w:szCs w:val="24"/>
          <w:lang w:val="id-ID"/>
        </w:rPr>
        <w:tab/>
      </w:r>
      <w:r w:rsidRPr="00ED400C">
        <w:rPr>
          <w:rFonts w:ascii="Times New Roman" w:hAnsi="Times New Roman" w:cs="Times New Roman"/>
          <w:sz w:val="24"/>
          <w:szCs w:val="24"/>
          <w:lang w:val="id-ID"/>
        </w:rPr>
        <w:tab/>
      </w:r>
      <w:r w:rsidRPr="009373F0">
        <w:rPr>
          <w:rFonts w:ascii="Times New Roman" w:hAnsi="Times New Roman" w:cs="Times New Roman"/>
          <w:sz w:val="24"/>
          <w:szCs w:val="24"/>
        </w:rPr>
        <w:t xml:space="preserve">Remaja dengan kepercayaan diri tinggi tidak </w:t>
      </w:r>
      <w:proofErr w:type="gramStart"/>
      <w:r w:rsidRPr="009373F0">
        <w:rPr>
          <w:rFonts w:ascii="Times New Roman" w:hAnsi="Times New Roman" w:cs="Times New Roman"/>
          <w:sz w:val="24"/>
          <w:szCs w:val="24"/>
        </w:rPr>
        <w:t>akan</w:t>
      </w:r>
      <w:proofErr w:type="gramEnd"/>
      <w:r w:rsidRPr="009373F0">
        <w:rPr>
          <w:rFonts w:ascii="Times New Roman" w:hAnsi="Times New Roman" w:cs="Times New Roman"/>
          <w:sz w:val="24"/>
          <w:szCs w:val="24"/>
        </w:rPr>
        <w:t xml:space="preserve"> membandingkan penampilan fisiknya dengan orang lain karena merasa yakin dan mantap dengan kelebihan dan potensi dirinya, merasa nyaman dengan dirinya dan bisa menerima kekurangan yang ada tanpa merasa malu atau rendah diri. </w:t>
      </w:r>
      <w:proofErr w:type="gramStart"/>
      <w:r w:rsidRPr="009373F0">
        <w:rPr>
          <w:rFonts w:ascii="Times New Roman" w:hAnsi="Times New Roman" w:cs="Times New Roman"/>
          <w:sz w:val="24"/>
          <w:szCs w:val="24"/>
        </w:rPr>
        <w:t xml:space="preserve">Remaja yang percaya diri meyakini bahwa penampilan fisik tidak hanya secara lahiriah saja, namun yang utama bersumber dalam diri seseorang, dari hati yang bersih </w:t>
      </w:r>
      <w:r w:rsidRPr="009373F0">
        <w:rPr>
          <w:rFonts w:ascii="Times New Roman" w:hAnsi="Times New Roman" w:cs="Times New Roman"/>
          <w:spacing w:val="2"/>
          <w:sz w:val="24"/>
          <w:szCs w:val="24"/>
        </w:rPr>
        <w:t xml:space="preserve">dan </w:t>
      </w:r>
      <w:r w:rsidRPr="009373F0">
        <w:rPr>
          <w:rFonts w:ascii="Times New Roman" w:hAnsi="Times New Roman" w:cs="Times New Roman"/>
          <w:sz w:val="24"/>
          <w:szCs w:val="24"/>
        </w:rPr>
        <w:t>jiwa yang tenang serta bahagia.</w:t>
      </w:r>
      <w:proofErr w:type="gramEnd"/>
      <w:r w:rsidRPr="009373F0">
        <w:rPr>
          <w:rFonts w:ascii="Times New Roman" w:hAnsi="Times New Roman" w:cs="Times New Roman"/>
          <w:sz w:val="24"/>
          <w:szCs w:val="24"/>
        </w:rPr>
        <w:t xml:space="preserve"> Dengan demikian remaja  yang mengalami gangguan makan </w:t>
      </w:r>
      <w:r w:rsidRPr="004D293E">
        <w:rPr>
          <w:rFonts w:ascii="Times New Roman" w:hAnsi="Times New Roman" w:cs="Times New Roman"/>
          <w:i/>
          <w:iCs/>
          <w:sz w:val="24"/>
          <w:szCs w:val="24"/>
        </w:rPr>
        <w:t>anorexia nervosa</w:t>
      </w:r>
      <w:r w:rsidRPr="009373F0">
        <w:rPr>
          <w:rFonts w:ascii="Times New Roman" w:hAnsi="Times New Roman" w:cs="Times New Roman"/>
          <w:sz w:val="24"/>
          <w:szCs w:val="24"/>
        </w:rPr>
        <w:t xml:space="preserve"> sebagai akibat dari keinginan untuk mendapat bentuk tubuh yang ideal/mengejar penampilan fisik saja menunjukkan adanya kepercayaan diri rendah.</w:t>
      </w:r>
      <w:r w:rsidR="006A6132">
        <w:rPr>
          <w:rFonts w:ascii="Times New Roman" w:hAnsi="Times New Roman" w:cs="Times New Roman"/>
          <w:sz w:val="24"/>
          <w:szCs w:val="24"/>
        </w:rPr>
        <w:fldChar w:fldCharType="begin" w:fldLock="1"/>
      </w:r>
      <w:r w:rsidR="001C43AB">
        <w:rPr>
          <w:rFonts w:ascii="Times New Roman" w:hAnsi="Times New Roman" w:cs="Times New Roman"/>
          <w:sz w:val="24"/>
          <w:szCs w:val="24"/>
        </w:rPr>
        <w:instrText>ADDIN CSL_CITATION {"citationItems":[{"id":"ITEM-1","itemData":{"DOI":"10.21109/kesmas.v2i6.245","ISSN":"1907-7505","abstract":"Salah satu transisi gaya hidup yang terjadi adalah perubahan perilaku makan yang paling berdampak pada kaum perempuan untuk terlihat cantik dengan berdiet berlebihan yang menjurus pada Perilaku Makan Menyimpang (PMM). Tujuan dari penelitian ini adalah mengetahui penyebab, mekanisme, dan proses terjadinya PMM dari persepsi penderita. Desain penelitian yang digunakan adalah kualitatif dan kuantitatif. Penelitian kualitatif dilakukan pada 3 informanyang pernah mengalami PMM. Penelitian kuantitatif, dilakukan pada 397 responden yang belum mengalami PMM. Waktu pengambilan data adalah bulan Mei-Juni 2007 dengan menggunakan metode wawancara mendalam untuk penelitian kualitatif dan wawancara terstruktur menggunakan kuesioner dari Sarafino dari Stice untuk penelitian kuantitatif. Studi kualitatif menemukan bahwa semua informan bermasalah dengan anggota keluarganya, terdapat pengaruh pola asuh keluarga yang cukup besar, memiliki citra tubuh dan konsep diri yang terdistorsi, dan berada di lingkungan yang tidak mendukung orang gemuk. Hasil penelitian kuantitatif menemukan prevalensi PMM yang terjadi di Jakarta dengan kuasioner Sarafino adalah 37,3% dan prevalensi anoreksianervosa dengan kuesioneri Stice adalah 11,6 % dan prevalensi kecenderungan bulimia nervosa adalah 27%.Kata kunci : Perilaku makan menyimpang, anoreksia nervosa, bulimia nervosaAbstractOne of the life style changes that occur recently is related to eating behavior that affect mostly women because of the desire to look beautiful with a thin and tall body. One way to achieve this figure is to strictly go on dieting which could lead to eating disorders. The objective of this research is to understand thecause, mechanism, and process of eating disorders. The methods in this research are both qualitative and quantitative. The subjects of the qualitative research are three persons who are willing to be the subject and have a past history of eating disorders. The quantitative subjects are 397 respondents thathave not been diagnosed with eating disorders. The research was held at May-June 2007. The information are gathered through in-depth interview for the qualitative research and by through self report questionnaire for the quantitative research. The result from qualitative research shows that all of the subjects have problems with their family, the parenting practice have a big influence in their life, they also have a distorted body image and poor self-concept, and they are living in an environment tha…","author":[{"dropping-particle":"","family":"Tantiani","given":"Trulyana","non-dropping-particle":"","parse-names":false,"suffix":""},{"dropping-particle":"","family":"Syafiq","given":"Ahmad","non-dropping-particle":"","parse-names":false,"suffix":""}],"container-title":"Kesmas: National Public Health Journal","id":"ITEM-1","issue":"6","issued":{"date-parts":[["2008"]]},"page":"255","title":"Perilaku Makan Menyimpang pada Remaja di Jakarta","type":"article-journal","volume":"2"},"uris":["http://www.mendeley.com/documents/?uuid=1c2f050d-9d56-4b24-ad52-8e5168207539"]},{"id":"ITEM-2","itemData":{"DOI":"10.1622/1059-8405(2008)024","author":[{"dropping-particle":"","family":"Gast","given":"Julie","non-dropping-particle":"","parse-names":false,"suffix":""},{"dropping-particle":"","family":"Meyer","given":"Tiffany A","non-dropping-particle":"","parse-names":false,"suffix":""},{"dropping-particle":"","family":"Gast","given":"Julie","non-dropping-particle":"","parse-names":false,"suffix":""}],"id":"ITEM-2","issue":"May","issued":{"date-parts":[["2014"]]},"title":"The Journal of School Nursing","type":"article-journal","volume":"8405"},"uris":["http://www.mendeley.com/documents/?uuid=48ff966c-d84d-480e-9a27-9ea8f33d57f2"]}],"mendeley":{"formattedCitation":"&lt;sup&gt;9,15&lt;/sup&gt;","plainTextFormattedCitation":"9,15","previouslyFormattedCitation":"(Tantiani and Syafiq, 2008; Gast, Meyer and Gast, 2014)"},"properties":{"noteIndex":0},"schema":"https://github.com/citation-style-language/schema/raw/master/csl-citation.json"}</w:instrText>
      </w:r>
      <w:r w:rsidR="006A6132">
        <w:rPr>
          <w:rFonts w:ascii="Times New Roman" w:hAnsi="Times New Roman" w:cs="Times New Roman"/>
          <w:sz w:val="24"/>
          <w:szCs w:val="24"/>
        </w:rPr>
        <w:fldChar w:fldCharType="separate"/>
      </w:r>
      <w:r w:rsidR="001C43AB" w:rsidRPr="001C43AB">
        <w:rPr>
          <w:rFonts w:ascii="Times New Roman" w:hAnsi="Times New Roman" w:cs="Times New Roman"/>
          <w:noProof/>
          <w:sz w:val="24"/>
          <w:szCs w:val="24"/>
          <w:vertAlign w:val="superscript"/>
        </w:rPr>
        <w:t>9,15</w:t>
      </w:r>
      <w:r w:rsidR="006A6132">
        <w:rPr>
          <w:rFonts w:ascii="Times New Roman" w:hAnsi="Times New Roman" w:cs="Times New Roman"/>
          <w:sz w:val="24"/>
          <w:szCs w:val="24"/>
        </w:rPr>
        <w:fldChar w:fldCharType="end"/>
      </w:r>
    </w:p>
    <w:p w:rsidR="00777D1C" w:rsidRDefault="00777D1C" w:rsidP="00777D1C">
      <w:pPr>
        <w:tabs>
          <w:tab w:val="left" w:pos="709"/>
        </w:tabs>
        <w:autoSpaceDE w:val="0"/>
        <w:autoSpaceDN w:val="0"/>
        <w:adjustRightInd w:val="0"/>
        <w:spacing w:after="0" w:line="240" w:lineRule="auto"/>
        <w:ind w:right="40"/>
        <w:jc w:val="both"/>
        <w:rPr>
          <w:rFonts w:ascii="Times New Roman" w:hAnsi="Times New Roman" w:cs="Times New Roman"/>
          <w:b/>
          <w:bCs/>
          <w:sz w:val="24"/>
          <w:szCs w:val="24"/>
          <w:lang w:val="id-ID"/>
        </w:rPr>
      </w:pPr>
      <w:r w:rsidRPr="00777D1C">
        <w:rPr>
          <w:rFonts w:ascii="Times New Roman" w:hAnsi="Times New Roman" w:cs="Times New Roman"/>
          <w:b/>
          <w:bCs/>
          <w:sz w:val="24"/>
          <w:szCs w:val="24"/>
          <w:lang w:val="id-ID"/>
        </w:rPr>
        <w:t>KESIMPULAN</w:t>
      </w:r>
    </w:p>
    <w:p w:rsidR="00152CFE" w:rsidRPr="00FD17F1" w:rsidRDefault="00FD17F1" w:rsidP="00777D1C">
      <w:pPr>
        <w:tabs>
          <w:tab w:val="left" w:pos="709"/>
        </w:tabs>
        <w:autoSpaceDE w:val="0"/>
        <w:autoSpaceDN w:val="0"/>
        <w:adjustRightInd w:val="0"/>
        <w:spacing w:after="0" w:line="240" w:lineRule="auto"/>
        <w:ind w:right="4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Anorexia nervosa adalah suatu bentuk ketakutan yang berlebihan mengalami kenaikan berat badan atau menolak mempertahankan berat badan dan mengalami gangguan dalam cara memandang berat atau bentuk badan</w:t>
      </w:r>
      <w:r w:rsidR="00552EE4">
        <w:rPr>
          <w:rFonts w:ascii="Times New Roman" w:hAnsi="Times New Roman" w:cs="Times New Roman"/>
          <w:sz w:val="24"/>
          <w:szCs w:val="24"/>
          <w:lang w:val="id-ID"/>
        </w:rPr>
        <w:t xml:space="preserve">nya sendiri. Sedangkan kepercayaan diri merupakan bentuk keyakinan jiwa bahwa tantangan apapun harus dihadapi dengan berbuat sesuatu. Remaja dengan kepercayaan diri tinggi </w:t>
      </w:r>
      <w:r w:rsidR="000769A3">
        <w:rPr>
          <w:rFonts w:ascii="Times New Roman" w:hAnsi="Times New Roman" w:cs="Times New Roman"/>
          <w:sz w:val="24"/>
          <w:szCs w:val="24"/>
          <w:lang w:val="id-ID"/>
        </w:rPr>
        <w:t>tidak akan membandingkan penampilan fisiknya dengan orang lain karena merasa yakin kelebihan dan potensi dirinya, bisa menerima kekurangan tanpa merasa rendah diri.</w:t>
      </w:r>
    </w:p>
    <w:p w:rsidR="003D2A20" w:rsidRDefault="003D2A20" w:rsidP="000769A3">
      <w:pPr>
        <w:tabs>
          <w:tab w:val="left" w:pos="426"/>
        </w:tabs>
        <w:autoSpaceDE w:val="0"/>
        <w:autoSpaceDN w:val="0"/>
        <w:adjustRightInd w:val="0"/>
        <w:spacing w:after="0" w:line="240" w:lineRule="auto"/>
        <w:ind w:right="40"/>
        <w:jc w:val="both"/>
        <w:rPr>
          <w:rFonts w:ascii="Times New Roman" w:hAnsi="Times New Roman" w:cs="Times New Roman"/>
          <w:b/>
          <w:bCs/>
          <w:sz w:val="24"/>
          <w:szCs w:val="24"/>
          <w:lang w:val="id-ID"/>
        </w:rPr>
      </w:pPr>
    </w:p>
    <w:p w:rsidR="00D77DFF" w:rsidRDefault="00777D1C" w:rsidP="00DD66BB">
      <w:pPr>
        <w:spacing w:line="240" w:lineRule="auto"/>
        <w:rPr>
          <w:rFonts w:asciiTheme="majorBidi" w:hAnsiTheme="majorBidi" w:cstheme="majorBidi"/>
          <w:b/>
          <w:bCs/>
          <w:sz w:val="24"/>
          <w:szCs w:val="24"/>
          <w:lang w:val="id-ID"/>
        </w:rPr>
      </w:pPr>
      <w:r w:rsidRPr="00777D1C">
        <w:rPr>
          <w:rFonts w:asciiTheme="majorBidi" w:hAnsiTheme="majorBidi" w:cstheme="majorBidi"/>
          <w:b/>
          <w:bCs/>
          <w:sz w:val="24"/>
          <w:szCs w:val="24"/>
          <w:lang w:val="id-ID"/>
        </w:rPr>
        <w:t>DAFTAR PUSTAKA</w:t>
      </w:r>
    </w:p>
    <w:p w:rsidR="001C43AB" w:rsidRPr="001C43AB" w:rsidRDefault="006A6132"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heme="majorBidi" w:hAnsiTheme="majorBidi" w:cstheme="majorBidi"/>
          <w:b/>
          <w:bCs/>
          <w:sz w:val="24"/>
          <w:szCs w:val="24"/>
          <w:lang w:val="id-ID"/>
        </w:rPr>
        <w:fldChar w:fldCharType="begin" w:fldLock="1"/>
      </w:r>
      <w:r w:rsidR="008A1A2B">
        <w:rPr>
          <w:rFonts w:asciiTheme="majorBidi" w:hAnsiTheme="majorBidi" w:cstheme="majorBidi"/>
          <w:b/>
          <w:bCs/>
          <w:sz w:val="24"/>
          <w:szCs w:val="24"/>
          <w:lang w:val="id-ID"/>
        </w:rPr>
        <w:instrText xml:space="preserve">ADDIN Mendeley Bibliography CSL_BIBLIOGRAPHY </w:instrText>
      </w:r>
      <w:r>
        <w:rPr>
          <w:rFonts w:asciiTheme="majorBidi" w:hAnsiTheme="majorBidi" w:cstheme="majorBidi"/>
          <w:b/>
          <w:bCs/>
          <w:sz w:val="24"/>
          <w:szCs w:val="24"/>
          <w:lang w:val="id-ID"/>
        </w:rPr>
        <w:fldChar w:fldCharType="separate"/>
      </w:r>
      <w:r w:rsidR="001C43AB" w:rsidRPr="001C43AB">
        <w:rPr>
          <w:rFonts w:ascii="Times New Roman" w:hAnsi="Times New Roman" w:cs="Times New Roman"/>
          <w:noProof/>
          <w:sz w:val="24"/>
          <w:szCs w:val="24"/>
        </w:rPr>
        <w:t xml:space="preserve">1. </w:t>
      </w:r>
      <w:r w:rsidR="001C43AB" w:rsidRPr="001C43AB">
        <w:rPr>
          <w:rFonts w:ascii="Times New Roman" w:hAnsi="Times New Roman" w:cs="Times New Roman"/>
          <w:noProof/>
          <w:sz w:val="24"/>
          <w:szCs w:val="24"/>
        </w:rPr>
        <w:tab/>
        <w:t>Chavez M, Insel TR. Eating Disorders : National Institute of Mental Health ’ s Perspective. 2008;62(3):159-166. doi:10.1037/0003-066X.62.3.159.Eating</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2. </w:t>
      </w:r>
      <w:r w:rsidRPr="001C43AB">
        <w:rPr>
          <w:rFonts w:ascii="Times New Roman" w:hAnsi="Times New Roman" w:cs="Times New Roman"/>
          <w:noProof/>
          <w:sz w:val="24"/>
          <w:szCs w:val="24"/>
        </w:rPr>
        <w:tab/>
        <w:t xml:space="preserve">Lee HY, Lee EL, Pathy P, Chan YH. Anorexia nervosa in Singapore: An eight-year retrospective study. </w:t>
      </w:r>
      <w:r w:rsidRPr="001C43AB">
        <w:rPr>
          <w:rFonts w:ascii="Times New Roman" w:hAnsi="Times New Roman" w:cs="Times New Roman"/>
          <w:i/>
          <w:iCs/>
          <w:noProof/>
          <w:sz w:val="24"/>
          <w:szCs w:val="24"/>
        </w:rPr>
        <w:t>Singapore Med J</w:t>
      </w:r>
      <w:r w:rsidRPr="001C43AB">
        <w:rPr>
          <w:rFonts w:ascii="Times New Roman" w:hAnsi="Times New Roman" w:cs="Times New Roman"/>
          <w:noProof/>
          <w:sz w:val="24"/>
          <w:szCs w:val="24"/>
        </w:rPr>
        <w:t>. 2005;46(6):275-281.</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3. </w:t>
      </w:r>
      <w:r w:rsidRPr="001C43AB">
        <w:rPr>
          <w:rFonts w:ascii="Times New Roman" w:hAnsi="Times New Roman" w:cs="Times New Roman"/>
          <w:noProof/>
          <w:sz w:val="24"/>
          <w:szCs w:val="24"/>
        </w:rPr>
        <w:tab/>
        <w:t xml:space="preserve">Han ES, goleman, daniel; boyatzis, Richard; Mckee A. Course Synopsis School of Food Science and Nutrition. </w:t>
      </w:r>
      <w:r w:rsidRPr="001C43AB">
        <w:rPr>
          <w:rFonts w:ascii="Times New Roman" w:hAnsi="Times New Roman" w:cs="Times New Roman"/>
          <w:i/>
          <w:iCs/>
          <w:noProof/>
          <w:sz w:val="24"/>
          <w:szCs w:val="24"/>
        </w:rPr>
        <w:t>J Chem Inf Model</w:t>
      </w:r>
      <w:r w:rsidRPr="001C43AB">
        <w:rPr>
          <w:rFonts w:ascii="Times New Roman" w:hAnsi="Times New Roman" w:cs="Times New Roman"/>
          <w:noProof/>
          <w:sz w:val="24"/>
          <w:szCs w:val="24"/>
        </w:rPr>
        <w:t>. 2019;53(9):1689-1699.</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4. </w:t>
      </w:r>
      <w:r w:rsidRPr="001C43AB">
        <w:rPr>
          <w:rFonts w:ascii="Times New Roman" w:hAnsi="Times New Roman" w:cs="Times New Roman"/>
          <w:noProof/>
          <w:sz w:val="24"/>
          <w:szCs w:val="24"/>
        </w:rPr>
        <w:tab/>
        <w:t xml:space="preserve">Nutrition C, Developing FOR. </w:t>
      </w:r>
      <w:r w:rsidRPr="001C43AB">
        <w:rPr>
          <w:rFonts w:ascii="Times New Roman" w:hAnsi="Times New Roman" w:cs="Times New Roman"/>
          <w:i/>
          <w:iCs/>
          <w:noProof/>
          <w:sz w:val="24"/>
          <w:szCs w:val="24"/>
        </w:rPr>
        <w:t>Community Nutrition for Developing Countries</w:t>
      </w:r>
      <w:r w:rsidRPr="001C43AB">
        <w:rPr>
          <w:rFonts w:ascii="Times New Roman" w:hAnsi="Times New Roman" w:cs="Times New Roman"/>
          <w:noProof/>
          <w:sz w:val="24"/>
          <w:szCs w:val="24"/>
        </w:rPr>
        <w:t xml:space="preserve">.; </w:t>
      </w:r>
      <w:r w:rsidRPr="001C43AB">
        <w:rPr>
          <w:rFonts w:ascii="Times New Roman" w:hAnsi="Times New Roman" w:cs="Times New Roman"/>
          <w:noProof/>
          <w:sz w:val="24"/>
          <w:szCs w:val="24"/>
        </w:rPr>
        <w:lastRenderedPageBreak/>
        <w:t>2016. doi:10.15215/aupress/9781927356111.01</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5. </w:t>
      </w:r>
      <w:r w:rsidRPr="001C43AB">
        <w:rPr>
          <w:rFonts w:ascii="Times New Roman" w:hAnsi="Times New Roman" w:cs="Times New Roman"/>
          <w:noProof/>
          <w:sz w:val="24"/>
          <w:szCs w:val="24"/>
        </w:rPr>
        <w:tab/>
        <w:t xml:space="preserve">Pike KM, Dunne PE. The rise of eating disorders in Asia: A review. </w:t>
      </w:r>
      <w:r w:rsidRPr="001C43AB">
        <w:rPr>
          <w:rFonts w:ascii="Times New Roman" w:hAnsi="Times New Roman" w:cs="Times New Roman"/>
          <w:i/>
          <w:iCs/>
          <w:noProof/>
          <w:sz w:val="24"/>
          <w:szCs w:val="24"/>
        </w:rPr>
        <w:t>J Eat Disord</w:t>
      </w:r>
      <w:r w:rsidRPr="001C43AB">
        <w:rPr>
          <w:rFonts w:ascii="Times New Roman" w:hAnsi="Times New Roman" w:cs="Times New Roman"/>
          <w:noProof/>
          <w:sz w:val="24"/>
          <w:szCs w:val="24"/>
        </w:rPr>
        <w:t>. 2015;3(1):1-14. doi:10.1186/s40337-015-0070-2</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6. </w:t>
      </w:r>
      <w:r w:rsidRPr="001C43AB">
        <w:rPr>
          <w:rFonts w:ascii="Times New Roman" w:hAnsi="Times New Roman" w:cs="Times New Roman"/>
          <w:noProof/>
          <w:sz w:val="24"/>
          <w:szCs w:val="24"/>
        </w:rPr>
        <w:tab/>
        <w:t xml:space="preserve">Krisnani H, Santoso MB, Putri D. Gangguan Makan Anorexia Nervosa Dan Bulimia Nervosa Pada Remaja. </w:t>
      </w:r>
      <w:r w:rsidRPr="001C43AB">
        <w:rPr>
          <w:rFonts w:ascii="Times New Roman" w:hAnsi="Times New Roman" w:cs="Times New Roman"/>
          <w:i/>
          <w:iCs/>
          <w:noProof/>
          <w:sz w:val="24"/>
          <w:szCs w:val="24"/>
        </w:rPr>
        <w:t>Pros Penelit dan Pengabdi Kpd Masy</w:t>
      </w:r>
      <w:r w:rsidRPr="001C43AB">
        <w:rPr>
          <w:rFonts w:ascii="Times New Roman" w:hAnsi="Times New Roman" w:cs="Times New Roman"/>
          <w:noProof/>
          <w:sz w:val="24"/>
          <w:szCs w:val="24"/>
        </w:rPr>
        <w:t>. 2018;4(3):399. doi:10.24198/jppm.v4i3.18618</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7. </w:t>
      </w:r>
      <w:r w:rsidRPr="001C43AB">
        <w:rPr>
          <w:rFonts w:ascii="Times New Roman" w:hAnsi="Times New Roman" w:cs="Times New Roman"/>
          <w:noProof/>
          <w:sz w:val="24"/>
          <w:szCs w:val="24"/>
        </w:rPr>
        <w:tab/>
        <w:t>Brumlow VA. Eating Disorder Assessment Handbook For School Nurses in Hamilton County Schools. 2010.</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8. </w:t>
      </w:r>
      <w:r w:rsidRPr="001C43AB">
        <w:rPr>
          <w:rFonts w:ascii="Times New Roman" w:hAnsi="Times New Roman" w:cs="Times New Roman"/>
          <w:noProof/>
          <w:sz w:val="24"/>
          <w:szCs w:val="24"/>
        </w:rPr>
        <w:tab/>
        <w:t xml:space="preserve">Pike KM, Borovoy A. The rise of eating disorders in Japan: Issues of culture and limitations of the model of “westernization.” </w:t>
      </w:r>
      <w:r w:rsidRPr="001C43AB">
        <w:rPr>
          <w:rFonts w:ascii="Times New Roman" w:hAnsi="Times New Roman" w:cs="Times New Roman"/>
          <w:i/>
          <w:iCs/>
          <w:noProof/>
          <w:sz w:val="24"/>
          <w:szCs w:val="24"/>
        </w:rPr>
        <w:t>Cult Med Psychiatry</w:t>
      </w:r>
      <w:r w:rsidRPr="001C43AB">
        <w:rPr>
          <w:rFonts w:ascii="Times New Roman" w:hAnsi="Times New Roman" w:cs="Times New Roman"/>
          <w:noProof/>
          <w:sz w:val="24"/>
          <w:szCs w:val="24"/>
        </w:rPr>
        <w:t>. 2004;28(4):493-531. doi:10.1007/s11013-004-1066-6</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9. </w:t>
      </w:r>
      <w:r w:rsidRPr="001C43AB">
        <w:rPr>
          <w:rFonts w:ascii="Times New Roman" w:hAnsi="Times New Roman" w:cs="Times New Roman"/>
          <w:noProof/>
          <w:sz w:val="24"/>
          <w:szCs w:val="24"/>
        </w:rPr>
        <w:tab/>
        <w:t xml:space="preserve">Tantiani T, Syafiq A. Perilaku Makan Menyimpang pada Remaja di Jakarta. </w:t>
      </w:r>
      <w:r w:rsidRPr="001C43AB">
        <w:rPr>
          <w:rFonts w:ascii="Times New Roman" w:hAnsi="Times New Roman" w:cs="Times New Roman"/>
          <w:i/>
          <w:iCs/>
          <w:noProof/>
          <w:sz w:val="24"/>
          <w:szCs w:val="24"/>
        </w:rPr>
        <w:t>Kesmas Natl Public Heal J</w:t>
      </w:r>
      <w:r w:rsidRPr="001C43AB">
        <w:rPr>
          <w:rFonts w:ascii="Times New Roman" w:hAnsi="Times New Roman" w:cs="Times New Roman"/>
          <w:noProof/>
          <w:sz w:val="24"/>
          <w:szCs w:val="24"/>
        </w:rPr>
        <w:t>. 2008;2(6):255. doi:10.21109/kesmas.v2i6.245</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10. </w:t>
      </w:r>
      <w:r w:rsidRPr="001C43AB">
        <w:rPr>
          <w:rFonts w:ascii="Times New Roman" w:hAnsi="Times New Roman" w:cs="Times New Roman"/>
          <w:noProof/>
          <w:sz w:val="24"/>
          <w:szCs w:val="24"/>
        </w:rPr>
        <w:tab/>
        <w:t>Ratnasari Dianita, Indonesia U. Perilaku Makan Menyimpang Pada Remaja Putri di SMAN 5 Jakarta Selatan Tahun 2012. 2012.</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11. </w:t>
      </w:r>
      <w:r w:rsidRPr="001C43AB">
        <w:rPr>
          <w:rFonts w:ascii="Times New Roman" w:hAnsi="Times New Roman" w:cs="Times New Roman"/>
          <w:noProof/>
          <w:sz w:val="24"/>
          <w:szCs w:val="24"/>
        </w:rPr>
        <w:tab/>
        <w:t>Lawler M, Nixon E. Body Dissatisfaction Among Adolescent Boys and Girls : The Effects of Body Mass , Peer Appearance Culture and Internalization of Appearance Ideals. 2011;(June 2014). doi:10.1007/s10964-009-9500-2</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12. </w:t>
      </w:r>
      <w:r w:rsidRPr="001C43AB">
        <w:rPr>
          <w:rFonts w:ascii="Times New Roman" w:hAnsi="Times New Roman" w:cs="Times New Roman"/>
          <w:noProof/>
          <w:sz w:val="24"/>
          <w:szCs w:val="24"/>
        </w:rPr>
        <w:tab/>
        <w:t>Field AE, Camargo CA, Taylor CB, et al. Peer , Parent , and Media Influences on the Development of Weight Concerns and Frequent Dieting Among Preadolescent and Adolescent Girls and Boys. 2020;107(1).</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13. </w:t>
      </w:r>
      <w:r w:rsidRPr="001C43AB">
        <w:rPr>
          <w:rFonts w:ascii="Times New Roman" w:hAnsi="Times New Roman" w:cs="Times New Roman"/>
          <w:noProof/>
          <w:sz w:val="24"/>
          <w:szCs w:val="24"/>
        </w:rPr>
        <w:tab/>
        <w:t>Sebaya K, Menyimpang M, Sma R, Isra RI. Kelompok Sebaya dan Perilaku Makan Menyimpang Remaja SMA di Jakarta. 2016;21(80):263-283.</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C43AB">
        <w:rPr>
          <w:rFonts w:ascii="Times New Roman" w:hAnsi="Times New Roman" w:cs="Times New Roman"/>
          <w:noProof/>
          <w:sz w:val="24"/>
          <w:szCs w:val="24"/>
        </w:rPr>
        <w:t xml:space="preserve">14. </w:t>
      </w:r>
      <w:r w:rsidRPr="001C43AB">
        <w:rPr>
          <w:rFonts w:ascii="Times New Roman" w:hAnsi="Times New Roman" w:cs="Times New Roman"/>
          <w:noProof/>
          <w:sz w:val="24"/>
          <w:szCs w:val="24"/>
        </w:rPr>
        <w:tab/>
        <w:t xml:space="preserve">Miller-day M, Marks JD. Perceptions of Parental Communication Orientation , Perfectionism , and Perceptions of Parental Communication Orientation , </w:t>
      </w:r>
      <w:r w:rsidRPr="001C43AB">
        <w:rPr>
          <w:rFonts w:ascii="Times New Roman" w:hAnsi="Times New Roman" w:cs="Times New Roman"/>
          <w:noProof/>
          <w:sz w:val="24"/>
          <w:szCs w:val="24"/>
        </w:rPr>
        <w:lastRenderedPageBreak/>
        <w:t>Perfectionism , and Disordered Eating Behaviors of Sons and Daughters. 2016;(February 2006). doi:10.1207/s15327027hc1902</w:t>
      </w:r>
    </w:p>
    <w:p w:rsidR="001C43AB" w:rsidRPr="001C43AB" w:rsidRDefault="001C43AB" w:rsidP="001C43AB">
      <w:pPr>
        <w:widowControl w:val="0"/>
        <w:autoSpaceDE w:val="0"/>
        <w:autoSpaceDN w:val="0"/>
        <w:adjustRightInd w:val="0"/>
        <w:spacing w:after="0" w:line="240" w:lineRule="auto"/>
        <w:ind w:left="640" w:hanging="640"/>
        <w:rPr>
          <w:rFonts w:ascii="Times New Roman" w:hAnsi="Times New Roman" w:cs="Times New Roman"/>
          <w:noProof/>
          <w:sz w:val="24"/>
        </w:rPr>
      </w:pPr>
      <w:r w:rsidRPr="001C43AB">
        <w:rPr>
          <w:rFonts w:ascii="Times New Roman" w:hAnsi="Times New Roman" w:cs="Times New Roman"/>
          <w:noProof/>
          <w:sz w:val="24"/>
          <w:szCs w:val="24"/>
        </w:rPr>
        <w:t xml:space="preserve">15. </w:t>
      </w:r>
      <w:r w:rsidRPr="001C43AB">
        <w:rPr>
          <w:rFonts w:ascii="Times New Roman" w:hAnsi="Times New Roman" w:cs="Times New Roman"/>
          <w:noProof/>
          <w:sz w:val="24"/>
          <w:szCs w:val="24"/>
        </w:rPr>
        <w:tab/>
        <w:t>Gast J, Meyer TA, Gast J. The Journal of School Nursing. 2014;8405(May). doi:10.1622/1059-8405(2008)024</w:t>
      </w:r>
    </w:p>
    <w:p w:rsidR="008A1A2B" w:rsidRPr="00777D1C" w:rsidRDefault="006A6132" w:rsidP="001C43AB">
      <w:pPr>
        <w:widowControl w:val="0"/>
        <w:autoSpaceDE w:val="0"/>
        <w:autoSpaceDN w:val="0"/>
        <w:adjustRightInd w:val="0"/>
        <w:spacing w:after="0"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fldChar w:fldCharType="end"/>
      </w:r>
    </w:p>
    <w:sectPr w:rsidR="008A1A2B" w:rsidRPr="00777D1C" w:rsidSect="00F31CFD">
      <w:headerReference w:type="default" r:id="rId10"/>
      <w:footerReference w:type="default" r:id="rId11"/>
      <w:pgSz w:w="11906" w:h="16838"/>
      <w:pgMar w:top="1440" w:right="1077" w:bottom="1440" w:left="1077" w:header="709" w:footer="709"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A8" w:rsidRDefault="002342A8" w:rsidP="0093324D">
      <w:pPr>
        <w:spacing w:after="0" w:line="240" w:lineRule="auto"/>
      </w:pPr>
      <w:r>
        <w:separator/>
      </w:r>
    </w:p>
  </w:endnote>
  <w:endnote w:type="continuationSeparator" w:id="1">
    <w:p w:rsidR="002342A8" w:rsidRDefault="002342A8" w:rsidP="00933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1" w:rsidRDefault="006A6132">
    <w:pPr>
      <w:pStyle w:val="Footer"/>
      <w:jc w:val="right"/>
    </w:pPr>
    <w:fldSimple w:instr=" PAGE   \* MERGEFORMAT ">
      <w:r w:rsidR="00EB116C">
        <w:rPr>
          <w:noProof/>
        </w:rPr>
        <w:t>2</w:t>
      </w:r>
    </w:fldSimple>
  </w:p>
  <w:p w:rsidR="00C250F1" w:rsidRDefault="00C250F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A8" w:rsidRDefault="002342A8" w:rsidP="0093324D">
      <w:pPr>
        <w:spacing w:after="0" w:line="240" w:lineRule="auto"/>
      </w:pPr>
      <w:r>
        <w:separator/>
      </w:r>
    </w:p>
  </w:footnote>
  <w:footnote w:type="continuationSeparator" w:id="1">
    <w:p w:rsidR="002342A8" w:rsidRDefault="002342A8" w:rsidP="00933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1" w:rsidRDefault="00C25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D51"/>
    <w:multiLevelType w:val="hybridMultilevel"/>
    <w:tmpl w:val="BF2A2E80"/>
    <w:lvl w:ilvl="0" w:tplc="79367C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8951D5"/>
    <w:multiLevelType w:val="hybridMultilevel"/>
    <w:tmpl w:val="83D868E0"/>
    <w:lvl w:ilvl="0" w:tplc="5EF09CA2">
      <w:start w:val="1"/>
      <w:numFmt w:val="decimal"/>
      <w:lvlText w:val="%1."/>
      <w:lvlJc w:val="left"/>
      <w:pPr>
        <w:ind w:left="340" w:hanging="360"/>
      </w:pPr>
      <w:rPr>
        <w:rFonts w:hint="default"/>
      </w:rPr>
    </w:lvl>
    <w:lvl w:ilvl="1" w:tplc="04210019" w:tentative="1">
      <w:start w:val="1"/>
      <w:numFmt w:val="lowerLetter"/>
      <w:lvlText w:val="%2."/>
      <w:lvlJc w:val="left"/>
      <w:pPr>
        <w:ind w:left="1060" w:hanging="360"/>
      </w:pPr>
    </w:lvl>
    <w:lvl w:ilvl="2" w:tplc="0421001B" w:tentative="1">
      <w:start w:val="1"/>
      <w:numFmt w:val="lowerRoman"/>
      <w:lvlText w:val="%3."/>
      <w:lvlJc w:val="right"/>
      <w:pPr>
        <w:ind w:left="1780" w:hanging="180"/>
      </w:pPr>
    </w:lvl>
    <w:lvl w:ilvl="3" w:tplc="0421000F" w:tentative="1">
      <w:start w:val="1"/>
      <w:numFmt w:val="decimal"/>
      <w:lvlText w:val="%4."/>
      <w:lvlJc w:val="left"/>
      <w:pPr>
        <w:ind w:left="2500" w:hanging="360"/>
      </w:pPr>
    </w:lvl>
    <w:lvl w:ilvl="4" w:tplc="04210019" w:tentative="1">
      <w:start w:val="1"/>
      <w:numFmt w:val="lowerLetter"/>
      <w:lvlText w:val="%5."/>
      <w:lvlJc w:val="left"/>
      <w:pPr>
        <w:ind w:left="3220" w:hanging="360"/>
      </w:pPr>
    </w:lvl>
    <w:lvl w:ilvl="5" w:tplc="0421001B" w:tentative="1">
      <w:start w:val="1"/>
      <w:numFmt w:val="lowerRoman"/>
      <w:lvlText w:val="%6."/>
      <w:lvlJc w:val="right"/>
      <w:pPr>
        <w:ind w:left="3940" w:hanging="180"/>
      </w:pPr>
    </w:lvl>
    <w:lvl w:ilvl="6" w:tplc="0421000F" w:tentative="1">
      <w:start w:val="1"/>
      <w:numFmt w:val="decimal"/>
      <w:lvlText w:val="%7."/>
      <w:lvlJc w:val="left"/>
      <w:pPr>
        <w:ind w:left="4660" w:hanging="360"/>
      </w:pPr>
    </w:lvl>
    <w:lvl w:ilvl="7" w:tplc="04210019" w:tentative="1">
      <w:start w:val="1"/>
      <w:numFmt w:val="lowerLetter"/>
      <w:lvlText w:val="%8."/>
      <w:lvlJc w:val="left"/>
      <w:pPr>
        <w:ind w:left="5380" w:hanging="360"/>
      </w:pPr>
    </w:lvl>
    <w:lvl w:ilvl="8" w:tplc="0421001B" w:tentative="1">
      <w:start w:val="1"/>
      <w:numFmt w:val="lowerRoman"/>
      <w:lvlText w:val="%9."/>
      <w:lvlJc w:val="right"/>
      <w:pPr>
        <w:ind w:left="6100" w:hanging="180"/>
      </w:pPr>
    </w:lvl>
  </w:abstractNum>
  <w:abstractNum w:abstractNumId="2">
    <w:nsid w:val="1B0D7516"/>
    <w:multiLevelType w:val="hybridMultilevel"/>
    <w:tmpl w:val="E5F81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AE1362"/>
    <w:multiLevelType w:val="hybridMultilevel"/>
    <w:tmpl w:val="B0E6DAE8"/>
    <w:lvl w:ilvl="0" w:tplc="AAEA82F0">
      <w:start w:val="5"/>
      <w:numFmt w:val="decimal"/>
      <w:lvlText w:val="%1."/>
      <w:lvlJc w:val="left"/>
      <w:pPr>
        <w:ind w:left="543" w:hanging="272"/>
      </w:pPr>
      <w:rPr>
        <w:rFonts w:ascii="Times New Roman" w:eastAsia="Times New Roman" w:hAnsi="Times New Roman" w:cs="Times New Roman" w:hint="default"/>
        <w:w w:val="99"/>
        <w:sz w:val="24"/>
        <w:szCs w:val="24"/>
        <w:lang w:eastAsia="en-US" w:bidi="ar-SA"/>
      </w:rPr>
    </w:lvl>
    <w:lvl w:ilvl="1" w:tplc="D2DE2652">
      <w:start w:val="1"/>
      <w:numFmt w:val="decimal"/>
      <w:lvlText w:val="%2."/>
      <w:lvlJc w:val="left"/>
      <w:pPr>
        <w:ind w:left="1198" w:hanging="240"/>
      </w:pPr>
      <w:rPr>
        <w:rFonts w:ascii="Times New Roman" w:eastAsia="Times New Roman" w:hAnsi="Times New Roman" w:cs="Times New Roman" w:hint="default"/>
        <w:w w:val="99"/>
        <w:sz w:val="24"/>
        <w:szCs w:val="24"/>
        <w:lang w:eastAsia="en-US" w:bidi="ar-SA"/>
      </w:rPr>
    </w:lvl>
    <w:lvl w:ilvl="2" w:tplc="67C69F80">
      <w:start w:val="1"/>
      <w:numFmt w:val="lowerLetter"/>
      <w:lvlText w:val="%3."/>
      <w:lvlJc w:val="left"/>
      <w:pPr>
        <w:ind w:left="1903" w:hanging="226"/>
      </w:pPr>
      <w:rPr>
        <w:rFonts w:ascii="Times New Roman" w:eastAsia="Times New Roman" w:hAnsi="Times New Roman" w:cs="Times New Roman" w:hint="default"/>
        <w:spacing w:val="-1"/>
        <w:w w:val="99"/>
        <w:sz w:val="24"/>
        <w:szCs w:val="24"/>
        <w:lang w:eastAsia="en-US" w:bidi="ar-SA"/>
      </w:rPr>
    </w:lvl>
    <w:lvl w:ilvl="3" w:tplc="809A03E8">
      <w:numFmt w:val="bullet"/>
      <w:lvlText w:val="•"/>
      <w:lvlJc w:val="left"/>
      <w:pPr>
        <w:ind w:left="1960" w:hanging="226"/>
      </w:pPr>
      <w:rPr>
        <w:rFonts w:hint="default"/>
        <w:lang w:eastAsia="en-US" w:bidi="ar-SA"/>
      </w:rPr>
    </w:lvl>
    <w:lvl w:ilvl="4" w:tplc="1CB6B2B4">
      <w:numFmt w:val="bullet"/>
      <w:lvlText w:val="•"/>
      <w:lvlJc w:val="left"/>
      <w:pPr>
        <w:ind w:left="3180" w:hanging="226"/>
      </w:pPr>
      <w:rPr>
        <w:rFonts w:hint="default"/>
        <w:lang w:eastAsia="en-US" w:bidi="ar-SA"/>
      </w:rPr>
    </w:lvl>
    <w:lvl w:ilvl="5" w:tplc="178A540A">
      <w:numFmt w:val="bullet"/>
      <w:lvlText w:val="•"/>
      <w:lvlJc w:val="left"/>
      <w:pPr>
        <w:ind w:left="4400" w:hanging="226"/>
      </w:pPr>
      <w:rPr>
        <w:rFonts w:hint="default"/>
        <w:lang w:eastAsia="en-US" w:bidi="ar-SA"/>
      </w:rPr>
    </w:lvl>
    <w:lvl w:ilvl="6" w:tplc="765647D2">
      <w:numFmt w:val="bullet"/>
      <w:lvlText w:val="•"/>
      <w:lvlJc w:val="left"/>
      <w:pPr>
        <w:ind w:left="5620" w:hanging="226"/>
      </w:pPr>
      <w:rPr>
        <w:rFonts w:hint="default"/>
        <w:lang w:eastAsia="en-US" w:bidi="ar-SA"/>
      </w:rPr>
    </w:lvl>
    <w:lvl w:ilvl="7" w:tplc="A044DDEA">
      <w:numFmt w:val="bullet"/>
      <w:lvlText w:val="•"/>
      <w:lvlJc w:val="left"/>
      <w:pPr>
        <w:ind w:left="6840" w:hanging="226"/>
      </w:pPr>
      <w:rPr>
        <w:rFonts w:hint="default"/>
        <w:lang w:eastAsia="en-US" w:bidi="ar-SA"/>
      </w:rPr>
    </w:lvl>
    <w:lvl w:ilvl="8" w:tplc="E488DDE0">
      <w:numFmt w:val="bullet"/>
      <w:lvlText w:val="•"/>
      <w:lvlJc w:val="left"/>
      <w:pPr>
        <w:ind w:left="8060" w:hanging="226"/>
      </w:pPr>
      <w:rPr>
        <w:rFonts w:hint="default"/>
        <w:lang w:eastAsia="en-US" w:bidi="ar-SA"/>
      </w:rPr>
    </w:lvl>
  </w:abstractNum>
  <w:abstractNum w:abstractNumId="4">
    <w:nsid w:val="361742AF"/>
    <w:multiLevelType w:val="hybridMultilevel"/>
    <w:tmpl w:val="EFCCF554"/>
    <w:lvl w:ilvl="0" w:tplc="4C60635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926EF7"/>
    <w:multiLevelType w:val="hybridMultilevel"/>
    <w:tmpl w:val="13449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613265"/>
    <w:multiLevelType w:val="hybridMultilevel"/>
    <w:tmpl w:val="3076664A"/>
    <w:lvl w:ilvl="0" w:tplc="32CC3D2E">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95C5F67"/>
    <w:multiLevelType w:val="hybridMultilevel"/>
    <w:tmpl w:val="1228C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916058"/>
    <w:multiLevelType w:val="hybridMultilevel"/>
    <w:tmpl w:val="731C57E6"/>
    <w:lvl w:ilvl="0" w:tplc="E3B64092">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4033"/>
  </w:hdrShapeDefaults>
  <w:footnotePr>
    <w:footnote w:id="0"/>
    <w:footnote w:id="1"/>
  </w:footnotePr>
  <w:endnotePr>
    <w:endnote w:id="0"/>
    <w:endnote w:id="1"/>
  </w:endnotePr>
  <w:compat/>
  <w:rsids>
    <w:rsidRoot w:val="00D77DFF"/>
    <w:rsid w:val="000012D0"/>
    <w:rsid w:val="00003E3A"/>
    <w:rsid w:val="000045A6"/>
    <w:rsid w:val="00005831"/>
    <w:rsid w:val="00005AF1"/>
    <w:rsid w:val="00010C28"/>
    <w:rsid w:val="00011A4E"/>
    <w:rsid w:val="00011B68"/>
    <w:rsid w:val="00012695"/>
    <w:rsid w:val="00016520"/>
    <w:rsid w:val="00020982"/>
    <w:rsid w:val="000232C7"/>
    <w:rsid w:val="0002418E"/>
    <w:rsid w:val="00026BBF"/>
    <w:rsid w:val="000317AC"/>
    <w:rsid w:val="00032125"/>
    <w:rsid w:val="00032299"/>
    <w:rsid w:val="00034E52"/>
    <w:rsid w:val="0003562A"/>
    <w:rsid w:val="000362CC"/>
    <w:rsid w:val="00036CF5"/>
    <w:rsid w:val="000403B0"/>
    <w:rsid w:val="00047785"/>
    <w:rsid w:val="000514B1"/>
    <w:rsid w:val="00054B33"/>
    <w:rsid w:val="00060A60"/>
    <w:rsid w:val="000611BD"/>
    <w:rsid w:val="00061918"/>
    <w:rsid w:val="00062C12"/>
    <w:rsid w:val="0006388A"/>
    <w:rsid w:val="00066A7A"/>
    <w:rsid w:val="00066FE1"/>
    <w:rsid w:val="00067DEF"/>
    <w:rsid w:val="000710BE"/>
    <w:rsid w:val="00071498"/>
    <w:rsid w:val="00076982"/>
    <w:rsid w:val="000769A3"/>
    <w:rsid w:val="00077556"/>
    <w:rsid w:val="00077618"/>
    <w:rsid w:val="000776CB"/>
    <w:rsid w:val="00080221"/>
    <w:rsid w:val="0008322F"/>
    <w:rsid w:val="000843D2"/>
    <w:rsid w:val="0009304D"/>
    <w:rsid w:val="0009470A"/>
    <w:rsid w:val="0009470D"/>
    <w:rsid w:val="00096241"/>
    <w:rsid w:val="00096306"/>
    <w:rsid w:val="00096BFF"/>
    <w:rsid w:val="00097C8D"/>
    <w:rsid w:val="000A0FEE"/>
    <w:rsid w:val="000A138C"/>
    <w:rsid w:val="000A2E76"/>
    <w:rsid w:val="000A51BA"/>
    <w:rsid w:val="000A56E2"/>
    <w:rsid w:val="000A5AA5"/>
    <w:rsid w:val="000A7C05"/>
    <w:rsid w:val="000B214F"/>
    <w:rsid w:val="000B39C5"/>
    <w:rsid w:val="000B40C9"/>
    <w:rsid w:val="000B41F5"/>
    <w:rsid w:val="000B5397"/>
    <w:rsid w:val="000B5D8E"/>
    <w:rsid w:val="000B647B"/>
    <w:rsid w:val="000B69F7"/>
    <w:rsid w:val="000C0D85"/>
    <w:rsid w:val="000C121E"/>
    <w:rsid w:val="000C1DE6"/>
    <w:rsid w:val="000C2441"/>
    <w:rsid w:val="000C4860"/>
    <w:rsid w:val="000D0E1A"/>
    <w:rsid w:val="000D2EA5"/>
    <w:rsid w:val="000D4A84"/>
    <w:rsid w:val="000D73BA"/>
    <w:rsid w:val="000E0381"/>
    <w:rsid w:val="000E3B79"/>
    <w:rsid w:val="000E5C94"/>
    <w:rsid w:val="000F1CAC"/>
    <w:rsid w:val="00100A8D"/>
    <w:rsid w:val="00103379"/>
    <w:rsid w:val="001043A7"/>
    <w:rsid w:val="001075F2"/>
    <w:rsid w:val="00110A67"/>
    <w:rsid w:val="00117898"/>
    <w:rsid w:val="001210A9"/>
    <w:rsid w:val="001221D3"/>
    <w:rsid w:val="00122FFB"/>
    <w:rsid w:val="00126409"/>
    <w:rsid w:val="001307F3"/>
    <w:rsid w:val="001309A3"/>
    <w:rsid w:val="001336F0"/>
    <w:rsid w:val="00135FFB"/>
    <w:rsid w:val="00140828"/>
    <w:rsid w:val="0014312C"/>
    <w:rsid w:val="0014432A"/>
    <w:rsid w:val="0014440C"/>
    <w:rsid w:val="00145CC1"/>
    <w:rsid w:val="0014778E"/>
    <w:rsid w:val="00147A89"/>
    <w:rsid w:val="00152CFE"/>
    <w:rsid w:val="001530A9"/>
    <w:rsid w:val="0015708B"/>
    <w:rsid w:val="00157938"/>
    <w:rsid w:val="001664B2"/>
    <w:rsid w:val="00167BC4"/>
    <w:rsid w:val="00167CC8"/>
    <w:rsid w:val="00170DC6"/>
    <w:rsid w:val="00174E44"/>
    <w:rsid w:val="001755EC"/>
    <w:rsid w:val="00180015"/>
    <w:rsid w:val="00180E24"/>
    <w:rsid w:val="001818BA"/>
    <w:rsid w:val="00183BBB"/>
    <w:rsid w:val="00186A25"/>
    <w:rsid w:val="00187B44"/>
    <w:rsid w:val="0019232D"/>
    <w:rsid w:val="00194D10"/>
    <w:rsid w:val="001A11DC"/>
    <w:rsid w:val="001A39EE"/>
    <w:rsid w:val="001A3FD1"/>
    <w:rsid w:val="001A77DA"/>
    <w:rsid w:val="001B6964"/>
    <w:rsid w:val="001B6CD3"/>
    <w:rsid w:val="001B7F3D"/>
    <w:rsid w:val="001C3E5E"/>
    <w:rsid w:val="001C43AB"/>
    <w:rsid w:val="001C64F3"/>
    <w:rsid w:val="001C67CE"/>
    <w:rsid w:val="001D1025"/>
    <w:rsid w:val="001D15FE"/>
    <w:rsid w:val="001D1E1F"/>
    <w:rsid w:val="001D1FDE"/>
    <w:rsid w:val="001D4A2A"/>
    <w:rsid w:val="001D5717"/>
    <w:rsid w:val="001D5AEF"/>
    <w:rsid w:val="001D6066"/>
    <w:rsid w:val="001E0AF1"/>
    <w:rsid w:val="001E0B21"/>
    <w:rsid w:val="001E5EBC"/>
    <w:rsid w:val="001E69C9"/>
    <w:rsid w:val="001E7814"/>
    <w:rsid w:val="001F0780"/>
    <w:rsid w:val="001F34F4"/>
    <w:rsid w:val="001F53E9"/>
    <w:rsid w:val="0020224E"/>
    <w:rsid w:val="002036F6"/>
    <w:rsid w:val="00213106"/>
    <w:rsid w:val="0021582E"/>
    <w:rsid w:val="00220F96"/>
    <w:rsid w:val="00221F8A"/>
    <w:rsid w:val="00222B87"/>
    <w:rsid w:val="0022586A"/>
    <w:rsid w:val="002262D6"/>
    <w:rsid w:val="00226F08"/>
    <w:rsid w:val="00230E92"/>
    <w:rsid w:val="002323A0"/>
    <w:rsid w:val="00232E3A"/>
    <w:rsid w:val="00232E57"/>
    <w:rsid w:val="002338F1"/>
    <w:rsid w:val="002342A8"/>
    <w:rsid w:val="00234967"/>
    <w:rsid w:val="00235014"/>
    <w:rsid w:val="002371B9"/>
    <w:rsid w:val="0024298C"/>
    <w:rsid w:val="00242F32"/>
    <w:rsid w:val="00247410"/>
    <w:rsid w:val="00247714"/>
    <w:rsid w:val="00251AA9"/>
    <w:rsid w:val="00252FDD"/>
    <w:rsid w:val="00255E4D"/>
    <w:rsid w:val="00256C1C"/>
    <w:rsid w:val="002619B0"/>
    <w:rsid w:val="00262B41"/>
    <w:rsid w:val="00263531"/>
    <w:rsid w:val="00264FD1"/>
    <w:rsid w:val="002661FE"/>
    <w:rsid w:val="00266B12"/>
    <w:rsid w:val="00266CBC"/>
    <w:rsid w:val="00267BE6"/>
    <w:rsid w:val="00267C89"/>
    <w:rsid w:val="00270B26"/>
    <w:rsid w:val="00272A63"/>
    <w:rsid w:val="00273BAA"/>
    <w:rsid w:val="00274D6E"/>
    <w:rsid w:val="002773F7"/>
    <w:rsid w:val="002861FC"/>
    <w:rsid w:val="0029051B"/>
    <w:rsid w:val="00293842"/>
    <w:rsid w:val="00297503"/>
    <w:rsid w:val="002977E8"/>
    <w:rsid w:val="002A06EE"/>
    <w:rsid w:val="002A248F"/>
    <w:rsid w:val="002A6358"/>
    <w:rsid w:val="002B18A7"/>
    <w:rsid w:val="002B1A40"/>
    <w:rsid w:val="002B1DCC"/>
    <w:rsid w:val="002B63C3"/>
    <w:rsid w:val="002C0755"/>
    <w:rsid w:val="002C106D"/>
    <w:rsid w:val="002C1466"/>
    <w:rsid w:val="002C3720"/>
    <w:rsid w:val="002C3A59"/>
    <w:rsid w:val="002C4F9D"/>
    <w:rsid w:val="002D0044"/>
    <w:rsid w:val="002E1AB4"/>
    <w:rsid w:val="002E51A8"/>
    <w:rsid w:val="002E6C7A"/>
    <w:rsid w:val="002F6F58"/>
    <w:rsid w:val="0030075E"/>
    <w:rsid w:val="003013B2"/>
    <w:rsid w:val="003024FC"/>
    <w:rsid w:val="0030258F"/>
    <w:rsid w:val="00304D24"/>
    <w:rsid w:val="0030690A"/>
    <w:rsid w:val="00320840"/>
    <w:rsid w:val="00320E38"/>
    <w:rsid w:val="00321344"/>
    <w:rsid w:val="00323414"/>
    <w:rsid w:val="00326E9F"/>
    <w:rsid w:val="003308B2"/>
    <w:rsid w:val="00332D5F"/>
    <w:rsid w:val="00333188"/>
    <w:rsid w:val="00334265"/>
    <w:rsid w:val="003434AB"/>
    <w:rsid w:val="0034585C"/>
    <w:rsid w:val="00347135"/>
    <w:rsid w:val="003476AD"/>
    <w:rsid w:val="00350E8B"/>
    <w:rsid w:val="00351133"/>
    <w:rsid w:val="00353AEF"/>
    <w:rsid w:val="00354150"/>
    <w:rsid w:val="003542E6"/>
    <w:rsid w:val="0035437E"/>
    <w:rsid w:val="003568CE"/>
    <w:rsid w:val="00361BF6"/>
    <w:rsid w:val="00363002"/>
    <w:rsid w:val="003676D0"/>
    <w:rsid w:val="00375161"/>
    <w:rsid w:val="003751F8"/>
    <w:rsid w:val="00376AC1"/>
    <w:rsid w:val="003807B8"/>
    <w:rsid w:val="00380F4F"/>
    <w:rsid w:val="003818E1"/>
    <w:rsid w:val="00381952"/>
    <w:rsid w:val="00384713"/>
    <w:rsid w:val="003853E0"/>
    <w:rsid w:val="003871E7"/>
    <w:rsid w:val="003A26BC"/>
    <w:rsid w:val="003A4067"/>
    <w:rsid w:val="003A4FE8"/>
    <w:rsid w:val="003A5DFB"/>
    <w:rsid w:val="003B2814"/>
    <w:rsid w:val="003B47AB"/>
    <w:rsid w:val="003B4B9F"/>
    <w:rsid w:val="003B538B"/>
    <w:rsid w:val="003B658D"/>
    <w:rsid w:val="003C108A"/>
    <w:rsid w:val="003C4319"/>
    <w:rsid w:val="003C4502"/>
    <w:rsid w:val="003C4933"/>
    <w:rsid w:val="003C5A36"/>
    <w:rsid w:val="003C675D"/>
    <w:rsid w:val="003D1CAF"/>
    <w:rsid w:val="003D246E"/>
    <w:rsid w:val="003D25F8"/>
    <w:rsid w:val="003D2A20"/>
    <w:rsid w:val="003D2FD8"/>
    <w:rsid w:val="003D5693"/>
    <w:rsid w:val="003D6077"/>
    <w:rsid w:val="003D6590"/>
    <w:rsid w:val="003E18DD"/>
    <w:rsid w:val="003E6FF1"/>
    <w:rsid w:val="003E72EC"/>
    <w:rsid w:val="003E7617"/>
    <w:rsid w:val="003F0DC1"/>
    <w:rsid w:val="00402112"/>
    <w:rsid w:val="0040253A"/>
    <w:rsid w:val="004036FE"/>
    <w:rsid w:val="00403B6D"/>
    <w:rsid w:val="0041068D"/>
    <w:rsid w:val="00411F0C"/>
    <w:rsid w:val="00414001"/>
    <w:rsid w:val="00414756"/>
    <w:rsid w:val="004216C4"/>
    <w:rsid w:val="0042212B"/>
    <w:rsid w:val="0042561F"/>
    <w:rsid w:val="00427B55"/>
    <w:rsid w:val="00432F8F"/>
    <w:rsid w:val="00433CD5"/>
    <w:rsid w:val="00436608"/>
    <w:rsid w:val="00437B2D"/>
    <w:rsid w:val="0044236F"/>
    <w:rsid w:val="00447FD8"/>
    <w:rsid w:val="00462D4B"/>
    <w:rsid w:val="004655CD"/>
    <w:rsid w:val="00472386"/>
    <w:rsid w:val="00472759"/>
    <w:rsid w:val="0047401E"/>
    <w:rsid w:val="00483803"/>
    <w:rsid w:val="00484DC2"/>
    <w:rsid w:val="004863F0"/>
    <w:rsid w:val="00487FD7"/>
    <w:rsid w:val="00493E85"/>
    <w:rsid w:val="00495894"/>
    <w:rsid w:val="0049672A"/>
    <w:rsid w:val="00496FAB"/>
    <w:rsid w:val="00497DEE"/>
    <w:rsid w:val="00497E0B"/>
    <w:rsid w:val="004A0251"/>
    <w:rsid w:val="004A025C"/>
    <w:rsid w:val="004A4DA6"/>
    <w:rsid w:val="004A5CB2"/>
    <w:rsid w:val="004A70C5"/>
    <w:rsid w:val="004A7513"/>
    <w:rsid w:val="004B041D"/>
    <w:rsid w:val="004B0FAD"/>
    <w:rsid w:val="004B2470"/>
    <w:rsid w:val="004B3209"/>
    <w:rsid w:val="004B39A2"/>
    <w:rsid w:val="004B43BC"/>
    <w:rsid w:val="004B4B13"/>
    <w:rsid w:val="004B72FD"/>
    <w:rsid w:val="004B7C72"/>
    <w:rsid w:val="004C00A2"/>
    <w:rsid w:val="004C397D"/>
    <w:rsid w:val="004C6B45"/>
    <w:rsid w:val="004D293E"/>
    <w:rsid w:val="004D345D"/>
    <w:rsid w:val="004D4E42"/>
    <w:rsid w:val="004D5538"/>
    <w:rsid w:val="004D55A8"/>
    <w:rsid w:val="004D6D5C"/>
    <w:rsid w:val="004D76BA"/>
    <w:rsid w:val="004D7A8F"/>
    <w:rsid w:val="004E025A"/>
    <w:rsid w:val="004E693B"/>
    <w:rsid w:val="004F044E"/>
    <w:rsid w:val="0050514C"/>
    <w:rsid w:val="00506410"/>
    <w:rsid w:val="00512294"/>
    <w:rsid w:val="00514771"/>
    <w:rsid w:val="0052003C"/>
    <w:rsid w:val="00520D0A"/>
    <w:rsid w:val="00521A08"/>
    <w:rsid w:val="0052505F"/>
    <w:rsid w:val="00536DEC"/>
    <w:rsid w:val="00542248"/>
    <w:rsid w:val="00543AF8"/>
    <w:rsid w:val="00544532"/>
    <w:rsid w:val="00552824"/>
    <w:rsid w:val="00552EE4"/>
    <w:rsid w:val="005560C1"/>
    <w:rsid w:val="005562C7"/>
    <w:rsid w:val="00562CAC"/>
    <w:rsid w:val="0056348E"/>
    <w:rsid w:val="00565250"/>
    <w:rsid w:val="00570969"/>
    <w:rsid w:val="00571171"/>
    <w:rsid w:val="00574F06"/>
    <w:rsid w:val="00577112"/>
    <w:rsid w:val="00586593"/>
    <w:rsid w:val="0059015F"/>
    <w:rsid w:val="005917DC"/>
    <w:rsid w:val="00591A3B"/>
    <w:rsid w:val="00594A63"/>
    <w:rsid w:val="00595695"/>
    <w:rsid w:val="005A367E"/>
    <w:rsid w:val="005A3BF2"/>
    <w:rsid w:val="005A3DBB"/>
    <w:rsid w:val="005A4805"/>
    <w:rsid w:val="005A7F43"/>
    <w:rsid w:val="005B0CBF"/>
    <w:rsid w:val="005B0FF8"/>
    <w:rsid w:val="005B2B4D"/>
    <w:rsid w:val="005B462F"/>
    <w:rsid w:val="005B7801"/>
    <w:rsid w:val="005C20E5"/>
    <w:rsid w:val="005C3DB7"/>
    <w:rsid w:val="005C51C8"/>
    <w:rsid w:val="005D06FF"/>
    <w:rsid w:val="005D1CD7"/>
    <w:rsid w:val="005D1FD9"/>
    <w:rsid w:val="005D284A"/>
    <w:rsid w:val="005D480B"/>
    <w:rsid w:val="005E58B0"/>
    <w:rsid w:val="005E58EA"/>
    <w:rsid w:val="005E7A1F"/>
    <w:rsid w:val="005F279C"/>
    <w:rsid w:val="005F6AA7"/>
    <w:rsid w:val="005F6DCA"/>
    <w:rsid w:val="00600A40"/>
    <w:rsid w:val="00600D5E"/>
    <w:rsid w:val="006010D5"/>
    <w:rsid w:val="006024CD"/>
    <w:rsid w:val="006030EF"/>
    <w:rsid w:val="0060356B"/>
    <w:rsid w:val="00603CD6"/>
    <w:rsid w:val="0060626B"/>
    <w:rsid w:val="00611EB7"/>
    <w:rsid w:val="0061474F"/>
    <w:rsid w:val="00616EA0"/>
    <w:rsid w:val="006172C4"/>
    <w:rsid w:val="00621B7D"/>
    <w:rsid w:val="00621E1E"/>
    <w:rsid w:val="00623B68"/>
    <w:rsid w:val="0062653F"/>
    <w:rsid w:val="00626F67"/>
    <w:rsid w:val="00632953"/>
    <w:rsid w:val="00635D1C"/>
    <w:rsid w:val="0063682C"/>
    <w:rsid w:val="00636CEB"/>
    <w:rsid w:val="00636E57"/>
    <w:rsid w:val="0064086D"/>
    <w:rsid w:val="0064149C"/>
    <w:rsid w:val="0064196D"/>
    <w:rsid w:val="006426A8"/>
    <w:rsid w:val="006456EA"/>
    <w:rsid w:val="00645711"/>
    <w:rsid w:val="00646D81"/>
    <w:rsid w:val="00646DBF"/>
    <w:rsid w:val="0065041C"/>
    <w:rsid w:val="00650804"/>
    <w:rsid w:val="006511D9"/>
    <w:rsid w:val="00652881"/>
    <w:rsid w:val="00652B91"/>
    <w:rsid w:val="00661C21"/>
    <w:rsid w:val="00662969"/>
    <w:rsid w:val="00666E43"/>
    <w:rsid w:val="00670CDF"/>
    <w:rsid w:val="00672325"/>
    <w:rsid w:val="00672497"/>
    <w:rsid w:val="00675637"/>
    <w:rsid w:val="00691CB2"/>
    <w:rsid w:val="0069283C"/>
    <w:rsid w:val="006930C4"/>
    <w:rsid w:val="006942C2"/>
    <w:rsid w:val="0069625B"/>
    <w:rsid w:val="006977C5"/>
    <w:rsid w:val="00697E67"/>
    <w:rsid w:val="006A04B0"/>
    <w:rsid w:val="006A09B4"/>
    <w:rsid w:val="006A6132"/>
    <w:rsid w:val="006B595F"/>
    <w:rsid w:val="006B6EA4"/>
    <w:rsid w:val="006C5D1A"/>
    <w:rsid w:val="006C6F05"/>
    <w:rsid w:val="006D06F9"/>
    <w:rsid w:val="006D1029"/>
    <w:rsid w:val="006D16CF"/>
    <w:rsid w:val="006D36F1"/>
    <w:rsid w:val="006D3A40"/>
    <w:rsid w:val="006D54E8"/>
    <w:rsid w:val="006E02DF"/>
    <w:rsid w:val="006E0BC5"/>
    <w:rsid w:val="006E1F77"/>
    <w:rsid w:val="006E1FE6"/>
    <w:rsid w:val="006E50AE"/>
    <w:rsid w:val="006E659C"/>
    <w:rsid w:val="006E741A"/>
    <w:rsid w:val="006F47C7"/>
    <w:rsid w:val="006F55C5"/>
    <w:rsid w:val="00700C65"/>
    <w:rsid w:val="00701523"/>
    <w:rsid w:val="00711487"/>
    <w:rsid w:val="00713165"/>
    <w:rsid w:val="00713C80"/>
    <w:rsid w:val="00713FA6"/>
    <w:rsid w:val="00715414"/>
    <w:rsid w:val="00716071"/>
    <w:rsid w:val="00716C83"/>
    <w:rsid w:val="00721BF9"/>
    <w:rsid w:val="007225A4"/>
    <w:rsid w:val="007260BD"/>
    <w:rsid w:val="0072616D"/>
    <w:rsid w:val="007265C9"/>
    <w:rsid w:val="0073292E"/>
    <w:rsid w:val="00732D4D"/>
    <w:rsid w:val="007341E2"/>
    <w:rsid w:val="00737343"/>
    <w:rsid w:val="00737497"/>
    <w:rsid w:val="00740F39"/>
    <w:rsid w:val="00742FAF"/>
    <w:rsid w:val="0074376A"/>
    <w:rsid w:val="007454E4"/>
    <w:rsid w:val="00745FBC"/>
    <w:rsid w:val="0074606F"/>
    <w:rsid w:val="00746515"/>
    <w:rsid w:val="00747143"/>
    <w:rsid w:val="0074794C"/>
    <w:rsid w:val="00750F5C"/>
    <w:rsid w:val="00761FA4"/>
    <w:rsid w:val="00762844"/>
    <w:rsid w:val="00762F67"/>
    <w:rsid w:val="00763BC8"/>
    <w:rsid w:val="00765204"/>
    <w:rsid w:val="00765364"/>
    <w:rsid w:val="00772383"/>
    <w:rsid w:val="007738FC"/>
    <w:rsid w:val="00774B1E"/>
    <w:rsid w:val="00774C80"/>
    <w:rsid w:val="00777D1C"/>
    <w:rsid w:val="00782298"/>
    <w:rsid w:val="0078323A"/>
    <w:rsid w:val="00784129"/>
    <w:rsid w:val="00787B75"/>
    <w:rsid w:val="00791251"/>
    <w:rsid w:val="007916C4"/>
    <w:rsid w:val="00796BCE"/>
    <w:rsid w:val="007A16A6"/>
    <w:rsid w:val="007A181D"/>
    <w:rsid w:val="007A67F5"/>
    <w:rsid w:val="007A6A80"/>
    <w:rsid w:val="007A7A69"/>
    <w:rsid w:val="007B110F"/>
    <w:rsid w:val="007B2B3C"/>
    <w:rsid w:val="007B62A7"/>
    <w:rsid w:val="007C04C8"/>
    <w:rsid w:val="007C0AA8"/>
    <w:rsid w:val="007C60FE"/>
    <w:rsid w:val="007D2311"/>
    <w:rsid w:val="007D3FDE"/>
    <w:rsid w:val="007E1E94"/>
    <w:rsid w:val="007E2193"/>
    <w:rsid w:val="007E2960"/>
    <w:rsid w:val="007E4C40"/>
    <w:rsid w:val="007E5190"/>
    <w:rsid w:val="007F07C7"/>
    <w:rsid w:val="007F14F7"/>
    <w:rsid w:val="007F251D"/>
    <w:rsid w:val="007F2FBD"/>
    <w:rsid w:val="007F542B"/>
    <w:rsid w:val="007F61C4"/>
    <w:rsid w:val="007F6B4B"/>
    <w:rsid w:val="007F73FC"/>
    <w:rsid w:val="007F7C96"/>
    <w:rsid w:val="00801723"/>
    <w:rsid w:val="0080557C"/>
    <w:rsid w:val="008118BB"/>
    <w:rsid w:val="00811BE2"/>
    <w:rsid w:val="00812B98"/>
    <w:rsid w:val="00812DA3"/>
    <w:rsid w:val="008145B8"/>
    <w:rsid w:val="00814AB9"/>
    <w:rsid w:val="00816A2E"/>
    <w:rsid w:val="00817476"/>
    <w:rsid w:val="008221C4"/>
    <w:rsid w:val="00824EE1"/>
    <w:rsid w:val="008326AC"/>
    <w:rsid w:val="00832D23"/>
    <w:rsid w:val="008330D4"/>
    <w:rsid w:val="00834F36"/>
    <w:rsid w:val="0083525B"/>
    <w:rsid w:val="00836813"/>
    <w:rsid w:val="00836BB2"/>
    <w:rsid w:val="00837CC9"/>
    <w:rsid w:val="00840E0C"/>
    <w:rsid w:val="008418D8"/>
    <w:rsid w:val="008439B4"/>
    <w:rsid w:val="00845086"/>
    <w:rsid w:val="00845936"/>
    <w:rsid w:val="00847101"/>
    <w:rsid w:val="00850928"/>
    <w:rsid w:val="00851175"/>
    <w:rsid w:val="00853AD2"/>
    <w:rsid w:val="00854BA5"/>
    <w:rsid w:val="00856475"/>
    <w:rsid w:val="008569F4"/>
    <w:rsid w:val="00857A0A"/>
    <w:rsid w:val="00861558"/>
    <w:rsid w:val="008624A5"/>
    <w:rsid w:val="008645D8"/>
    <w:rsid w:val="00866479"/>
    <w:rsid w:val="00866EB3"/>
    <w:rsid w:val="00875E7E"/>
    <w:rsid w:val="00880C09"/>
    <w:rsid w:val="0088121A"/>
    <w:rsid w:val="008812BF"/>
    <w:rsid w:val="00882421"/>
    <w:rsid w:val="0088428D"/>
    <w:rsid w:val="008860A0"/>
    <w:rsid w:val="00886BCA"/>
    <w:rsid w:val="00887BEA"/>
    <w:rsid w:val="00892548"/>
    <w:rsid w:val="008A086C"/>
    <w:rsid w:val="008A1A2B"/>
    <w:rsid w:val="008A28F6"/>
    <w:rsid w:val="008A62E7"/>
    <w:rsid w:val="008A670E"/>
    <w:rsid w:val="008A6D45"/>
    <w:rsid w:val="008A7FD6"/>
    <w:rsid w:val="008B4C9C"/>
    <w:rsid w:val="008B7BF6"/>
    <w:rsid w:val="008C1F29"/>
    <w:rsid w:val="008C1F7C"/>
    <w:rsid w:val="008C4FFE"/>
    <w:rsid w:val="008D1ADF"/>
    <w:rsid w:val="008D4618"/>
    <w:rsid w:val="008D620A"/>
    <w:rsid w:val="008E1477"/>
    <w:rsid w:val="008E2849"/>
    <w:rsid w:val="008E448E"/>
    <w:rsid w:val="008F008D"/>
    <w:rsid w:val="008F4533"/>
    <w:rsid w:val="008F4598"/>
    <w:rsid w:val="008F4D02"/>
    <w:rsid w:val="008F630D"/>
    <w:rsid w:val="008F65D5"/>
    <w:rsid w:val="00901727"/>
    <w:rsid w:val="00901D84"/>
    <w:rsid w:val="00903490"/>
    <w:rsid w:val="00910BF7"/>
    <w:rsid w:val="00914C34"/>
    <w:rsid w:val="00917BFF"/>
    <w:rsid w:val="009219ED"/>
    <w:rsid w:val="0092294B"/>
    <w:rsid w:val="00922C9D"/>
    <w:rsid w:val="0092450D"/>
    <w:rsid w:val="009307AC"/>
    <w:rsid w:val="00932002"/>
    <w:rsid w:val="0093324D"/>
    <w:rsid w:val="009423E7"/>
    <w:rsid w:val="0094244A"/>
    <w:rsid w:val="00943E4F"/>
    <w:rsid w:val="0094544A"/>
    <w:rsid w:val="00952093"/>
    <w:rsid w:val="00961631"/>
    <w:rsid w:val="00982119"/>
    <w:rsid w:val="0098224D"/>
    <w:rsid w:val="00982F23"/>
    <w:rsid w:val="00984117"/>
    <w:rsid w:val="00984C54"/>
    <w:rsid w:val="00993B00"/>
    <w:rsid w:val="009A117C"/>
    <w:rsid w:val="009A4533"/>
    <w:rsid w:val="009A4691"/>
    <w:rsid w:val="009A56A5"/>
    <w:rsid w:val="009A6FB3"/>
    <w:rsid w:val="009B31C3"/>
    <w:rsid w:val="009B6A3D"/>
    <w:rsid w:val="009B7FC5"/>
    <w:rsid w:val="009C1239"/>
    <w:rsid w:val="009C274D"/>
    <w:rsid w:val="009C435F"/>
    <w:rsid w:val="009C6EC8"/>
    <w:rsid w:val="009C73F3"/>
    <w:rsid w:val="009C7D39"/>
    <w:rsid w:val="009D090B"/>
    <w:rsid w:val="009D0CC4"/>
    <w:rsid w:val="009D36E7"/>
    <w:rsid w:val="009E03CC"/>
    <w:rsid w:val="009E4E3A"/>
    <w:rsid w:val="009E66C6"/>
    <w:rsid w:val="009E767D"/>
    <w:rsid w:val="009E774D"/>
    <w:rsid w:val="009F174A"/>
    <w:rsid w:val="009F2FFF"/>
    <w:rsid w:val="009F4C65"/>
    <w:rsid w:val="00A025F1"/>
    <w:rsid w:val="00A02922"/>
    <w:rsid w:val="00A11770"/>
    <w:rsid w:val="00A134BA"/>
    <w:rsid w:val="00A14183"/>
    <w:rsid w:val="00A14F36"/>
    <w:rsid w:val="00A15829"/>
    <w:rsid w:val="00A17FD4"/>
    <w:rsid w:val="00A20CCC"/>
    <w:rsid w:val="00A2136A"/>
    <w:rsid w:val="00A251DA"/>
    <w:rsid w:val="00A26450"/>
    <w:rsid w:val="00A30257"/>
    <w:rsid w:val="00A313EE"/>
    <w:rsid w:val="00A321CD"/>
    <w:rsid w:val="00A32449"/>
    <w:rsid w:val="00A346F3"/>
    <w:rsid w:val="00A51C25"/>
    <w:rsid w:val="00A52AE5"/>
    <w:rsid w:val="00A54D74"/>
    <w:rsid w:val="00A54EC7"/>
    <w:rsid w:val="00A57C1C"/>
    <w:rsid w:val="00A6076A"/>
    <w:rsid w:val="00A6090A"/>
    <w:rsid w:val="00A60F3C"/>
    <w:rsid w:val="00A61A5F"/>
    <w:rsid w:val="00A62049"/>
    <w:rsid w:val="00A65082"/>
    <w:rsid w:val="00A701BA"/>
    <w:rsid w:val="00A70216"/>
    <w:rsid w:val="00A70506"/>
    <w:rsid w:val="00A72DEF"/>
    <w:rsid w:val="00A743FC"/>
    <w:rsid w:val="00A74F2C"/>
    <w:rsid w:val="00A83F6D"/>
    <w:rsid w:val="00A8417B"/>
    <w:rsid w:val="00A90326"/>
    <w:rsid w:val="00A93697"/>
    <w:rsid w:val="00A9369C"/>
    <w:rsid w:val="00A97376"/>
    <w:rsid w:val="00AA1566"/>
    <w:rsid w:val="00AA172D"/>
    <w:rsid w:val="00AA21BC"/>
    <w:rsid w:val="00AA3F99"/>
    <w:rsid w:val="00AA438D"/>
    <w:rsid w:val="00AA4792"/>
    <w:rsid w:val="00AA4FD5"/>
    <w:rsid w:val="00AA5BD6"/>
    <w:rsid w:val="00AA6E57"/>
    <w:rsid w:val="00AA6ED6"/>
    <w:rsid w:val="00AB132F"/>
    <w:rsid w:val="00AB3721"/>
    <w:rsid w:val="00AB4073"/>
    <w:rsid w:val="00AB54A8"/>
    <w:rsid w:val="00AB5F51"/>
    <w:rsid w:val="00AC2C6B"/>
    <w:rsid w:val="00AC50E9"/>
    <w:rsid w:val="00AD0D39"/>
    <w:rsid w:val="00AD1FA4"/>
    <w:rsid w:val="00AD52B7"/>
    <w:rsid w:val="00AD7718"/>
    <w:rsid w:val="00AE39B5"/>
    <w:rsid w:val="00AF08E1"/>
    <w:rsid w:val="00AF1E3A"/>
    <w:rsid w:val="00AF3732"/>
    <w:rsid w:val="00AF3C0F"/>
    <w:rsid w:val="00AF3DA7"/>
    <w:rsid w:val="00AF56AE"/>
    <w:rsid w:val="00AF5B6B"/>
    <w:rsid w:val="00AF651A"/>
    <w:rsid w:val="00B00A29"/>
    <w:rsid w:val="00B00BFD"/>
    <w:rsid w:val="00B01517"/>
    <w:rsid w:val="00B0158F"/>
    <w:rsid w:val="00B07925"/>
    <w:rsid w:val="00B07B6D"/>
    <w:rsid w:val="00B11E5D"/>
    <w:rsid w:val="00B12CAC"/>
    <w:rsid w:val="00B1750C"/>
    <w:rsid w:val="00B20772"/>
    <w:rsid w:val="00B21346"/>
    <w:rsid w:val="00B2150B"/>
    <w:rsid w:val="00B23AE0"/>
    <w:rsid w:val="00B3036F"/>
    <w:rsid w:val="00B3104B"/>
    <w:rsid w:val="00B313D6"/>
    <w:rsid w:val="00B315AD"/>
    <w:rsid w:val="00B31E2F"/>
    <w:rsid w:val="00B34E4C"/>
    <w:rsid w:val="00B35ED7"/>
    <w:rsid w:val="00B3782B"/>
    <w:rsid w:val="00B4403D"/>
    <w:rsid w:val="00B446C7"/>
    <w:rsid w:val="00B4538D"/>
    <w:rsid w:val="00B453B6"/>
    <w:rsid w:val="00B46F94"/>
    <w:rsid w:val="00B51386"/>
    <w:rsid w:val="00B521A5"/>
    <w:rsid w:val="00B5437E"/>
    <w:rsid w:val="00B55A44"/>
    <w:rsid w:val="00B60AE1"/>
    <w:rsid w:val="00B64584"/>
    <w:rsid w:val="00B64E8C"/>
    <w:rsid w:val="00B673DD"/>
    <w:rsid w:val="00B71EA6"/>
    <w:rsid w:val="00B75E6C"/>
    <w:rsid w:val="00B77677"/>
    <w:rsid w:val="00B802E4"/>
    <w:rsid w:val="00B82E03"/>
    <w:rsid w:val="00B83063"/>
    <w:rsid w:val="00B83453"/>
    <w:rsid w:val="00B867E4"/>
    <w:rsid w:val="00B869D0"/>
    <w:rsid w:val="00B93B12"/>
    <w:rsid w:val="00B9434E"/>
    <w:rsid w:val="00B97F7D"/>
    <w:rsid w:val="00BA080B"/>
    <w:rsid w:val="00BA2A3B"/>
    <w:rsid w:val="00BA3855"/>
    <w:rsid w:val="00BA69AF"/>
    <w:rsid w:val="00BA79D4"/>
    <w:rsid w:val="00BA79E3"/>
    <w:rsid w:val="00BB22B4"/>
    <w:rsid w:val="00BC22F2"/>
    <w:rsid w:val="00BC230D"/>
    <w:rsid w:val="00BC3771"/>
    <w:rsid w:val="00BC3BAA"/>
    <w:rsid w:val="00BD0FC7"/>
    <w:rsid w:val="00BD5FC1"/>
    <w:rsid w:val="00BE0062"/>
    <w:rsid w:val="00BE1F15"/>
    <w:rsid w:val="00BE2A6D"/>
    <w:rsid w:val="00BE4728"/>
    <w:rsid w:val="00BE52A4"/>
    <w:rsid w:val="00BE5CD1"/>
    <w:rsid w:val="00BE6447"/>
    <w:rsid w:val="00BF2705"/>
    <w:rsid w:val="00BF46E4"/>
    <w:rsid w:val="00BF727F"/>
    <w:rsid w:val="00C01051"/>
    <w:rsid w:val="00C06F31"/>
    <w:rsid w:val="00C106FB"/>
    <w:rsid w:val="00C1173C"/>
    <w:rsid w:val="00C156F3"/>
    <w:rsid w:val="00C22124"/>
    <w:rsid w:val="00C250F1"/>
    <w:rsid w:val="00C2641D"/>
    <w:rsid w:val="00C2649A"/>
    <w:rsid w:val="00C26F13"/>
    <w:rsid w:val="00C27991"/>
    <w:rsid w:val="00C3160E"/>
    <w:rsid w:val="00C324A5"/>
    <w:rsid w:val="00C364FF"/>
    <w:rsid w:val="00C373DC"/>
    <w:rsid w:val="00C4096D"/>
    <w:rsid w:val="00C43C32"/>
    <w:rsid w:val="00C457A9"/>
    <w:rsid w:val="00C4774E"/>
    <w:rsid w:val="00C50DA6"/>
    <w:rsid w:val="00C56D7A"/>
    <w:rsid w:val="00C6128A"/>
    <w:rsid w:val="00C65693"/>
    <w:rsid w:val="00C669C8"/>
    <w:rsid w:val="00C677F7"/>
    <w:rsid w:val="00C67C9A"/>
    <w:rsid w:val="00C71891"/>
    <w:rsid w:val="00C73A50"/>
    <w:rsid w:val="00C742EF"/>
    <w:rsid w:val="00C75CAA"/>
    <w:rsid w:val="00C76049"/>
    <w:rsid w:val="00C77A12"/>
    <w:rsid w:val="00C865B5"/>
    <w:rsid w:val="00C874BA"/>
    <w:rsid w:val="00C92D10"/>
    <w:rsid w:val="00C93FBA"/>
    <w:rsid w:val="00CA30B0"/>
    <w:rsid w:val="00CA6865"/>
    <w:rsid w:val="00CA700B"/>
    <w:rsid w:val="00CA7959"/>
    <w:rsid w:val="00CB335E"/>
    <w:rsid w:val="00CB7061"/>
    <w:rsid w:val="00CC06F5"/>
    <w:rsid w:val="00CC07F5"/>
    <w:rsid w:val="00CC1310"/>
    <w:rsid w:val="00CC3407"/>
    <w:rsid w:val="00CC362E"/>
    <w:rsid w:val="00CC5F21"/>
    <w:rsid w:val="00CC60CA"/>
    <w:rsid w:val="00CD1DBC"/>
    <w:rsid w:val="00CD27EB"/>
    <w:rsid w:val="00CD67C2"/>
    <w:rsid w:val="00CD6ED7"/>
    <w:rsid w:val="00CE225F"/>
    <w:rsid w:val="00CE50E4"/>
    <w:rsid w:val="00CE6B93"/>
    <w:rsid w:val="00CF3A6B"/>
    <w:rsid w:val="00CF3F0C"/>
    <w:rsid w:val="00CF7AEC"/>
    <w:rsid w:val="00D01B08"/>
    <w:rsid w:val="00D02BE7"/>
    <w:rsid w:val="00D07621"/>
    <w:rsid w:val="00D103A8"/>
    <w:rsid w:val="00D10DCC"/>
    <w:rsid w:val="00D14D21"/>
    <w:rsid w:val="00D21AA7"/>
    <w:rsid w:val="00D21F0D"/>
    <w:rsid w:val="00D24AE6"/>
    <w:rsid w:val="00D261F7"/>
    <w:rsid w:val="00D3240C"/>
    <w:rsid w:val="00D32769"/>
    <w:rsid w:val="00D35938"/>
    <w:rsid w:val="00D37A71"/>
    <w:rsid w:val="00D40593"/>
    <w:rsid w:val="00D42A59"/>
    <w:rsid w:val="00D43CD0"/>
    <w:rsid w:val="00D46373"/>
    <w:rsid w:val="00D5004C"/>
    <w:rsid w:val="00D52057"/>
    <w:rsid w:val="00D61ED6"/>
    <w:rsid w:val="00D6393C"/>
    <w:rsid w:val="00D65738"/>
    <w:rsid w:val="00D719CC"/>
    <w:rsid w:val="00D74A59"/>
    <w:rsid w:val="00D76618"/>
    <w:rsid w:val="00D77DFF"/>
    <w:rsid w:val="00D8123F"/>
    <w:rsid w:val="00D82FE4"/>
    <w:rsid w:val="00D9038E"/>
    <w:rsid w:val="00D90792"/>
    <w:rsid w:val="00D91B55"/>
    <w:rsid w:val="00D92665"/>
    <w:rsid w:val="00D93325"/>
    <w:rsid w:val="00D94663"/>
    <w:rsid w:val="00D947A4"/>
    <w:rsid w:val="00D96F87"/>
    <w:rsid w:val="00DA27CB"/>
    <w:rsid w:val="00DA30CE"/>
    <w:rsid w:val="00DA4F53"/>
    <w:rsid w:val="00DA6803"/>
    <w:rsid w:val="00DA6ECB"/>
    <w:rsid w:val="00DA70DE"/>
    <w:rsid w:val="00DA7DBC"/>
    <w:rsid w:val="00DB136F"/>
    <w:rsid w:val="00DB33AE"/>
    <w:rsid w:val="00DB3A3C"/>
    <w:rsid w:val="00DC0B53"/>
    <w:rsid w:val="00DC1064"/>
    <w:rsid w:val="00DC24C9"/>
    <w:rsid w:val="00DC42EC"/>
    <w:rsid w:val="00DC4417"/>
    <w:rsid w:val="00DC5655"/>
    <w:rsid w:val="00DC5C68"/>
    <w:rsid w:val="00DC7AE0"/>
    <w:rsid w:val="00DD4C0B"/>
    <w:rsid w:val="00DD66BB"/>
    <w:rsid w:val="00DD7843"/>
    <w:rsid w:val="00DE3325"/>
    <w:rsid w:val="00DE6082"/>
    <w:rsid w:val="00DF06FC"/>
    <w:rsid w:val="00DF4547"/>
    <w:rsid w:val="00DF793A"/>
    <w:rsid w:val="00E0063A"/>
    <w:rsid w:val="00E01B3B"/>
    <w:rsid w:val="00E031A1"/>
    <w:rsid w:val="00E03425"/>
    <w:rsid w:val="00E047FB"/>
    <w:rsid w:val="00E06775"/>
    <w:rsid w:val="00E070D1"/>
    <w:rsid w:val="00E13860"/>
    <w:rsid w:val="00E228F5"/>
    <w:rsid w:val="00E27182"/>
    <w:rsid w:val="00E27B74"/>
    <w:rsid w:val="00E30058"/>
    <w:rsid w:val="00E30F3C"/>
    <w:rsid w:val="00E31F0B"/>
    <w:rsid w:val="00E337EB"/>
    <w:rsid w:val="00E3540A"/>
    <w:rsid w:val="00E37E2A"/>
    <w:rsid w:val="00E40989"/>
    <w:rsid w:val="00E40DF5"/>
    <w:rsid w:val="00E42F33"/>
    <w:rsid w:val="00E46226"/>
    <w:rsid w:val="00E5134E"/>
    <w:rsid w:val="00E54558"/>
    <w:rsid w:val="00E55245"/>
    <w:rsid w:val="00E558C5"/>
    <w:rsid w:val="00E603A4"/>
    <w:rsid w:val="00E60A34"/>
    <w:rsid w:val="00E61646"/>
    <w:rsid w:val="00E61DCC"/>
    <w:rsid w:val="00E6314C"/>
    <w:rsid w:val="00E6484C"/>
    <w:rsid w:val="00E64BBE"/>
    <w:rsid w:val="00E668D1"/>
    <w:rsid w:val="00E72908"/>
    <w:rsid w:val="00E749E1"/>
    <w:rsid w:val="00E75376"/>
    <w:rsid w:val="00E80967"/>
    <w:rsid w:val="00E85A92"/>
    <w:rsid w:val="00E85B96"/>
    <w:rsid w:val="00E87534"/>
    <w:rsid w:val="00E87D2B"/>
    <w:rsid w:val="00E87F16"/>
    <w:rsid w:val="00E93CAC"/>
    <w:rsid w:val="00E95652"/>
    <w:rsid w:val="00E979F2"/>
    <w:rsid w:val="00EA133B"/>
    <w:rsid w:val="00EA3DAE"/>
    <w:rsid w:val="00EA442F"/>
    <w:rsid w:val="00EA542D"/>
    <w:rsid w:val="00EA5BD8"/>
    <w:rsid w:val="00EA6350"/>
    <w:rsid w:val="00EA7525"/>
    <w:rsid w:val="00EB02C1"/>
    <w:rsid w:val="00EB104E"/>
    <w:rsid w:val="00EB116C"/>
    <w:rsid w:val="00EB28A0"/>
    <w:rsid w:val="00EB420B"/>
    <w:rsid w:val="00EB56F2"/>
    <w:rsid w:val="00EB67C9"/>
    <w:rsid w:val="00EB767D"/>
    <w:rsid w:val="00EC002C"/>
    <w:rsid w:val="00EC2D63"/>
    <w:rsid w:val="00EC4D47"/>
    <w:rsid w:val="00ED0D28"/>
    <w:rsid w:val="00ED400C"/>
    <w:rsid w:val="00ED4BF8"/>
    <w:rsid w:val="00ED6107"/>
    <w:rsid w:val="00ED7BBC"/>
    <w:rsid w:val="00EE0B6F"/>
    <w:rsid w:val="00EE2C9C"/>
    <w:rsid w:val="00EE58EC"/>
    <w:rsid w:val="00EE75C9"/>
    <w:rsid w:val="00EE75ED"/>
    <w:rsid w:val="00EF018B"/>
    <w:rsid w:val="00EF01FE"/>
    <w:rsid w:val="00EF20CD"/>
    <w:rsid w:val="00EF5EAA"/>
    <w:rsid w:val="00EF6C59"/>
    <w:rsid w:val="00F0395A"/>
    <w:rsid w:val="00F04C51"/>
    <w:rsid w:val="00F079A3"/>
    <w:rsid w:val="00F13758"/>
    <w:rsid w:val="00F1540E"/>
    <w:rsid w:val="00F174F0"/>
    <w:rsid w:val="00F21205"/>
    <w:rsid w:val="00F2152F"/>
    <w:rsid w:val="00F21961"/>
    <w:rsid w:val="00F21CE5"/>
    <w:rsid w:val="00F22877"/>
    <w:rsid w:val="00F237C1"/>
    <w:rsid w:val="00F31CFD"/>
    <w:rsid w:val="00F31F1F"/>
    <w:rsid w:val="00F320F6"/>
    <w:rsid w:val="00F32F2A"/>
    <w:rsid w:val="00F3789C"/>
    <w:rsid w:val="00F45312"/>
    <w:rsid w:val="00F469E9"/>
    <w:rsid w:val="00F47EB7"/>
    <w:rsid w:val="00F511F4"/>
    <w:rsid w:val="00F54E53"/>
    <w:rsid w:val="00F56C1F"/>
    <w:rsid w:val="00F60F34"/>
    <w:rsid w:val="00F636B4"/>
    <w:rsid w:val="00F70662"/>
    <w:rsid w:val="00F707E2"/>
    <w:rsid w:val="00F71434"/>
    <w:rsid w:val="00F73D0C"/>
    <w:rsid w:val="00F7403B"/>
    <w:rsid w:val="00F74B74"/>
    <w:rsid w:val="00F74FA4"/>
    <w:rsid w:val="00F82432"/>
    <w:rsid w:val="00F82CB9"/>
    <w:rsid w:val="00F849A8"/>
    <w:rsid w:val="00F85DDC"/>
    <w:rsid w:val="00F9712A"/>
    <w:rsid w:val="00FA0ADF"/>
    <w:rsid w:val="00FA1A5B"/>
    <w:rsid w:val="00FA2D08"/>
    <w:rsid w:val="00FA4B40"/>
    <w:rsid w:val="00FA5AE9"/>
    <w:rsid w:val="00FB29ED"/>
    <w:rsid w:val="00FB2D22"/>
    <w:rsid w:val="00FB2E64"/>
    <w:rsid w:val="00FB3A62"/>
    <w:rsid w:val="00FB5238"/>
    <w:rsid w:val="00FB5FA6"/>
    <w:rsid w:val="00FB7AEA"/>
    <w:rsid w:val="00FC06CD"/>
    <w:rsid w:val="00FC147D"/>
    <w:rsid w:val="00FC2E2E"/>
    <w:rsid w:val="00FC7C0D"/>
    <w:rsid w:val="00FD037E"/>
    <w:rsid w:val="00FD0799"/>
    <w:rsid w:val="00FD17F1"/>
    <w:rsid w:val="00FD3CE3"/>
    <w:rsid w:val="00FD4B4E"/>
    <w:rsid w:val="00FE25D4"/>
    <w:rsid w:val="00FE3099"/>
    <w:rsid w:val="00FE6559"/>
    <w:rsid w:val="00FF0426"/>
    <w:rsid w:val="00FF1A01"/>
    <w:rsid w:val="00FF75C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rules v:ext="edit">
        <o:r id="V:Rule3" type="connector" idref="#_x0000_s1046"/>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FF"/>
    <w:rPr>
      <w:rFonts w:ascii="Calibri" w:eastAsia="Calibri" w:hAnsi="Calibri" w:cs="Arial"/>
      <w:lang w:val="en-US"/>
    </w:rPr>
  </w:style>
  <w:style w:type="paragraph" w:styleId="Heading2">
    <w:name w:val="heading 2"/>
    <w:basedOn w:val="Normal"/>
    <w:next w:val="Normal"/>
    <w:link w:val="Heading2Char"/>
    <w:uiPriority w:val="9"/>
    <w:semiHidden/>
    <w:unhideWhenUsed/>
    <w:qFormat/>
    <w:rsid w:val="00C50D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D77DF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DFF"/>
    <w:pPr>
      <w:spacing w:after="0" w:line="240" w:lineRule="auto"/>
    </w:pPr>
    <w:rPr>
      <w:rFonts w:ascii="Calibri" w:eastAsia="Calibri" w:hAnsi="Calibri" w:cs="Times New Roman"/>
      <w:lang w:val="en-US"/>
    </w:rPr>
  </w:style>
  <w:style w:type="paragraph" w:styleId="BodyText">
    <w:name w:val="Body Text"/>
    <w:basedOn w:val="Normal"/>
    <w:link w:val="BodyTextChar"/>
    <w:uiPriority w:val="99"/>
    <w:unhideWhenUsed/>
    <w:qFormat/>
    <w:rsid w:val="00D77DFF"/>
    <w:pPr>
      <w:spacing w:after="120"/>
    </w:pPr>
  </w:style>
  <w:style w:type="character" w:customStyle="1" w:styleId="BodyTextChar">
    <w:name w:val="Body Text Char"/>
    <w:basedOn w:val="DefaultParagraphFont"/>
    <w:link w:val="BodyText"/>
    <w:uiPriority w:val="99"/>
    <w:rsid w:val="00D77DFF"/>
    <w:rPr>
      <w:rFonts w:ascii="Calibri" w:eastAsia="Calibri" w:hAnsi="Calibri" w:cs="Arial"/>
      <w:lang w:val="en-US"/>
    </w:rPr>
  </w:style>
  <w:style w:type="paragraph" w:styleId="Footer">
    <w:name w:val="footer"/>
    <w:basedOn w:val="Normal"/>
    <w:link w:val="FooterChar"/>
    <w:uiPriority w:val="99"/>
    <w:unhideWhenUsed/>
    <w:rsid w:val="00D77DFF"/>
    <w:pPr>
      <w:tabs>
        <w:tab w:val="center" w:pos="4513"/>
        <w:tab w:val="right" w:pos="9026"/>
      </w:tabs>
    </w:pPr>
    <w:rPr>
      <w:rFonts w:cs="Times New Roman"/>
    </w:rPr>
  </w:style>
  <w:style w:type="character" w:customStyle="1" w:styleId="FooterChar">
    <w:name w:val="Footer Char"/>
    <w:basedOn w:val="DefaultParagraphFont"/>
    <w:link w:val="Footer"/>
    <w:uiPriority w:val="99"/>
    <w:rsid w:val="00D77DFF"/>
    <w:rPr>
      <w:rFonts w:ascii="Calibri" w:eastAsia="Calibri" w:hAnsi="Calibri" w:cs="Times New Roman"/>
      <w:lang w:val="en-US"/>
    </w:rPr>
  </w:style>
  <w:style w:type="paragraph" w:styleId="ListParagraph">
    <w:name w:val="List Paragraph"/>
    <w:basedOn w:val="Normal"/>
    <w:link w:val="ListParagraphChar"/>
    <w:uiPriority w:val="1"/>
    <w:qFormat/>
    <w:rsid w:val="00D77DFF"/>
    <w:pPr>
      <w:ind w:left="720"/>
      <w:contextualSpacing/>
    </w:pPr>
    <w:rPr>
      <w:rFonts w:cs="Times New Roman"/>
    </w:rPr>
  </w:style>
  <w:style w:type="paragraph" w:styleId="Header">
    <w:name w:val="header"/>
    <w:basedOn w:val="Normal"/>
    <w:link w:val="HeaderChar"/>
    <w:uiPriority w:val="99"/>
    <w:unhideWhenUsed/>
    <w:rsid w:val="00D77DFF"/>
    <w:pPr>
      <w:tabs>
        <w:tab w:val="center" w:pos="4513"/>
        <w:tab w:val="right" w:pos="9026"/>
      </w:tabs>
    </w:pPr>
    <w:rPr>
      <w:rFonts w:cs="Times New Roman"/>
    </w:rPr>
  </w:style>
  <w:style w:type="character" w:customStyle="1" w:styleId="HeaderChar">
    <w:name w:val="Header Char"/>
    <w:basedOn w:val="DefaultParagraphFont"/>
    <w:link w:val="Header"/>
    <w:uiPriority w:val="99"/>
    <w:rsid w:val="00D77DFF"/>
    <w:rPr>
      <w:rFonts w:ascii="Calibri" w:eastAsia="Calibri" w:hAnsi="Calibri" w:cs="Times New Roman"/>
      <w:lang w:val="en-US"/>
    </w:rPr>
  </w:style>
  <w:style w:type="character" w:customStyle="1" w:styleId="ListParagraphChar">
    <w:name w:val="List Paragraph Char"/>
    <w:link w:val="ListParagraph"/>
    <w:uiPriority w:val="1"/>
    <w:locked/>
    <w:rsid w:val="00D77DFF"/>
    <w:rPr>
      <w:rFonts w:ascii="Calibri" w:eastAsia="Calibri" w:hAnsi="Calibri" w:cs="Times New Roman"/>
      <w:lang w:val="en-US"/>
    </w:rPr>
  </w:style>
  <w:style w:type="character" w:customStyle="1" w:styleId="Heading3Char">
    <w:name w:val="Heading 3 Char"/>
    <w:basedOn w:val="DefaultParagraphFont"/>
    <w:link w:val="Heading3"/>
    <w:uiPriority w:val="99"/>
    <w:rsid w:val="00D77DFF"/>
    <w:rPr>
      <w:rFonts w:ascii="Cambria" w:eastAsia="Times New Roman" w:hAnsi="Cambria" w:cs="Times New Roman"/>
      <w:b/>
      <w:bCs/>
      <w:sz w:val="26"/>
      <w:szCs w:val="26"/>
      <w:lang w:val="en-US"/>
    </w:rPr>
  </w:style>
  <w:style w:type="paragraph" w:styleId="BodyTextIndent3">
    <w:name w:val="Body Text Indent 3"/>
    <w:basedOn w:val="Normal"/>
    <w:link w:val="BodyTextIndent3Char"/>
    <w:uiPriority w:val="99"/>
    <w:semiHidden/>
    <w:unhideWhenUsed/>
    <w:rsid w:val="00875E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75E7E"/>
    <w:rPr>
      <w:rFonts w:ascii="Calibri" w:eastAsia="Calibri" w:hAnsi="Calibri" w:cs="Arial"/>
      <w:sz w:val="16"/>
      <w:szCs w:val="16"/>
      <w:lang w:val="en-US"/>
    </w:rPr>
  </w:style>
  <w:style w:type="character" w:styleId="Hyperlink">
    <w:name w:val="Hyperlink"/>
    <w:basedOn w:val="DefaultParagraphFont"/>
    <w:uiPriority w:val="99"/>
    <w:unhideWhenUsed/>
    <w:rsid w:val="00B60AE1"/>
    <w:rPr>
      <w:color w:val="0000FF" w:themeColor="hyperlink"/>
      <w:u w:val="single"/>
    </w:rPr>
  </w:style>
  <w:style w:type="character" w:styleId="HTMLCite">
    <w:name w:val="HTML Cite"/>
    <w:basedOn w:val="DefaultParagraphFont"/>
    <w:uiPriority w:val="99"/>
    <w:semiHidden/>
    <w:unhideWhenUsed/>
    <w:rsid w:val="00B60AE1"/>
    <w:rPr>
      <w:i/>
      <w:iCs/>
    </w:rPr>
  </w:style>
  <w:style w:type="character" w:customStyle="1" w:styleId="cs1-lock-free">
    <w:name w:val="cs1-lock-free"/>
    <w:basedOn w:val="DefaultParagraphFont"/>
    <w:rsid w:val="00B60AE1"/>
  </w:style>
  <w:style w:type="character" w:customStyle="1" w:styleId="Heading2Char">
    <w:name w:val="Heading 2 Char"/>
    <w:basedOn w:val="DefaultParagraphFont"/>
    <w:link w:val="Heading2"/>
    <w:uiPriority w:val="9"/>
    <w:semiHidden/>
    <w:rsid w:val="00C50DA6"/>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mu_saif03@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482F-41F9-40F7-A0D1-FEB30594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9</Pages>
  <Words>12320</Words>
  <Characters>70225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38</cp:revision>
  <cp:lastPrinted>2021-01-15T07:23:00Z</cp:lastPrinted>
  <dcterms:created xsi:type="dcterms:W3CDTF">2021-01-03T10:09:00Z</dcterms:created>
  <dcterms:modified xsi:type="dcterms:W3CDTF">2021-01-15T07:24:00Z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6c0a36d8-5991-3e4f-b41d-f15f0fe81569</vt:lpwstr>
  </property>
  <property fmtid="{D5CDD505-2E9C-101B-9397-08002B2CF9AE}" pid="24" name="Mendeley Citation Style_1">
    <vt:lpwstr>http://www.zotero.org/styles/american-medical-association</vt:lpwstr>
  </property>
</Properties>
</file>