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DFF" w:rsidRPr="00A92ACA" w:rsidRDefault="00D77DFF" w:rsidP="00C50DA6">
      <w:pPr>
        <w:pStyle w:val="NoSpacing"/>
        <w:jc w:val="center"/>
        <w:rPr>
          <w:rFonts w:ascii="Times New Roman" w:hAnsi="Times New Roman"/>
          <w:b/>
          <w:sz w:val="28"/>
          <w:szCs w:val="28"/>
        </w:rPr>
      </w:pPr>
      <w:r w:rsidRPr="00A92ACA">
        <w:rPr>
          <w:rFonts w:ascii="Times New Roman" w:hAnsi="Times New Roman"/>
          <w:b/>
          <w:sz w:val="28"/>
          <w:szCs w:val="28"/>
        </w:rPr>
        <w:t>HUBUNGAN KEPERCAYAAN DIRI DENGAN GANGGUAN MAKAN</w:t>
      </w:r>
      <w:r w:rsidR="00A62049">
        <w:rPr>
          <w:rFonts w:ascii="Times New Roman" w:hAnsi="Times New Roman"/>
          <w:b/>
          <w:sz w:val="28"/>
          <w:szCs w:val="28"/>
          <w:lang w:val="id-ID"/>
        </w:rPr>
        <w:t xml:space="preserve"> </w:t>
      </w:r>
      <w:r w:rsidRPr="00C50DA6">
        <w:rPr>
          <w:rFonts w:ascii="Times New Roman" w:hAnsi="Times New Roman"/>
          <w:b/>
          <w:i/>
          <w:iCs/>
          <w:sz w:val="28"/>
          <w:szCs w:val="28"/>
        </w:rPr>
        <w:t>ANOREXIA NERVOSA</w:t>
      </w:r>
      <w:r w:rsidR="00A62049">
        <w:rPr>
          <w:rFonts w:ascii="Times New Roman" w:hAnsi="Times New Roman"/>
          <w:b/>
          <w:sz w:val="28"/>
          <w:szCs w:val="28"/>
          <w:lang w:val="id-ID"/>
        </w:rPr>
        <w:t xml:space="preserve"> </w:t>
      </w:r>
      <w:r w:rsidR="00C50DA6" w:rsidRPr="00A92ACA">
        <w:rPr>
          <w:rFonts w:ascii="Times New Roman" w:hAnsi="Times New Roman"/>
          <w:b/>
          <w:sz w:val="28"/>
          <w:szCs w:val="28"/>
        </w:rPr>
        <w:t>PADA REMAJA</w:t>
      </w:r>
      <w:r w:rsidR="00C50DA6">
        <w:rPr>
          <w:rFonts w:ascii="Times New Roman" w:hAnsi="Times New Roman"/>
          <w:b/>
          <w:sz w:val="28"/>
          <w:szCs w:val="28"/>
        </w:rPr>
        <w:t xml:space="preserve"> </w:t>
      </w:r>
      <w:r w:rsidR="00A62049">
        <w:rPr>
          <w:rFonts w:ascii="Times New Roman" w:hAnsi="Times New Roman"/>
          <w:b/>
          <w:sz w:val="28"/>
          <w:szCs w:val="28"/>
        </w:rPr>
        <w:t>DI SMAN 4</w:t>
      </w:r>
      <w:r w:rsidR="00B3782B">
        <w:rPr>
          <w:rFonts w:ascii="Times New Roman" w:hAnsi="Times New Roman"/>
          <w:b/>
          <w:sz w:val="28"/>
          <w:szCs w:val="28"/>
          <w:lang w:val="id-ID"/>
        </w:rPr>
        <w:t xml:space="preserve"> </w:t>
      </w:r>
      <w:r w:rsidRPr="00A92ACA">
        <w:rPr>
          <w:rFonts w:ascii="Times New Roman" w:hAnsi="Times New Roman"/>
          <w:b/>
          <w:sz w:val="28"/>
          <w:szCs w:val="28"/>
        </w:rPr>
        <w:t>KOTA LANGSA</w:t>
      </w:r>
    </w:p>
    <w:p w:rsidR="00EB116C" w:rsidRDefault="00EB116C" w:rsidP="00EB116C">
      <w:pPr>
        <w:pStyle w:val="NoSpacing"/>
        <w:tabs>
          <w:tab w:val="left" w:pos="1276"/>
        </w:tabs>
        <w:jc w:val="center"/>
        <w:rPr>
          <w:rFonts w:ascii="Times New Roman" w:hAnsi="Times New Roman"/>
          <w:b/>
          <w:i/>
          <w:iCs/>
          <w:sz w:val="28"/>
          <w:szCs w:val="28"/>
          <w:lang w:val="id-ID"/>
        </w:rPr>
      </w:pPr>
      <w:r>
        <w:rPr>
          <w:rFonts w:ascii="Times New Roman" w:hAnsi="Times New Roman"/>
          <w:b/>
          <w:i/>
          <w:iCs/>
          <w:sz w:val="28"/>
          <w:szCs w:val="28"/>
          <w:lang w:val="id-ID"/>
        </w:rPr>
        <w:t>(</w:t>
      </w:r>
      <w:r w:rsidRPr="00EB116C">
        <w:rPr>
          <w:rFonts w:ascii="Times New Roman" w:hAnsi="Times New Roman"/>
          <w:b/>
          <w:i/>
          <w:iCs/>
          <w:sz w:val="28"/>
          <w:szCs w:val="28"/>
          <w:lang w:val="id-ID"/>
        </w:rPr>
        <w:t>The Relationship On Self-</w:t>
      </w:r>
      <w:r>
        <w:rPr>
          <w:rFonts w:ascii="Times New Roman" w:hAnsi="Times New Roman"/>
          <w:b/>
          <w:i/>
          <w:iCs/>
          <w:sz w:val="28"/>
          <w:szCs w:val="28"/>
          <w:lang w:val="id-ID"/>
        </w:rPr>
        <w:t>Confidence</w:t>
      </w:r>
      <w:r w:rsidRPr="00EB116C">
        <w:rPr>
          <w:rFonts w:ascii="Times New Roman" w:hAnsi="Times New Roman"/>
          <w:b/>
          <w:i/>
          <w:iCs/>
          <w:sz w:val="28"/>
          <w:szCs w:val="28"/>
          <w:lang w:val="id-ID"/>
        </w:rPr>
        <w:t xml:space="preserve"> With Anorexia Nervosa Eating </w:t>
      </w:r>
      <w:r>
        <w:rPr>
          <w:rFonts w:ascii="Times New Roman" w:hAnsi="Times New Roman"/>
          <w:b/>
          <w:i/>
          <w:iCs/>
          <w:sz w:val="28"/>
          <w:szCs w:val="28"/>
          <w:lang w:val="id-ID"/>
        </w:rPr>
        <w:t>Disorders</w:t>
      </w:r>
    </w:p>
    <w:p w:rsidR="00EB116C" w:rsidRPr="00EB116C" w:rsidRDefault="00EB116C" w:rsidP="00EB116C">
      <w:pPr>
        <w:pStyle w:val="NoSpacing"/>
        <w:tabs>
          <w:tab w:val="left" w:pos="1276"/>
        </w:tabs>
        <w:jc w:val="center"/>
        <w:rPr>
          <w:rFonts w:ascii="Times New Roman" w:hAnsi="Times New Roman"/>
          <w:b/>
          <w:i/>
          <w:iCs/>
          <w:sz w:val="28"/>
          <w:szCs w:val="28"/>
          <w:lang w:val="id-ID"/>
        </w:rPr>
      </w:pPr>
      <w:r>
        <w:rPr>
          <w:rFonts w:ascii="Times New Roman" w:hAnsi="Times New Roman"/>
          <w:b/>
          <w:i/>
          <w:iCs/>
          <w:sz w:val="28"/>
          <w:szCs w:val="28"/>
          <w:lang w:val="id-ID"/>
        </w:rPr>
        <w:t xml:space="preserve"> In Adolescents In SMAN</w:t>
      </w:r>
      <w:r w:rsidRPr="00EB116C">
        <w:rPr>
          <w:rFonts w:ascii="Times New Roman" w:hAnsi="Times New Roman"/>
          <w:b/>
          <w:i/>
          <w:iCs/>
          <w:sz w:val="28"/>
          <w:szCs w:val="28"/>
          <w:lang w:val="id-ID"/>
        </w:rPr>
        <w:t xml:space="preserve"> 4, Kota Langsa</w:t>
      </w:r>
      <w:r>
        <w:rPr>
          <w:rFonts w:ascii="Times New Roman" w:hAnsi="Times New Roman"/>
          <w:b/>
          <w:i/>
          <w:iCs/>
          <w:sz w:val="28"/>
          <w:szCs w:val="28"/>
          <w:lang w:val="id-ID"/>
        </w:rPr>
        <w:t>)</w:t>
      </w:r>
    </w:p>
    <w:p w:rsidR="00EB116C" w:rsidRDefault="00EB116C" w:rsidP="00DD66BB">
      <w:pPr>
        <w:pStyle w:val="ListParagraph"/>
        <w:spacing w:line="240" w:lineRule="auto"/>
        <w:rPr>
          <w:rFonts w:asciiTheme="majorBidi" w:hAnsiTheme="majorBidi" w:cstheme="majorBidi"/>
          <w:sz w:val="20"/>
          <w:szCs w:val="20"/>
          <w:lang w:val="id-ID"/>
        </w:rPr>
      </w:pPr>
    </w:p>
    <w:p w:rsidR="000D4A84" w:rsidRDefault="007F542B" w:rsidP="00DD66BB">
      <w:pPr>
        <w:pStyle w:val="ListParagraph"/>
        <w:spacing w:line="240" w:lineRule="auto"/>
        <w:rPr>
          <w:rFonts w:asciiTheme="majorBidi" w:hAnsiTheme="majorBidi" w:cstheme="majorBidi"/>
          <w:sz w:val="20"/>
          <w:szCs w:val="20"/>
          <w:lang w:val="id-ID"/>
        </w:rPr>
      </w:pPr>
      <w:r w:rsidRPr="00EB116C">
        <w:rPr>
          <w:rFonts w:asciiTheme="majorBidi" w:hAnsiTheme="majorBidi" w:cstheme="majorBidi"/>
          <w:b/>
          <w:bCs/>
          <w:sz w:val="20"/>
          <w:szCs w:val="20"/>
          <w:lang w:val="id-ID"/>
        </w:rPr>
        <w:t xml:space="preserve">Sri Ayu Melani </w:t>
      </w:r>
      <w:r w:rsidRPr="00EB116C">
        <w:rPr>
          <w:rFonts w:asciiTheme="majorBidi" w:hAnsiTheme="majorBidi" w:cstheme="majorBidi"/>
          <w:b/>
          <w:bCs/>
          <w:sz w:val="20"/>
          <w:szCs w:val="20"/>
          <w:vertAlign w:val="superscript"/>
          <w:lang w:val="id-ID"/>
        </w:rPr>
        <w:t>1</w:t>
      </w:r>
      <w:r w:rsidRPr="007F542B">
        <w:rPr>
          <w:rFonts w:asciiTheme="majorBidi" w:hAnsiTheme="majorBidi" w:cstheme="majorBidi"/>
          <w:sz w:val="20"/>
          <w:szCs w:val="20"/>
          <w:lang w:val="id-ID"/>
        </w:rPr>
        <w:t>. Puskesmas Langsa Barat Kota Langsa Aceh , email;</w:t>
      </w:r>
      <w:r w:rsidRPr="00EB116C">
        <w:rPr>
          <w:rFonts w:asciiTheme="majorBidi" w:hAnsiTheme="majorBidi" w:cstheme="majorBidi"/>
          <w:sz w:val="20"/>
          <w:szCs w:val="20"/>
          <w:lang w:val="id-ID"/>
        </w:rPr>
        <w:t xml:space="preserve"> </w:t>
      </w:r>
      <w:hyperlink r:id="rId8" w:history="1">
        <w:r w:rsidR="00B60AE1" w:rsidRPr="00EB116C">
          <w:rPr>
            <w:rStyle w:val="Hyperlink"/>
            <w:rFonts w:asciiTheme="majorBidi" w:hAnsiTheme="majorBidi" w:cstheme="majorBidi"/>
            <w:color w:val="auto"/>
            <w:sz w:val="20"/>
            <w:szCs w:val="20"/>
            <w:lang w:val="id-ID"/>
          </w:rPr>
          <w:t>ummu_saif03@yahoo.co.uk</w:t>
        </w:r>
      </w:hyperlink>
    </w:p>
    <w:p w:rsidR="00B60AE1" w:rsidRDefault="00B60AE1" w:rsidP="00DD66BB">
      <w:pPr>
        <w:pStyle w:val="ListParagraph"/>
        <w:spacing w:line="240" w:lineRule="auto"/>
        <w:rPr>
          <w:rFonts w:asciiTheme="majorBidi" w:hAnsiTheme="majorBidi" w:cstheme="majorBidi"/>
          <w:sz w:val="20"/>
          <w:szCs w:val="20"/>
          <w:lang w:val="id-ID"/>
        </w:rPr>
      </w:pPr>
      <w:r w:rsidRPr="00EB116C">
        <w:rPr>
          <w:rFonts w:asciiTheme="majorBidi" w:hAnsiTheme="majorBidi" w:cstheme="majorBidi"/>
          <w:b/>
          <w:bCs/>
          <w:sz w:val="20"/>
          <w:szCs w:val="20"/>
          <w:lang w:val="id-ID"/>
        </w:rPr>
        <w:t>Hasanuddin</w:t>
      </w:r>
      <w:r w:rsidRPr="00EB116C">
        <w:rPr>
          <w:rFonts w:asciiTheme="majorBidi" w:hAnsiTheme="majorBidi" w:cstheme="majorBidi"/>
          <w:b/>
          <w:bCs/>
          <w:sz w:val="20"/>
          <w:szCs w:val="20"/>
          <w:vertAlign w:val="superscript"/>
          <w:lang w:val="id-ID"/>
        </w:rPr>
        <w:t>2</w:t>
      </w:r>
      <w:r>
        <w:rPr>
          <w:rFonts w:asciiTheme="majorBidi" w:hAnsiTheme="majorBidi" w:cstheme="majorBidi"/>
          <w:sz w:val="20"/>
          <w:szCs w:val="20"/>
          <w:lang w:val="id-ID"/>
        </w:rPr>
        <w:t>. Program Studi Magister Psikologi Universitas Medan Area</w:t>
      </w:r>
    </w:p>
    <w:p w:rsidR="00B60AE1" w:rsidRPr="007F542B" w:rsidRDefault="00B60AE1" w:rsidP="00DD66BB">
      <w:pPr>
        <w:pStyle w:val="ListParagraph"/>
        <w:spacing w:line="240" w:lineRule="auto"/>
        <w:rPr>
          <w:rFonts w:asciiTheme="majorBidi" w:hAnsiTheme="majorBidi" w:cstheme="majorBidi"/>
          <w:sz w:val="20"/>
          <w:szCs w:val="20"/>
          <w:lang w:val="id-ID"/>
        </w:rPr>
      </w:pPr>
      <w:r w:rsidRPr="00EB116C">
        <w:rPr>
          <w:rFonts w:asciiTheme="majorBidi" w:hAnsiTheme="majorBidi" w:cstheme="majorBidi"/>
          <w:b/>
          <w:bCs/>
          <w:sz w:val="20"/>
          <w:szCs w:val="20"/>
          <w:lang w:val="id-ID"/>
        </w:rPr>
        <w:t>Nina Siti Salmaniah Siregar</w:t>
      </w:r>
      <w:r w:rsidRPr="00EB116C">
        <w:rPr>
          <w:rFonts w:asciiTheme="majorBidi" w:hAnsiTheme="majorBidi" w:cstheme="majorBidi"/>
          <w:b/>
          <w:bCs/>
          <w:sz w:val="20"/>
          <w:szCs w:val="20"/>
          <w:vertAlign w:val="superscript"/>
          <w:lang w:val="id-ID"/>
        </w:rPr>
        <w:t>3</w:t>
      </w:r>
      <w:r>
        <w:rPr>
          <w:rFonts w:asciiTheme="majorBidi" w:hAnsiTheme="majorBidi" w:cstheme="majorBidi"/>
          <w:sz w:val="20"/>
          <w:szCs w:val="20"/>
          <w:lang w:val="id-ID"/>
        </w:rPr>
        <w:t>.</w:t>
      </w:r>
      <w:r w:rsidRPr="00B60AE1">
        <w:rPr>
          <w:rFonts w:asciiTheme="majorBidi" w:hAnsiTheme="majorBidi" w:cstheme="majorBidi"/>
          <w:sz w:val="20"/>
          <w:szCs w:val="20"/>
          <w:lang w:val="id-ID"/>
        </w:rPr>
        <w:t xml:space="preserve"> </w:t>
      </w:r>
      <w:r>
        <w:rPr>
          <w:rFonts w:asciiTheme="majorBidi" w:hAnsiTheme="majorBidi" w:cstheme="majorBidi"/>
          <w:sz w:val="20"/>
          <w:szCs w:val="20"/>
          <w:lang w:val="id-ID"/>
        </w:rPr>
        <w:t xml:space="preserve">Program Studi Magister Psikologi Universitas Medan Area </w:t>
      </w:r>
    </w:p>
    <w:p w:rsidR="00D77DFF" w:rsidRDefault="00D77DFF" w:rsidP="00DD66BB">
      <w:pPr>
        <w:spacing w:after="240" w:line="240" w:lineRule="auto"/>
        <w:jc w:val="center"/>
        <w:rPr>
          <w:rFonts w:ascii="Times New Roman" w:hAnsi="Times New Roman" w:cs="Times New Roman"/>
          <w:b/>
          <w:sz w:val="24"/>
          <w:lang w:val="id-ID"/>
        </w:rPr>
      </w:pPr>
      <w:r>
        <w:rPr>
          <w:rFonts w:ascii="Times New Roman" w:hAnsi="Times New Roman" w:cs="Times New Roman"/>
          <w:b/>
          <w:sz w:val="24"/>
          <w:lang w:val="id-ID"/>
        </w:rPr>
        <w:t>ABSTRAK</w:t>
      </w:r>
    </w:p>
    <w:p w:rsidR="00650804" w:rsidRPr="007F542B" w:rsidRDefault="00D77DFF" w:rsidP="00C50DA6">
      <w:pPr>
        <w:autoSpaceDE w:val="0"/>
        <w:autoSpaceDN w:val="0"/>
        <w:adjustRightInd w:val="0"/>
        <w:spacing w:after="0" w:line="240" w:lineRule="auto"/>
        <w:jc w:val="both"/>
        <w:rPr>
          <w:rFonts w:ascii="Times New Roman" w:hAnsi="Times New Roman" w:cs="Times New Roman"/>
          <w:w w:val="105"/>
          <w:sz w:val="20"/>
          <w:szCs w:val="20"/>
          <w:lang w:val="id-ID"/>
        </w:rPr>
      </w:pPr>
      <w:r w:rsidRPr="007F542B">
        <w:rPr>
          <w:rFonts w:ascii="Times New Roman" w:hAnsi="Times New Roman" w:cs="Times New Roman"/>
          <w:sz w:val="20"/>
          <w:szCs w:val="20"/>
          <w:lang w:val="id-ID" w:eastAsia="id-ID"/>
        </w:rPr>
        <w:t>Salah satu dampak masa transisi yang dialami remaja terutama remaja putri adalah perubahan persepsi untuk terlihat cantik dengan melakukan diet secara berlebihan sehingga dapat menyebabkan gangguan makan yang ber</w:t>
      </w:r>
      <w:r w:rsidR="00A62049" w:rsidRPr="007F542B">
        <w:rPr>
          <w:rFonts w:ascii="Times New Roman" w:hAnsi="Times New Roman" w:cs="Times New Roman"/>
          <w:sz w:val="20"/>
          <w:szCs w:val="20"/>
          <w:lang w:val="id-ID" w:eastAsia="id-ID"/>
        </w:rPr>
        <w:t>pengaruh</w:t>
      </w:r>
      <w:r w:rsidRPr="007F542B">
        <w:rPr>
          <w:rFonts w:ascii="Times New Roman" w:hAnsi="Times New Roman" w:cs="Times New Roman"/>
          <w:sz w:val="20"/>
          <w:szCs w:val="20"/>
          <w:lang w:val="id-ID" w:eastAsia="id-ID"/>
        </w:rPr>
        <w:t xml:space="preserve"> terhadap diri sendiri dan hubungan sosialnya</w:t>
      </w:r>
      <w:r w:rsidRPr="007F542B">
        <w:rPr>
          <w:rFonts w:ascii="ArialNarrow" w:hAnsi="ArialNarrow" w:cs="ArialNarrow"/>
          <w:sz w:val="20"/>
          <w:szCs w:val="20"/>
          <w:lang w:val="id-ID" w:eastAsia="id-ID"/>
        </w:rPr>
        <w:t xml:space="preserve">. </w:t>
      </w:r>
      <w:r w:rsidRPr="007F542B">
        <w:rPr>
          <w:rFonts w:ascii="Times New Roman" w:hAnsi="Times New Roman" w:cs="Times New Roman"/>
          <w:sz w:val="20"/>
          <w:szCs w:val="20"/>
        </w:rPr>
        <w:t>Penelitian</w:t>
      </w:r>
      <w:r w:rsidR="00650804" w:rsidRPr="007F542B">
        <w:rPr>
          <w:rFonts w:ascii="Times New Roman" w:hAnsi="Times New Roman" w:cs="Times New Roman"/>
          <w:sz w:val="20"/>
          <w:szCs w:val="20"/>
          <w:lang w:val="id-ID"/>
        </w:rPr>
        <w:t xml:space="preserve"> </w:t>
      </w:r>
      <w:r w:rsidR="00A62049" w:rsidRPr="007F542B">
        <w:rPr>
          <w:rFonts w:ascii="Times New Roman" w:hAnsi="Times New Roman" w:cs="Times New Roman"/>
          <w:sz w:val="20"/>
          <w:szCs w:val="20"/>
          <w:lang w:val="id-ID"/>
        </w:rPr>
        <w:t xml:space="preserve">ini </w:t>
      </w:r>
      <w:r w:rsidRPr="007F542B">
        <w:rPr>
          <w:rFonts w:ascii="Times New Roman" w:hAnsi="Times New Roman" w:cs="Times New Roman"/>
          <w:sz w:val="20"/>
          <w:szCs w:val="20"/>
        </w:rPr>
        <w:t>bertujuan me</w:t>
      </w:r>
      <w:r w:rsidR="00A62049" w:rsidRPr="007F542B">
        <w:rPr>
          <w:rFonts w:ascii="Times New Roman" w:hAnsi="Times New Roman" w:cs="Times New Roman"/>
          <w:sz w:val="20"/>
          <w:szCs w:val="20"/>
          <w:lang w:val="id-ID"/>
        </w:rPr>
        <w:t>ngetahui</w:t>
      </w:r>
      <w:r w:rsidRPr="007F542B">
        <w:rPr>
          <w:rFonts w:ascii="Times New Roman" w:hAnsi="Times New Roman" w:cs="Times New Roman"/>
          <w:sz w:val="20"/>
          <w:szCs w:val="20"/>
        </w:rPr>
        <w:t xml:space="preserve"> hubungan kepercayaan diri </w:t>
      </w:r>
      <w:proofErr w:type="gramStart"/>
      <w:r w:rsidRPr="007F542B">
        <w:rPr>
          <w:rFonts w:ascii="Times New Roman" w:hAnsi="Times New Roman" w:cs="Times New Roman"/>
          <w:sz w:val="20"/>
          <w:szCs w:val="20"/>
        </w:rPr>
        <w:t>dengan  gangguan</w:t>
      </w:r>
      <w:proofErr w:type="gramEnd"/>
      <w:r w:rsidRPr="007F542B">
        <w:rPr>
          <w:rFonts w:ascii="Times New Roman" w:hAnsi="Times New Roman" w:cs="Times New Roman"/>
          <w:sz w:val="20"/>
          <w:szCs w:val="20"/>
        </w:rPr>
        <w:t xml:space="preserve"> makan </w:t>
      </w:r>
      <w:r w:rsidR="00C50DA6" w:rsidRPr="007F542B">
        <w:rPr>
          <w:rFonts w:ascii="Times New Roman" w:hAnsi="Times New Roman" w:cs="Times New Roman"/>
          <w:i/>
          <w:iCs/>
          <w:sz w:val="20"/>
          <w:szCs w:val="20"/>
        </w:rPr>
        <w:t>anorexia nervosa</w:t>
      </w:r>
      <w:r w:rsidR="00C50DA6" w:rsidRPr="007F542B">
        <w:rPr>
          <w:rFonts w:ascii="Times New Roman" w:hAnsi="Times New Roman" w:cs="Times New Roman"/>
          <w:sz w:val="20"/>
          <w:szCs w:val="20"/>
        </w:rPr>
        <w:t xml:space="preserve"> </w:t>
      </w:r>
      <w:r w:rsidRPr="007F542B">
        <w:rPr>
          <w:rFonts w:ascii="Times New Roman" w:hAnsi="Times New Roman" w:cs="Times New Roman"/>
          <w:sz w:val="20"/>
          <w:szCs w:val="20"/>
        </w:rPr>
        <w:t>pada remaja</w:t>
      </w:r>
      <w:r w:rsidRPr="007F542B">
        <w:rPr>
          <w:rFonts w:ascii="Times New Roman" w:hAnsi="Times New Roman" w:cs="Times New Roman"/>
          <w:iCs/>
          <w:sz w:val="20"/>
          <w:szCs w:val="20"/>
        </w:rPr>
        <w:t>.</w:t>
      </w:r>
      <w:r w:rsidR="00650804" w:rsidRPr="007F542B">
        <w:rPr>
          <w:rFonts w:ascii="Times New Roman" w:hAnsi="Times New Roman" w:cs="Times New Roman"/>
          <w:iCs/>
          <w:sz w:val="20"/>
          <w:szCs w:val="20"/>
          <w:lang w:val="id-ID"/>
        </w:rPr>
        <w:t xml:space="preserve"> </w:t>
      </w:r>
      <w:proofErr w:type="gramStart"/>
      <w:r w:rsidR="00650804" w:rsidRPr="007F542B">
        <w:rPr>
          <w:rFonts w:ascii="Times New Roman" w:hAnsi="Times New Roman" w:cs="Times New Roman"/>
          <w:w w:val="105"/>
          <w:sz w:val="20"/>
          <w:szCs w:val="20"/>
        </w:rPr>
        <w:t xml:space="preserve">Penelitian ini </w:t>
      </w:r>
      <w:r w:rsidR="00650804" w:rsidRPr="007F542B">
        <w:rPr>
          <w:rFonts w:ascii="Times New Roman" w:hAnsi="Times New Roman" w:cs="Times New Roman"/>
          <w:w w:val="105"/>
          <w:sz w:val="20"/>
          <w:szCs w:val="20"/>
          <w:lang w:val="id-ID"/>
        </w:rPr>
        <w:t>menggunakan</w:t>
      </w:r>
      <w:r w:rsidR="00650804" w:rsidRPr="007F542B">
        <w:rPr>
          <w:rFonts w:ascii="Times New Roman" w:hAnsi="Times New Roman" w:cs="Times New Roman"/>
          <w:w w:val="105"/>
          <w:sz w:val="20"/>
          <w:szCs w:val="20"/>
        </w:rPr>
        <w:t xml:space="preserve"> </w:t>
      </w:r>
      <w:r w:rsidR="00650804" w:rsidRPr="007F542B">
        <w:rPr>
          <w:rFonts w:ascii="Times New Roman" w:hAnsi="Times New Roman" w:cs="Times New Roman"/>
          <w:w w:val="105"/>
          <w:sz w:val="20"/>
          <w:szCs w:val="20"/>
          <w:lang w:val="id-ID"/>
        </w:rPr>
        <w:t>metode</w:t>
      </w:r>
      <w:r w:rsidR="00650804" w:rsidRPr="007F542B">
        <w:rPr>
          <w:rFonts w:ascii="Times New Roman" w:hAnsi="Times New Roman" w:cs="Times New Roman"/>
          <w:w w:val="105"/>
          <w:sz w:val="20"/>
          <w:szCs w:val="20"/>
        </w:rPr>
        <w:t xml:space="preserve"> kuantitatif korelational</w:t>
      </w:r>
      <w:r w:rsidR="00650804" w:rsidRPr="007F542B">
        <w:rPr>
          <w:rFonts w:ascii="Times New Roman" w:hAnsi="Times New Roman" w:cs="Times New Roman"/>
          <w:w w:val="105"/>
          <w:sz w:val="20"/>
          <w:szCs w:val="20"/>
          <w:lang w:val="id-ID"/>
        </w:rPr>
        <w:t xml:space="preserve"> dengan </w:t>
      </w:r>
      <w:r w:rsidR="00650804" w:rsidRPr="007F542B">
        <w:rPr>
          <w:rFonts w:ascii="Times New Roman" w:hAnsi="Times New Roman" w:cs="Times New Roman"/>
          <w:w w:val="105"/>
          <w:sz w:val="20"/>
          <w:szCs w:val="20"/>
        </w:rPr>
        <w:t>melakukan analisis dinamika korelasi antara fenomena, baik antara faktor risiko dengan faktor efek</w:t>
      </w:r>
      <w:r w:rsidR="00650804" w:rsidRPr="007F542B">
        <w:rPr>
          <w:rFonts w:ascii="Times New Roman" w:hAnsi="Times New Roman" w:cs="Times New Roman"/>
          <w:w w:val="105"/>
          <w:sz w:val="20"/>
          <w:szCs w:val="20"/>
          <w:lang w:val="id-ID"/>
        </w:rPr>
        <w:t>.</w:t>
      </w:r>
      <w:proofErr w:type="gramEnd"/>
      <w:r w:rsidR="00650804" w:rsidRPr="007F542B">
        <w:rPr>
          <w:rFonts w:ascii="Times New Roman" w:hAnsi="Times New Roman" w:cs="Times New Roman"/>
          <w:i/>
          <w:w w:val="105"/>
          <w:sz w:val="20"/>
          <w:szCs w:val="20"/>
        </w:rPr>
        <w:t xml:space="preserve"> </w:t>
      </w:r>
      <w:proofErr w:type="gramStart"/>
      <w:r w:rsidR="00650804" w:rsidRPr="007F542B">
        <w:rPr>
          <w:rFonts w:ascii="Times New Roman" w:hAnsi="Times New Roman" w:cs="Times New Roman"/>
          <w:w w:val="105"/>
          <w:sz w:val="20"/>
          <w:szCs w:val="20"/>
        </w:rPr>
        <w:t xml:space="preserve">Rancangan </w:t>
      </w:r>
      <w:r w:rsidR="00A62049" w:rsidRPr="007F542B">
        <w:rPr>
          <w:rFonts w:ascii="Times New Roman" w:hAnsi="Times New Roman" w:cs="Times New Roman"/>
          <w:w w:val="105"/>
          <w:sz w:val="20"/>
          <w:szCs w:val="20"/>
          <w:lang w:val="id-ID"/>
        </w:rPr>
        <w:t>berbentuk</w:t>
      </w:r>
      <w:r w:rsidR="00650804" w:rsidRPr="007F542B">
        <w:rPr>
          <w:rFonts w:ascii="Times New Roman" w:hAnsi="Times New Roman" w:cs="Times New Roman"/>
          <w:w w:val="105"/>
          <w:sz w:val="20"/>
          <w:szCs w:val="20"/>
          <w:lang w:val="id-ID"/>
        </w:rPr>
        <w:t xml:space="preserve"> </w:t>
      </w:r>
      <w:r w:rsidR="00650804" w:rsidRPr="007F542B">
        <w:rPr>
          <w:rFonts w:ascii="Times New Roman" w:hAnsi="Times New Roman" w:cs="Times New Roman"/>
          <w:i/>
          <w:w w:val="105"/>
          <w:sz w:val="20"/>
          <w:szCs w:val="20"/>
        </w:rPr>
        <w:t>cross sectional</w:t>
      </w:r>
      <w:r w:rsidR="00650804" w:rsidRPr="007F542B">
        <w:rPr>
          <w:rFonts w:ascii="Times New Roman" w:hAnsi="Times New Roman" w:cs="Times New Roman"/>
          <w:w w:val="105"/>
          <w:sz w:val="20"/>
          <w:szCs w:val="20"/>
        </w:rPr>
        <w:t xml:space="preserve"> untuk melihat hubungan status paparan (faktor risiko) dengan e</w:t>
      </w:r>
      <w:r w:rsidR="00952093" w:rsidRPr="007F542B">
        <w:rPr>
          <w:rFonts w:ascii="Times New Roman" w:hAnsi="Times New Roman" w:cs="Times New Roman"/>
          <w:w w:val="105"/>
          <w:sz w:val="20"/>
          <w:szCs w:val="20"/>
        </w:rPr>
        <w:t>fek yang diamati</w:t>
      </w:r>
      <w:r w:rsidR="00952093" w:rsidRPr="007F542B">
        <w:rPr>
          <w:rFonts w:ascii="Times New Roman" w:hAnsi="Times New Roman" w:cs="Times New Roman"/>
          <w:w w:val="105"/>
          <w:sz w:val="20"/>
          <w:szCs w:val="20"/>
          <w:lang w:val="id-ID"/>
        </w:rPr>
        <w:t>.</w:t>
      </w:r>
      <w:proofErr w:type="gramEnd"/>
      <w:r w:rsidR="00952093" w:rsidRPr="007F542B">
        <w:rPr>
          <w:rFonts w:ascii="Times New Roman" w:hAnsi="Times New Roman" w:cs="Times New Roman"/>
          <w:w w:val="105"/>
          <w:sz w:val="20"/>
          <w:szCs w:val="20"/>
          <w:lang w:val="id-ID"/>
        </w:rPr>
        <w:t xml:space="preserve"> </w:t>
      </w:r>
      <w:r w:rsidR="00952093" w:rsidRPr="007F542B">
        <w:rPr>
          <w:rFonts w:ascii="Times New Roman" w:hAnsi="Times New Roman" w:cs="Times New Roman"/>
          <w:iCs/>
          <w:sz w:val="20"/>
          <w:szCs w:val="20"/>
          <w:lang w:val="id-ID"/>
        </w:rPr>
        <w:t xml:space="preserve">Hasil analisis menunjukkan bahwa kepercayaan diri memiliki hubungan yang signifikan dengan gangguan makan </w:t>
      </w:r>
      <w:r w:rsidR="00952093" w:rsidRPr="007F542B">
        <w:rPr>
          <w:rFonts w:ascii="Times New Roman" w:hAnsi="Times New Roman" w:cs="Times New Roman"/>
          <w:i/>
          <w:sz w:val="20"/>
          <w:szCs w:val="20"/>
          <w:lang w:val="id-ID"/>
        </w:rPr>
        <w:t>anorexia nervosa</w:t>
      </w:r>
      <w:r w:rsidR="00C50DA6" w:rsidRPr="00C50DA6">
        <w:rPr>
          <w:rFonts w:ascii="Times New Roman" w:hAnsi="Times New Roman" w:cs="Times New Roman"/>
          <w:iCs/>
          <w:sz w:val="20"/>
          <w:szCs w:val="20"/>
          <w:lang w:val="id-ID"/>
        </w:rPr>
        <w:t xml:space="preserve"> </w:t>
      </w:r>
      <w:r w:rsidR="00C50DA6" w:rsidRPr="007F542B">
        <w:rPr>
          <w:rFonts w:ascii="Times New Roman" w:hAnsi="Times New Roman" w:cs="Times New Roman"/>
          <w:iCs/>
          <w:sz w:val="20"/>
          <w:szCs w:val="20"/>
          <w:lang w:val="id-ID"/>
        </w:rPr>
        <w:t>pada remaja</w:t>
      </w:r>
      <w:r w:rsidR="00A62049" w:rsidRPr="007F542B">
        <w:rPr>
          <w:rFonts w:ascii="Times New Roman" w:hAnsi="Times New Roman" w:cs="Times New Roman"/>
          <w:iCs/>
          <w:sz w:val="20"/>
          <w:szCs w:val="20"/>
          <w:lang w:val="id-ID"/>
        </w:rPr>
        <w:t>,</w:t>
      </w:r>
      <w:r w:rsidR="00952093" w:rsidRPr="007F542B">
        <w:rPr>
          <w:rFonts w:ascii="Times New Roman" w:hAnsi="Times New Roman" w:cs="Times New Roman"/>
          <w:iCs/>
          <w:sz w:val="20"/>
          <w:szCs w:val="20"/>
          <w:lang w:val="id-ID"/>
        </w:rPr>
        <w:t xml:space="preserve"> </w:t>
      </w:r>
      <w:r w:rsidR="00A62049" w:rsidRPr="007F542B">
        <w:rPr>
          <w:rFonts w:ascii="Times New Roman" w:hAnsi="Times New Roman" w:cs="Times New Roman"/>
          <w:iCs/>
          <w:sz w:val="20"/>
          <w:szCs w:val="20"/>
          <w:lang w:val="id-ID"/>
        </w:rPr>
        <w:t xml:space="preserve">sebesar 28,42%. </w:t>
      </w:r>
      <w:r w:rsidR="00952093" w:rsidRPr="007F542B">
        <w:rPr>
          <w:rFonts w:ascii="Times New Roman" w:hAnsi="Times New Roman" w:cs="Times New Roman"/>
          <w:bCs/>
          <w:sz w:val="20"/>
          <w:szCs w:val="20"/>
          <w:lang w:val="id-ID"/>
        </w:rPr>
        <w:t xml:space="preserve">Hal ini ditunjukkan dengan nilai koefisien korelasi </w:t>
      </w:r>
      <w:r w:rsidR="00952093" w:rsidRPr="007F542B">
        <w:rPr>
          <w:rFonts w:ascii="Times New Roman" w:hAnsi="Times New Roman" w:cs="Times New Roman"/>
          <w:sz w:val="20"/>
          <w:szCs w:val="20"/>
          <w:lang w:val="id-ID"/>
        </w:rPr>
        <w:t>(r</w:t>
      </w:r>
      <w:r w:rsidR="00952093" w:rsidRPr="007F542B">
        <w:rPr>
          <w:rFonts w:ascii="Times New Roman" w:hAnsi="Times New Roman" w:cs="Times New Roman"/>
          <w:sz w:val="20"/>
          <w:szCs w:val="20"/>
          <w:vertAlign w:val="subscript"/>
          <w:lang w:val="id-ID"/>
        </w:rPr>
        <w:t>x1y</w:t>
      </w:r>
      <w:r w:rsidR="00952093" w:rsidRPr="007F542B">
        <w:rPr>
          <w:rFonts w:ascii="Times New Roman" w:hAnsi="Times New Roman" w:cs="Times New Roman"/>
          <w:sz w:val="20"/>
          <w:szCs w:val="20"/>
          <w:lang w:val="id-ID"/>
        </w:rPr>
        <w:t xml:space="preserve"> = -0,865)  dengan taraf signifikansi </w:t>
      </w:r>
      <w:r w:rsidR="00952093" w:rsidRPr="007F542B">
        <w:rPr>
          <w:rFonts w:ascii="Times New Roman" w:hAnsi="Times New Roman" w:cs="Times New Roman"/>
          <w:spacing w:val="8"/>
          <w:sz w:val="20"/>
          <w:szCs w:val="20"/>
          <w:lang w:val="id-ID"/>
        </w:rPr>
        <w:t xml:space="preserve"> </w:t>
      </w:r>
      <w:r w:rsidR="00952093" w:rsidRPr="007F542B">
        <w:rPr>
          <w:rFonts w:ascii="Times New Roman" w:hAnsi="Times New Roman" w:cs="Times New Roman"/>
          <w:sz w:val="20"/>
          <w:szCs w:val="20"/>
          <w:lang w:val="id-ID"/>
        </w:rPr>
        <w:t xml:space="preserve">(p= 0,000 &lt; 0,01), sangat signifikan. </w:t>
      </w:r>
      <w:proofErr w:type="gramStart"/>
      <w:r w:rsidR="00952093" w:rsidRPr="007F542B">
        <w:rPr>
          <w:rFonts w:ascii="Times New Roman" w:hAnsi="Times New Roman" w:cs="Times New Roman"/>
          <w:sz w:val="20"/>
          <w:szCs w:val="20"/>
        </w:rPr>
        <w:t>Artinya hipotesa diterima, dan karena r</w:t>
      </w:r>
      <w:r w:rsidR="00952093" w:rsidRPr="007F542B">
        <w:rPr>
          <w:rFonts w:ascii="Times New Roman" w:hAnsi="Times New Roman" w:cs="Times New Roman"/>
          <w:sz w:val="20"/>
          <w:szCs w:val="20"/>
          <w:vertAlign w:val="subscript"/>
        </w:rPr>
        <w:t>x1y</w:t>
      </w:r>
      <w:r w:rsidR="00A62049" w:rsidRPr="007F542B">
        <w:rPr>
          <w:rFonts w:ascii="Times New Roman" w:hAnsi="Times New Roman" w:cs="Times New Roman"/>
          <w:sz w:val="20"/>
          <w:szCs w:val="20"/>
        </w:rPr>
        <w:t xml:space="preserve"> bernilai negatif maka </w:t>
      </w:r>
      <w:r w:rsidR="00A62049" w:rsidRPr="007F542B">
        <w:rPr>
          <w:rFonts w:ascii="Times New Roman" w:hAnsi="Times New Roman" w:cs="Times New Roman"/>
          <w:sz w:val="20"/>
          <w:szCs w:val="20"/>
          <w:lang w:val="id-ID"/>
        </w:rPr>
        <w:t>g</w:t>
      </w:r>
      <w:r w:rsidR="00952093" w:rsidRPr="007F542B">
        <w:rPr>
          <w:rFonts w:ascii="Times New Roman" w:hAnsi="Times New Roman" w:cs="Times New Roman"/>
          <w:sz w:val="20"/>
          <w:szCs w:val="20"/>
        </w:rPr>
        <w:t xml:space="preserve">angguan makan </w:t>
      </w:r>
      <w:r w:rsidR="00952093" w:rsidRPr="007F542B">
        <w:rPr>
          <w:rFonts w:ascii="Times New Roman" w:hAnsi="Times New Roman" w:cs="Times New Roman"/>
          <w:i/>
          <w:iCs/>
          <w:sz w:val="20"/>
          <w:szCs w:val="20"/>
        </w:rPr>
        <w:t>Anorexia Nervosa</w:t>
      </w:r>
      <w:r w:rsidR="00952093" w:rsidRPr="007F542B">
        <w:rPr>
          <w:rFonts w:ascii="Times New Roman" w:hAnsi="Times New Roman" w:cs="Times New Roman"/>
          <w:sz w:val="20"/>
          <w:szCs w:val="20"/>
        </w:rPr>
        <w:t xml:space="preserve"> memiliki hubungan negatif</w:t>
      </w:r>
      <w:r w:rsidR="00A62049" w:rsidRPr="007F542B">
        <w:rPr>
          <w:rFonts w:ascii="Times New Roman" w:hAnsi="Times New Roman" w:cs="Times New Roman"/>
          <w:sz w:val="20"/>
          <w:szCs w:val="20"/>
        </w:rPr>
        <w:t xml:space="preserve"> yang sangat signifikan dengan </w:t>
      </w:r>
      <w:r w:rsidR="00A62049" w:rsidRPr="007F542B">
        <w:rPr>
          <w:rFonts w:ascii="Times New Roman" w:hAnsi="Times New Roman" w:cs="Times New Roman"/>
          <w:sz w:val="20"/>
          <w:szCs w:val="20"/>
          <w:lang w:val="id-ID"/>
        </w:rPr>
        <w:t>k</w:t>
      </w:r>
      <w:r w:rsidR="00A62049" w:rsidRPr="007F542B">
        <w:rPr>
          <w:rFonts w:ascii="Times New Roman" w:hAnsi="Times New Roman" w:cs="Times New Roman"/>
          <w:sz w:val="20"/>
          <w:szCs w:val="20"/>
        </w:rPr>
        <w:t xml:space="preserve">epercayaan </w:t>
      </w:r>
      <w:r w:rsidR="00A62049" w:rsidRPr="007F542B">
        <w:rPr>
          <w:rFonts w:ascii="Times New Roman" w:hAnsi="Times New Roman" w:cs="Times New Roman"/>
          <w:sz w:val="20"/>
          <w:szCs w:val="20"/>
          <w:lang w:val="id-ID"/>
        </w:rPr>
        <w:t>d</w:t>
      </w:r>
      <w:r w:rsidR="00952093" w:rsidRPr="007F542B">
        <w:rPr>
          <w:rFonts w:ascii="Times New Roman" w:hAnsi="Times New Roman" w:cs="Times New Roman"/>
          <w:sz w:val="20"/>
          <w:szCs w:val="20"/>
        </w:rPr>
        <w:t>iri.</w:t>
      </w:r>
      <w:proofErr w:type="gramEnd"/>
    </w:p>
    <w:p w:rsidR="00650804" w:rsidRPr="007F542B" w:rsidRDefault="00650804" w:rsidP="00DD66BB">
      <w:pPr>
        <w:autoSpaceDE w:val="0"/>
        <w:autoSpaceDN w:val="0"/>
        <w:adjustRightInd w:val="0"/>
        <w:spacing w:after="0" w:line="240" w:lineRule="auto"/>
        <w:jc w:val="both"/>
        <w:rPr>
          <w:rFonts w:ascii="Times New Roman" w:hAnsi="Times New Roman" w:cs="Times New Roman"/>
          <w:w w:val="105"/>
          <w:sz w:val="20"/>
          <w:szCs w:val="20"/>
          <w:lang w:val="id-ID"/>
        </w:rPr>
      </w:pPr>
    </w:p>
    <w:p w:rsidR="00D77DFF" w:rsidRPr="007F542B" w:rsidRDefault="00D77DFF" w:rsidP="00DD66BB">
      <w:pPr>
        <w:autoSpaceDE w:val="0"/>
        <w:autoSpaceDN w:val="0"/>
        <w:adjustRightInd w:val="0"/>
        <w:spacing w:after="0" w:line="240" w:lineRule="auto"/>
        <w:jc w:val="both"/>
        <w:rPr>
          <w:rFonts w:ascii="Times New Roman" w:hAnsi="Times New Roman"/>
          <w:sz w:val="20"/>
          <w:szCs w:val="20"/>
          <w:lang w:val="id-ID"/>
        </w:rPr>
      </w:pPr>
      <w:r w:rsidRPr="007F542B">
        <w:rPr>
          <w:rFonts w:ascii="Times New Roman" w:hAnsi="Times New Roman"/>
          <w:sz w:val="20"/>
          <w:szCs w:val="20"/>
        </w:rPr>
        <w:t xml:space="preserve">Kata </w:t>
      </w:r>
      <w:proofErr w:type="gramStart"/>
      <w:r w:rsidRPr="007F542B">
        <w:rPr>
          <w:rFonts w:ascii="Times New Roman" w:hAnsi="Times New Roman"/>
          <w:sz w:val="20"/>
          <w:szCs w:val="20"/>
        </w:rPr>
        <w:t>kunci :</w:t>
      </w:r>
      <w:proofErr w:type="gramEnd"/>
      <w:r w:rsidR="0092450D">
        <w:rPr>
          <w:rFonts w:ascii="Times New Roman" w:hAnsi="Times New Roman"/>
          <w:sz w:val="20"/>
          <w:szCs w:val="20"/>
          <w:lang w:val="id-ID"/>
        </w:rPr>
        <w:t xml:space="preserve"> Remaja, </w:t>
      </w:r>
      <w:r w:rsidRPr="007F542B">
        <w:rPr>
          <w:rFonts w:ascii="Times New Roman" w:hAnsi="Times New Roman"/>
          <w:iCs/>
          <w:sz w:val="20"/>
          <w:szCs w:val="20"/>
        </w:rPr>
        <w:t>Gangguan makan</w:t>
      </w:r>
      <w:r w:rsidRPr="007F542B">
        <w:rPr>
          <w:rFonts w:ascii="Times New Roman" w:hAnsi="Times New Roman"/>
          <w:i/>
          <w:sz w:val="20"/>
          <w:szCs w:val="20"/>
        </w:rPr>
        <w:t xml:space="preserve"> Anorexia Nervosa, </w:t>
      </w:r>
      <w:r w:rsidRPr="007F542B">
        <w:rPr>
          <w:rFonts w:ascii="Times New Roman" w:hAnsi="Times New Roman"/>
          <w:iCs/>
          <w:sz w:val="20"/>
          <w:szCs w:val="20"/>
        </w:rPr>
        <w:t xml:space="preserve">Kepercayaan diri </w:t>
      </w:r>
    </w:p>
    <w:p w:rsidR="00D77DFF" w:rsidRDefault="00D77DFF" w:rsidP="00DD66BB">
      <w:pPr>
        <w:spacing w:line="240" w:lineRule="auto"/>
        <w:rPr>
          <w:rFonts w:ascii="Times New Roman" w:hAnsi="Times New Roman"/>
          <w:sz w:val="24"/>
          <w:szCs w:val="24"/>
          <w:lang w:val="id-ID"/>
        </w:rPr>
      </w:pPr>
    </w:p>
    <w:p w:rsidR="00D77DFF" w:rsidRDefault="00D77DFF" w:rsidP="00DD66BB">
      <w:pPr>
        <w:pStyle w:val="NoSpacing"/>
        <w:tabs>
          <w:tab w:val="left" w:pos="1276"/>
        </w:tabs>
        <w:jc w:val="center"/>
        <w:rPr>
          <w:rFonts w:ascii="Times New Roman" w:hAnsi="Times New Roman"/>
          <w:b/>
          <w:sz w:val="24"/>
          <w:szCs w:val="24"/>
          <w:lang w:val="id-ID"/>
        </w:rPr>
      </w:pPr>
      <w:r w:rsidRPr="00BD228F">
        <w:rPr>
          <w:rFonts w:ascii="Times New Roman" w:hAnsi="Times New Roman"/>
          <w:b/>
          <w:sz w:val="24"/>
          <w:szCs w:val="24"/>
          <w:lang w:val="id-ID"/>
        </w:rPr>
        <w:t>ABSTRA</w:t>
      </w:r>
      <w:r>
        <w:rPr>
          <w:rFonts w:ascii="Times New Roman" w:hAnsi="Times New Roman"/>
          <w:b/>
          <w:sz w:val="24"/>
          <w:szCs w:val="24"/>
        </w:rPr>
        <w:t>CT</w:t>
      </w:r>
    </w:p>
    <w:p w:rsidR="00D24AE6" w:rsidRDefault="00D24AE6" w:rsidP="00DD66BB">
      <w:pPr>
        <w:pStyle w:val="NoSpacing"/>
        <w:tabs>
          <w:tab w:val="left" w:pos="1276"/>
        </w:tabs>
        <w:jc w:val="center"/>
        <w:rPr>
          <w:rFonts w:ascii="Times New Roman" w:hAnsi="Times New Roman"/>
          <w:b/>
          <w:sz w:val="24"/>
          <w:szCs w:val="24"/>
          <w:lang w:val="id-ID"/>
        </w:rPr>
      </w:pPr>
    </w:p>
    <w:p w:rsidR="00D24AE6" w:rsidRPr="00D24AE6" w:rsidRDefault="00D24AE6" w:rsidP="00D24AE6">
      <w:pPr>
        <w:pStyle w:val="NoSpacing"/>
        <w:tabs>
          <w:tab w:val="left" w:pos="1276"/>
        </w:tabs>
        <w:jc w:val="both"/>
        <w:rPr>
          <w:rFonts w:ascii="Times New Roman" w:hAnsi="Times New Roman"/>
          <w:bCs/>
          <w:sz w:val="20"/>
          <w:szCs w:val="20"/>
          <w:lang w:val="id-ID"/>
        </w:rPr>
      </w:pPr>
      <w:r w:rsidRPr="00D24AE6">
        <w:rPr>
          <w:rFonts w:ascii="Times New Roman" w:hAnsi="Times New Roman"/>
          <w:bCs/>
          <w:sz w:val="20"/>
          <w:szCs w:val="20"/>
          <w:lang w:val="id-ID"/>
        </w:rPr>
        <w:t>One of the effects of the transition period that occurs on young women is the perception that they look beautiful by doing an excessive diet so that it can cause eating disorders that affect themselves and their social relationships. This study aims to see the relationship between self-confidence and eating disorder anorexia nervosa in adolescents. This study uses correlational quantitative methods by analyzing the dynamics between phenomena, both risk factors and effect factors. The design was cross sectional to see the relationship between exposure status (risk factors) and observed effects. The results of the analysis showed that self-confidence had a significant relationship with eating disorder anorexia nervosa in adolescents, amounting to 28.42%. This is indicated by the coefficient value (rx1y = -0.865) with a significance level (p = 0.000 &lt;0.01), which is very significant. This means that the hypothesis is accepted, and because rx1y is negative, eating disorder Anorexia Nervosa has a very significant negative relationship with self-confidence.</w:t>
      </w:r>
    </w:p>
    <w:p w:rsidR="00D24AE6" w:rsidRPr="00D24AE6" w:rsidRDefault="00D24AE6" w:rsidP="00D24AE6">
      <w:pPr>
        <w:pStyle w:val="NoSpacing"/>
        <w:tabs>
          <w:tab w:val="left" w:pos="1276"/>
        </w:tabs>
        <w:jc w:val="both"/>
        <w:rPr>
          <w:rFonts w:ascii="Times New Roman" w:hAnsi="Times New Roman"/>
          <w:bCs/>
          <w:sz w:val="20"/>
          <w:szCs w:val="20"/>
          <w:lang w:val="id-ID"/>
        </w:rPr>
      </w:pPr>
    </w:p>
    <w:p w:rsidR="00D24AE6" w:rsidRPr="00D24AE6" w:rsidRDefault="00D24AE6" w:rsidP="00D24AE6">
      <w:pPr>
        <w:pStyle w:val="NoSpacing"/>
        <w:tabs>
          <w:tab w:val="left" w:pos="1276"/>
        </w:tabs>
        <w:jc w:val="both"/>
        <w:rPr>
          <w:rFonts w:ascii="Times New Roman" w:hAnsi="Times New Roman"/>
          <w:bCs/>
          <w:sz w:val="20"/>
          <w:szCs w:val="20"/>
          <w:lang w:val="id-ID"/>
        </w:rPr>
      </w:pPr>
      <w:r w:rsidRPr="00D24AE6">
        <w:rPr>
          <w:rFonts w:ascii="Times New Roman" w:hAnsi="Times New Roman"/>
          <w:bCs/>
          <w:sz w:val="20"/>
          <w:szCs w:val="20"/>
          <w:lang w:val="id-ID"/>
        </w:rPr>
        <w:t>Keywords: Adolescents, eating disorders Anorexia Nervosa, self-confidence</w:t>
      </w:r>
    </w:p>
    <w:p w:rsidR="00D77DFF" w:rsidRPr="00D24AE6" w:rsidRDefault="00D77DFF" w:rsidP="00D24AE6">
      <w:pPr>
        <w:pStyle w:val="NoSpacing"/>
        <w:jc w:val="both"/>
        <w:rPr>
          <w:rFonts w:ascii="Times New Roman" w:hAnsi="Times New Roman"/>
          <w:sz w:val="20"/>
          <w:szCs w:val="20"/>
          <w:lang w:eastAsia="id-ID"/>
        </w:rPr>
      </w:pPr>
    </w:p>
    <w:p w:rsidR="00D77DFF" w:rsidRDefault="00D77DFF" w:rsidP="00DD66BB">
      <w:pPr>
        <w:tabs>
          <w:tab w:val="left" w:pos="1276"/>
        </w:tabs>
        <w:spacing w:after="0" w:line="240" w:lineRule="auto"/>
        <w:jc w:val="both"/>
        <w:rPr>
          <w:rFonts w:ascii="Times New Roman" w:hAnsi="Times New Roman" w:cs="Times New Roman"/>
          <w:sz w:val="24"/>
          <w:szCs w:val="24"/>
          <w:lang w:val="id-ID"/>
        </w:rPr>
      </w:pPr>
    </w:p>
    <w:p w:rsidR="00D77DFF" w:rsidRDefault="00D77DFF" w:rsidP="00DD66BB">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D77DFF" w:rsidRDefault="00D77DFF" w:rsidP="00DD66BB">
      <w:pPr>
        <w:tabs>
          <w:tab w:val="left" w:pos="1276"/>
        </w:tabs>
        <w:spacing w:after="0" w:line="240" w:lineRule="auto"/>
        <w:jc w:val="both"/>
        <w:rPr>
          <w:rFonts w:ascii="Times New Roman" w:hAnsi="Times New Roman" w:cs="Times New Roman"/>
          <w:sz w:val="24"/>
          <w:szCs w:val="24"/>
          <w:lang w:val="id-ID"/>
        </w:rPr>
        <w:sectPr w:rsidR="00D77DFF" w:rsidSect="00F1540E">
          <w:pgSz w:w="11906" w:h="16838"/>
          <w:pgMar w:top="1440" w:right="1077" w:bottom="1440" w:left="1077" w:header="709" w:footer="709" w:gutter="0"/>
          <w:cols w:space="708"/>
          <w:docGrid w:linePitch="360"/>
        </w:sectPr>
      </w:pPr>
    </w:p>
    <w:p w:rsidR="00D77DFF" w:rsidRPr="00D90792" w:rsidRDefault="00D90792" w:rsidP="00DD66BB">
      <w:pPr>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PENDAHULUAN</w:t>
      </w:r>
    </w:p>
    <w:p w:rsidR="00D77DFF" w:rsidRDefault="00D77DFF" w:rsidP="001C43AB">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ab/>
        <w:t>Makan adalah suatu kebutuhan bagi setiap individu untuk menunjang aktivitas sehari-hari dan mendukung proses metabolism</w:t>
      </w:r>
      <w:r>
        <w:rPr>
          <w:rFonts w:ascii="Times New Roman" w:hAnsi="Times New Roman"/>
          <w:sz w:val="24"/>
          <w:szCs w:val="24"/>
          <w:lang w:val="id-ID"/>
        </w:rPr>
        <w:t>e</w:t>
      </w:r>
      <w:r>
        <w:rPr>
          <w:rFonts w:ascii="Times New Roman" w:hAnsi="Times New Roman"/>
          <w:sz w:val="24"/>
          <w:szCs w:val="24"/>
        </w:rPr>
        <w:t xml:space="preserve"> tubuh. </w:t>
      </w:r>
      <w:proofErr w:type="gramStart"/>
      <w:r>
        <w:rPr>
          <w:rFonts w:ascii="Times New Roman" w:hAnsi="Times New Roman"/>
          <w:sz w:val="24"/>
          <w:szCs w:val="24"/>
        </w:rPr>
        <w:t>Kebiasaan dan per</w:t>
      </w:r>
      <w:r w:rsidR="00B60AE1">
        <w:rPr>
          <w:rFonts w:ascii="Times New Roman" w:hAnsi="Times New Roman"/>
          <w:sz w:val="24"/>
          <w:szCs w:val="24"/>
        </w:rPr>
        <w:t>ilaku makan secara langsung mem</w:t>
      </w:r>
      <w:r>
        <w:rPr>
          <w:rFonts w:ascii="Times New Roman" w:hAnsi="Times New Roman"/>
          <w:sz w:val="24"/>
          <w:szCs w:val="24"/>
        </w:rPr>
        <w:t>engaruhi status gizi seseorang.</w:t>
      </w:r>
      <w:proofErr w:type="gramEnd"/>
      <w:r>
        <w:rPr>
          <w:rFonts w:ascii="Times New Roman" w:hAnsi="Times New Roman"/>
          <w:sz w:val="24"/>
          <w:szCs w:val="24"/>
        </w:rPr>
        <w:t xml:space="preserve"> Tidak sedikit individu yang mengalami gangguan makan menjurus pada perilaku makan menyimpang, hal ini banyak terjadi pada kalangan perempuan dibandingkan laki-laki</w:t>
      </w:r>
      <w:r w:rsidR="00777D1C">
        <w:rPr>
          <w:rFonts w:ascii="Times New Roman" w:hAnsi="Times New Roman"/>
          <w:sz w:val="24"/>
          <w:szCs w:val="24"/>
          <w:lang w:val="id-ID"/>
        </w:rPr>
        <w:t>.</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{"citationItems":[{"id":"ITEM-1","itemData":{"DOI":"10.1037/0003-066X.62.3.159.Eating","author":[{"dropping-particle":"","family":"Chavez","given":"Mark","non-dropping-particle":"","parse-names":false,"suffix":""},{"dropping-particle":"","family":"Insel","given":"Tom R","non-dropping-particle":"","parse-names":false,"suffix":""}],"id":"ITEM-1","issue":"3","issued":{"date-parts":[["2008"]]},"page":"159-166","title":"Eating Disorders : National Institute of Mental Health ’ s Perspective","type":"article-journal","volume":"62"},"uris":["http://www.mendeley.com/documents/?uuid=3287dbc7-2890-4943-8f94-659a8abd0a37"]},{"id":"ITEM-2","itemData":{"ISSN":"00375675","PMID":"15902355","abstract":"Introduction: Information regarding the clinical features of patients with anorexia nervosa in Singapore is rare and there have not been any large studies published to date. The aims of this paper were to study the clinical characteristics and features of patients with anorexia nervosa in Singapore, and to compare the clinical features of the early versus the classical later-onset cases. Methods: 126 cases presenting to the Child Guidance Clinic and the Eating Disorder Clinic at the Institute of Mental Health between 1994 and 2002 were identified and studied retrospectively. All presented with anorexia nervosa or had a past history of it. Subjects were further classified into early-onset (younger than 14 years) or classical later-onset (14 years and older), and a comparison was done between the two groups. Results: The large majority were female students with a mean presenting age of 17.6 years. 65.1 percent were of the restricting subtype. 84.1 percent were Chinese, 7.9 percent were Indians and 4.8 percent were Malays. Mean presenting body mass index (BMI) was 15.56. Depression was the most common co-morbid condition affecting 25.4 percent of the sample. The number of new cases increased significantly from six in 1994 to 24 in 2002 (p-value equals 0.002). Commonest precipitating factors were comments from others, school and work stress. II. I percent were previously members of trim and fit club in school. 42.7 percent of late-onset cases compared to 16.2 percent of the early-onset were of the binge-purge type (p-value equals to 0.005) and had a higher presenting BMI (15.91 ± 2.90 versus 14.74 ± 2.14, p-value equals 0.003). Conclusion: The clinical characteristics of patients with anorexia nervosa in Singapore are similar to that reported in western literature. The Malay population appears to be under-represented. There was a significant increase in numbers presenting over the last two years. The early-onset cases tend to be of the restrictive-type and had a lower presenting BMI than the later-onset group.","author":[{"dropping-particle":"","family":"Lee","given":"Huei Yen","non-dropping-particle":"","parse-names":false,"suffix":""},{"dropping-particle":"","family":"Lee","given":"E. L.","non-dropping-particle":"","parse-names":false,"suffix":""},{"dropping-particle":"","family":"Pathy","given":"P.","non-dropping-particle":"","parse-names":false,"suffix":""},{"dropping-particle":"","family":"Chan","given":"Y. H.","non-dropping-particle":"","parse-names":false,"suffix":""}],"container-title":"Singapore Medical Journal","id":"ITEM-2","issue":"6","issued":{"date-parts":[["2005"]]},"page":"275-281","title":"Anorexia nervosa in Singapore: An eight-year retrospective study","type":"article-journal","volume":"46"},"uris":["http://www.mendeley.com/documents/?uuid=f0b8acb0-a8dc-4b83-b098-919b5707bd6b"]}],"mendeley":{"formattedCitation":"&lt;sup&gt;1,2&lt;/sup&gt;","plainTextFormattedCitation":"1,2","previouslyFormattedCitation":"(Lee &lt;i&gt;et al.&lt;/i&gt;, 2005; Chavez and Insel, 2008)"},"properties":{"noteIndex":0},"schema":"https://github.com/citation-style-language/schema/raw/master/csl-citation.json"}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1,2</w:t>
      </w:r>
      <w:r w:rsidR="006A6132">
        <w:rPr>
          <w:rFonts w:ascii="Times New Roman" w:hAnsi="Times New Roman"/>
          <w:sz w:val="24"/>
          <w:szCs w:val="24"/>
          <w:lang w:val="id-ID"/>
        </w:rPr>
        <w:fldChar w:fldCharType="end"/>
      </w:r>
    </w:p>
    <w:p w:rsidR="00D77DFF" w:rsidRPr="00AD0D39" w:rsidRDefault="00D77DFF" w:rsidP="001C43AB">
      <w:pPr>
        <w:spacing w:after="0" w:line="240" w:lineRule="auto"/>
        <w:jc w:val="both"/>
        <w:rPr>
          <w:rFonts w:ascii="Times New Roman" w:hAnsi="Times New Roman"/>
          <w:sz w:val="24"/>
          <w:szCs w:val="24"/>
          <w:lang w:val="id-ID"/>
        </w:rPr>
      </w:pPr>
      <w:r>
        <w:rPr>
          <w:rFonts w:ascii="Times New Roman" w:hAnsi="Times New Roman"/>
          <w:sz w:val="24"/>
          <w:szCs w:val="24"/>
        </w:rPr>
        <w:tab/>
        <w:t xml:space="preserve">Menurut </w:t>
      </w:r>
      <w:r w:rsidRPr="006E57C2">
        <w:rPr>
          <w:rFonts w:ascii="Times New Roman" w:hAnsi="Times New Roman"/>
          <w:i/>
          <w:sz w:val="24"/>
          <w:szCs w:val="24"/>
        </w:rPr>
        <w:t>Mental Health Guidelines</w:t>
      </w:r>
      <w:r>
        <w:rPr>
          <w:rFonts w:ascii="Times New Roman" w:hAnsi="Times New Roman"/>
          <w:sz w:val="24"/>
          <w:szCs w:val="24"/>
        </w:rPr>
        <w:t xml:space="preserve"> dalam Grosvenor dan Smolin (2002), ada tiga kategori perilaku makan menyimpang yaitu </w:t>
      </w:r>
      <w:r w:rsidRPr="006E57C2">
        <w:rPr>
          <w:rFonts w:ascii="Times New Roman" w:hAnsi="Times New Roman"/>
          <w:i/>
          <w:sz w:val="24"/>
          <w:szCs w:val="24"/>
        </w:rPr>
        <w:t>anorexia nervosa, bulimia nervosa, Eating Disorder Not Otherwise Specified</w:t>
      </w:r>
      <w:r>
        <w:rPr>
          <w:rFonts w:ascii="Times New Roman" w:hAnsi="Times New Roman"/>
          <w:sz w:val="24"/>
          <w:szCs w:val="24"/>
        </w:rPr>
        <w:t xml:space="preserve"> (EDNOS) yang mencakup </w:t>
      </w:r>
      <w:r w:rsidRPr="006E57C2">
        <w:rPr>
          <w:rFonts w:ascii="Times New Roman" w:hAnsi="Times New Roman"/>
          <w:i/>
          <w:sz w:val="24"/>
          <w:szCs w:val="24"/>
        </w:rPr>
        <w:t>binge eating disorder.</w:t>
      </w:r>
      <w:r w:rsidR="006A6132">
        <w:rPr>
          <w:rFonts w:ascii="Times New Roman" w:hAnsi="Times New Roman"/>
          <w:i/>
          <w:sz w:val="24"/>
          <w:szCs w:val="24"/>
        </w:rPr>
        <w:fldChar w:fldCharType="begin" w:fldLock="1"/>
      </w:r>
      <w:r w:rsidR="001C43AB">
        <w:rPr>
          <w:rFonts w:ascii="Times New Roman" w:hAnsi="Times New Roman"/>
          <w:i/>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approach.","author":[{"dropping-particle":"","family":"Han","given":"Eunice S.","non-dropping-particle":"","parse-names":false,"suffix":""},{"dropping-particle":"","family":"goleman, daniel; boyatzis, Richard; Mckee","given":"Annie","non-dropping-particle":"","parse-names":false,"suffix":""}],"container-title":"Journal of Chemical Information and Modeling","id":"ITEM-1","issue":"9","issued":{"date-parts":[["2019"]]},"page":"1689-1699","title":"Course Synopsis School of Food Science and Nutrition","type":"article-journal","volume":"53"},"uris":["http://www.mendeley.com/documents/?uuid=c19934c6-4ae6-46f7-a658-9c8d6a02f1f9"]}],"mendeley":{"formattedCitation":"&lt;sup&gt;3&lt;/sup&gt;","plainTextFormattedCitation":"3","previouslyFormattedCitation":"(Han and goleman, daniel; boyatzis, Richard; Mckee, 2019)"},"properties":{"noteIndex":0},"schema":"https://github.com/citation-style-language/schema/raw/master/csl-citation.json"}</w:instrText>
      </w:r>
      <w:r w:rsidR="006A6132">
        <w:rPr>
          <w:rFonts w:ascii="Times New Roman" w:hAnsi="Times New Roman"/>
          <w:i/>
          <w:sz w:val="24"/>
          <w:szCs w:val="24"/>
        </w:rPr>
        <w:fldChar w:fldCharType="separate"/>
      </w:r>
      <w:r w:rsidR="001C43AB" w:rsidRPr="001C43AB">
        <w:rPr>
          <w:rFonts w:ascii="Times New Roman" w:hAnsi="Times New Roman"/>
          <w:noProof/>
          <w:sz w:val="24"/>
          <w:szCs w:val="24"/>
          <w:vertAlign w:val="superscript"/>
        </w:rPr>
        <w:t>3</w:t>
      </w:r>
      <w:r w:rsidR="006A6132">
        <w:rPr>
          <w:rFonts w:ascii="Times New Roman" w:hAnsi="Times New Roman"/>
          <w:i/>
          <w:sz w:val="24"/>
          <w:szCs w:val="24"/>
        </w:rPr>
        <w:fldChar w:fldCharType="end"/>
      </w:r>
      <w:r>
        <w:rPr>
          <w:rFonts w:ascii="Times New Roman" w:hAnsi="Times New Roman"/>
          <w:sz w:val="24"/>
          <w:szCs w:val="24"/>
        </w:rPr>
        <w:t xml:space="preserve"> Setiap tipe perilaku makan menyimpang dapat memberikan dampak yang cukup serius, contohnya pada penderita </w:t>
      </w:r>
      <w:r w:rsidRPr="00D72DB4">
        <w:rPr>
          <w:rFonts w:ascii="Times New Roman" w:hAnsi="Times New Roman"/>
          <w:i/>
          <w:sz w:val="24"/>
          <w:szCs w:val="24"/>
        </w:rPr>
        <w:t>anorexia nervosa</w:t>
      </w:r>
      <w:r>
        <w:rPr>
          <w:rFonts w:ascii="Times New Roman" w:hAnsi="Times New Roman"/>
          <w:sz w:val="24"/>
          <w:szCs w:val="24"/>
        </w:rPr>
        <w:t xml:space="preserve"> dapat menyebabkan terjadinya kemunduran sistem imunitas karena kekurangan gizi, gangguan lambung, penyakit jantung koroner (PJK), kerusakan hati dan yang terburuk adalah kematian</w:t>
      </w:r>
      <w:r w:rsidR="00C50DA6">
        <w:rPr>
          <w:rFonts w:ascii="Times New Roman" w:hAnsi="Times New Roman"/>
          <w:sz w:val="24"/>
          <w:szCs w:val="24"/>
          <w:lang w:val="id-ID"/>
        </w:rPr>
        <w:t>.</w:t>
      </w:r>
      <w:r w:rsidR="006A6132">
        <w:rPr>
          <w:rFonts w:ascii="Times New Roman" w:hAnsi="Times New Roman"/>
          <w:sz w:val="24"/>
          <w:szCs w:val="24"/>
        </w:rPr>
        <w:fldChar w:fldCharType="begin" w:fldLock="1"/>
      </w:r>
      <w:r w:rsidR="001C43AB">
        <w:rPr>
          <w:rFonts w:ascii="Times New Roman" w:hAnsi="Times New Roman"/>
          <w:sz w:val="24"/>
          <w:szCs w:val="24"/>
        </w:rPr>
        <w:instrText>ADDIN CSL_CITATION {"citationItems":[{"id":"ITEM-1","itemData":{"DOI":"10.15215/aupress/9781927356111.01","ISBN":"9781868887897","abstract":"Malnutrition is associated with a delayed recovery from illness and an increased rate of complications. Heart failure, respiratory diseases, impaired immune function and postoperative wound healing are influenced by the nutritional status. Nutritional assessment includes patients history, physical examination, anthropometric measurements, laboratory dates and changes of immunocompetence. Anthropometric assessment, like skinfold and muscle area measurements, is not an extremely accurate method predicting nutritional status of an individual patient. Multifactorial influence on the concentration of the serum proteins, albumine, transferrin and retinolbinding protein caused a wide range of normal values. Therefore the validity and sensitivity of these parameters to assess nutritional status are diminished for the individual patient. The concentration of serum albumin seems to be of some value as a marker for nutritional status. The influence of malnutrition on immunity is complex. There are no sensitive markers available to assess the influence of malnutrition on the immuno competence of an individual patient for the clinical routine. Malnutrition may be assessed and the resulting clinical complications may be predicted by calculating a prognostic nutritional index, which include several nutritional parameters.","author":[{"dropping-particle":"","family":"Nutrition","given":"Community","non-dropping-particle":"","parse-names":false,"suffix":""},{"dropping-particle":"","family":"Developing","given":"F O R","non-dropping-particle":"","parse-names":false,"suffix":""}],"container-title":"Community Nutrition for Developing Countries","id":"ITEM-1","issued":{"date-parts":[["2016"]]},"title":"Community Nutrition for Developing Countries","type":"book"},"uris":["http://www.mendeley.com/documents/?uuid=3bc853b0-1efd-40d6-8ddd-e419930631de"]}],"mendeley":{"formattedCitation":"&lt;sup&gt;4&lt;/sup&gt;","plainTextFormattedCitation":"4","previouslyFormattedCitation":"(Nutrition and Developing, 2016)"},"properties":{"noteIndex":0},"schema":"https://github.com/citation-style-language/schema/raw/master/csl-citation.json"}</w:instrText>
      </w:r>
      <w:r w:rsidR="006A6132">
        <w:rPr>
          <w:rFonts w:ascii="Times New Roman" w:hAnsi="Times New Roman"/>
          <w:sz w:val="24"/>
          <w:szCs w:val="24"/>
        </w:rPr>
        <w:fldChar w:fldCharType="separate"/>
      </w:r>
      <w:r w:rsidR="001C43AB" w:rsidRPr="001C43AB">
        <w:rPr>
          <w:rFonts w:ascii="Times New Roman" w:hAnsi="Times New Roman"/>
          <w:noProof/>
          <w:sz w:val="24"/>
          <w:szCs w:val="24"/>
          <w:vertAlign w:val="superscript"/>
        </w:rPr>
        <w:t>4</w:t>
      </w:r>
      <w:r w:rsidR="006A6132">
        <w:rPr>
          <w:rFonts w:ascii="Times New Roman" w:hAnsi="Times New Roman"/>
          <w:sz w:val="24"/>
          <w:szCs w:val="24"/>
        </w:rPr>
        <w:fldChar w:fldCharType="end"/>
      </w:r>
      <w:r w:rsidRPr="00AD0D39">
        <w:rPr>
          <w:rFonts w:ascii="Times New Roman" w:hAnsi="Times New Roman"/>
          <w:sz w:val="24"/>
          <w:szCs w:val="24"/>
          <w:lang w:val="id-ID"/>
        </w:rPr>
        <w:t xml:space="preserve"> Selain itu, Efron (2008) menyatakan penderita </w:t>
      </w:r>
      <w:r w:rsidRPr="00AD0D39">
        <w:rPr>
          <w:rFonts w:ascii="Times New Roman" w:hAnsi="Times New Roman"/>
          <w:i/>
          <w:sz w:val="24"/>
          <w:szCs w:val="24"/>
          <w:lang w:val="id-ID"/>
        </w:rPr>
        <w:t>anorexia nervosa</w:t>
      </w:r>
      <w:r w:rsidRPr="00AD0D39">
        <w:rPr>
          <w:rFonts w:ascii="Times New Roman" w:hAnsi="Times New Roman"/>
          <w:sz w:val="24"/>
          <w:szCs w:val="24"/>
          <w:lang w:val="id-ID"/>
        </w:rPr>
        <w:t xml:space="preserve"> dikhawatirkan akan mengalami </w:t>
      </w:r>
      <w:r w:rsidRPr="00AD0D39">
        <w:rPr>
          <w:rFonts w:ascii="Times New Roman" w:hAnsi="Times New Roman"/>
          <w:i/>
          <w:sz w:val="24"/>
          <w:szCs w:val="24"/>
          <w:lang w:val="id-ID"/>
        </w:rPr>
        <w:t>osteoporosis</w:t>
      </w:r>
      <w:r w:rsidR="007F542B" w:rsidRPr="00AD0D39">
        <w:rPr>
          <w:rFonts w:ascii="Times New Roman" w:hAnsi="Times New Roman"/>
          <w:sz w:val="24"/>
          <w:szCs w:val="24"/>
          <w:lang w:val="id-ID"/>
        </w:rPr>
        <w:t xml:space="preserve"> </w:t>
      </w:r>
      <w:r w:rsidR="007F542B">
        <w:rPr>
          <w:rFonts w:ascii="Times New Roman" w:hAnsi="Times New Roman"/>
          <w:sz w:val="24"/>
          <w:szCs w:val="24"/>
          <w:lang w:val="id-ID"/>
        </w:rPr>
        <w:t>s</w:t>
      </w:r>
      <w:r w:rsidRPr="00AD0D39">
        <w:rPr>
          <w:rFonts w:ascii="Times New Roman" w:hAnsi="Times New Roman"/>
          <w:sz w:val="24"/>
          <w:szCs w:val="24"/>
          <w:lang w:val="id-ID"/>
        </w:rPr>
        <w:t xml:space="preserve">aat mencapai </w:t>
      </w:r>
      <w:r w:rsidRPr="00AD0D39">
        <w:rPr>
          <w:rFonts w:ascii="Times New Roman" w:hAnsi="Times New Roman"/>
          <w:i/>
          <w:sz w:val="24"/>
          <w:szCs w:val="24"/>
          <w:lang w:val="id-ID"/>
        </w:rPr>
        <w:t>menopause</w:t>
      </w:r>
      <w:r w:rsidR="00C50DA6">
        <w:rPr>
          <w:rFonts w:ascii="Times New Roman" w:hAnsi="Times New Roman"/>
          <w:i/>
          <w:sz w:val="24"/>
          <w:szCs w:val="24"/>
          <w:lang w:val="id-ID"/>
        </w:rPr>
        <w:t>.</w:t>
      </w:r>
      <w:r w:rsidR="006A6132">
        <w:rPr>
          <w:rFonts w:ascii="Times New Roman" w:hAnsi="Times New Roman"/>
          <w:i/>
          <w:sz w:val="24"/>
          <w:szCs w:val="24"/>
          <w:lang w:val="id-ID"/>
        </w:rPr>
        <w:fldChar w:fldCharType="begin" w:fldLock="1"/>
      </w:r>
      <w:r w:rsidR="001C43AB">
        <w:rPr>
          <w:rFonts w:ascii="Times New Roman" w:hAnsi="Times New Roman"/>
          <w:i/>
          <w:sz w:val="24"/>
          <w:szCs w:val="24"/>
          <w:lang w:val="id-ID"/>
        </w:rPr>
        <w:instrText>ADDIN CSL_CITATION {"citationItems":[{"id":"ITEM-1","itemData":{"DOI":"10.1186/s40337-015-0070-2","ISSN":"20502974","abstract":"Once concentrated among adolescent Caucasian females in high-income Western countries, today, eating disorders (EDs) are truly global. Building upon previous work describing the rise of EDs among cultures in transition, we contextualize the emergence of EDs in Asia by locating this development within the broader discourse about the processes of change that have radically transformed Asian societies over the last three decades. By identifying where EDs are emerging in the region, and by examining their particular expression, our aim is to explicate a fuller story of the relationship between culture and eating disorders. Much of the discussion of EDs in non-Western societies is predicated upon the assumption that an increase in EDs is the by-product of \"Westernization\", the term used to describe the process by which increased cultural contact with the West results in the transmission of so-called 'Western' ideas and cultural norms to a non-Western culture. While the Westernization literature represents a historical anchor in our understanding of EDs in Asia, we propose that this analysis is incomplete in that societal change in the form of industrialization and urbanization occurring independently from, or in tandem with, \"Western\" influence are critical factors contributing to the rise of EDs in Asia. Further, our review of eating disorders in Asia suggests that an understanding of the diversity and distinctiveness of the individual countries and cultures that comprise 'Asia' is crucial to understanding the emergence and rise of EDs across this vast region, suggesting that eating disorders are not culture-bound or culture-specific, but rather culture-reactive. Taking into account both the historical influence of Western culture and the more contemporary effects of Asian industrialization and urbanization, key distinctions among respective Asian cultures expands our understanding of the development and expression of EDs globally.","author":[{"dropping-particle":"","family":"Pike","given":"Kathleen M.","non-dropping-particle":"","parse-names":false,"suffix":""},{"dropping-particle":"","family":"Dunne","given":"Patricia E.","non-dropping-particle":"","parse-names":false,"suffix":""}],"container-title":"Journal of Eating Disorders","id":"ITEM-1","issue":"1","issued":{"date-parts":[["2015"]]},"page":"1-14","title":"The rise of eating disorders in Asia: A review","type":"article-journal","volume":"3"},"uris":["http://www.mendeley.com/documents/?uuid=4324bab2-ab9e-4d9b-961c-45efc3e229f5"]}],"mendeley":{"formattedCitation":"&lt;sup&gt;5&lt;/sup&gt;","plainTextFormattedCitation":"5","previouslyFormattedCitation":"(Pike and Dunne, 2015)"},"properties":{"noteIndex":0},"schema":"https://github.com/citation-style-language/schema/raw/master/csl-citation.json"}</w:instrText>
      </w:r>
      <w:r w:rsidR="006A6132">
        <w:rPr>
          <w:rFonts w:ascii="Times New Roman" w:hAnsi="Times New Roman"/>
          <w:i/>
          <w:sz w:val="24"/>
          <w:szCs w:val="24"/>
          <w:lang w:val="id-ID"/>
        </w:rPr>
        <w:fldChar w:fldCharType="separate"/>
      </w:r>
      <w:r w:rsidR="001C43AB" w:rsidRPr="001C43AB">
        <w:rPr>
          <w:rFonts w:ascii="Times New Roman" w:hAnsi="Times New Roman"/>
          <w:noProof/>
          <w:sz w:val="24"/>
          <w:szCs w:val="24"/>
          <w:vertAlign w:val="superscript"/>
          <w:lang w:val="id-ID"/>
        </w:rPr>
        <w:t>5</w:t>
      </w:r>
      <w:r w:rsidR="006A6132">
        <w:rPr>
          <w:rFonts w:ascii="Times New Roman" w:hAnsi="Times New Roman"/>
          <w:i/>
          <w:sz w:val="24"/>
          <w:szCs w:val="24"/>
          <w:lang w:val="id-ID"/>
        </w:rPr>
        <w:fldChar w:fldCharType="end"/>
      </w:r>
      <w:r w:rsidRPr="00AD0D39">
        <w:rPr>
          <w:rFonts w:ascii="Times New Roman" w:hAnsi="Times New Roman"/>
          <w:sz w:val="24"/>
          <w:szCs w:val="24"/>
          <w:lang w:val="id-ID"/>
        </w:rPr>
        <w:t xml:space="preserve"> Bagi penderita EDNOS jika tidak segera ditangani dengan serius mengakibatkan gangguan makan yang mengarah pada perilaku makan menyimpang yang lebih parah yaitu </w:t>
      </w:r>
      <w:r w:rsidRPr="00AD0D39">
        <w:rPr>
          <w:rFonts w:ascii="Times New Roman" w:hAnsi="Times New Roman"/>
          <w:i/>
          <w:sz w:val="24"/>
          <w:szCs w:val="24"/>
          <w:lang w:val="id-ID"/>
        </w:rPr>
        <w:t>anorexia</w:t>
      </w:r>
      <w:r w:rsidR="00F1540E">
        <w:rPr>
          <w:rFonts w:ascii="Times New Roman" w:hAnsi="Times New Roman"/>
          <w:i/>
          <w:sz w:val="24"/>
          <w:szCs w:val="24"/>
          <w:lang w:val="id-ID"/>
        </w:rPr>
        <w:t xml:space="preserve"> </w:t>
      </w:r>
      <w:r w:rsidRPr="00AD0D39">
        <w:rPr>
          <w:rFonts w:ascii="Times New Roman" w:hAnsi="Times New Roman"/>
          <w:i/>
          <w:sz w:val="24"/>
          <w:szCs w:val="24"/>
          <w:lang w:val="id-ID"/>
        </w:rPr>
        <w:t>nervosa</w:t>
      </w:r>
      <w:r w:rsidRPr="00AD0D39">
        <w:rPr>
          <w:rFonts w:ascii="Times New Roman" w:hAnsi="Times New Roman"/>
          <w:sz w:val="24"/>
          <w:szCs w:val="24"/>
          <w:lang w:val="id-ID"/>
        </w:rPr>
        <w:t xml:space="preserve"> dan </w:t>
      </w:r>
      <w:r w:rsidRPr="00AD0D39">
        <w:rPr>
          <w:rFonts w:ascii="Times New Roman" w:hAnsi="Times New Roman"/>
          <w:i/>
          <w:sz w:val="24"/>
          <w:szCs w:val="24"/>
          <w:lang w:val="id-ID"/>
        </w:rPr>
        <w:t>bulimia nervosa,</w:t>
      </w:r>
      <w:r w:rsidRPr="00AD0D39">
        <w:rPr>
          <w:rFonts w:ascii="Times New Roman" w:hAnsi="Times New Roman"/>
          <w:sz w:val="24"/>
          <w:szCs w:val="24"/>
          <w:lang w:val="id-ID"/>
        </w:rPr>
        <w:t xml:space="preserve"> selain itu dapat mengakibatkan ketergantungan terhadap alkohol, obat-obata</w:t>
      </w:r>
      <w:r w:rsidR="00F74B74" w:rsidRPr="00AD0D39">
        <w:rPr>
          <w:rFonts w:ascii="Times New Roman" w:hAnsi="Times New Roman"/>
          <w:sz w:val="24"/>
          <w:szCs w:val="24"/>
          <w:lang w:val="id-ID"/>
        </w:rPr>
        <w:t>n dan depresi bahkan bunuh diri</w:t>
      </w:r>
      <w:r w:rsidR="00C50DA6">
        <w:rPr>
          <w:rFonts w:ascii="Times New Roman" w:hAnsi="Times New Roman"/>
          <w:sz w:val="24"/>
          <w:szCs w:val="24"/>
          <w:lang w:val="id-ID"/>
        </w:rPr>
        <w:t>.</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{"citationItems":[{"id":"ITEM-1","itemData":{"DOI":"10.15215/aupress/9781927356111.01","ISBN":"9781868887897","abstract":"Malnutrition is associated with a delayed recovery from illness and an increased rate of complications. Heart failure, respiratory diseases, impaired immune function and postoperative wound healing are influenced by the nutritional status. Nutritional assessment includes patients history, physical examination, anthropometric measurements, laboratory dates and changes of immunocompetence. Anthropometric assessment, like skinfold and muscle area measurements, is not an extremely accurate method predicting nutritional status of an individual patient. Multifactorial influence on the concentration of the serum proteins, albumine, transferrin and retinolbinding protein caused a wide range of normal values. Therefore the validity and sensitivity of these parameters to assess nutritional status are diminished for the individual patient. The concentration of serum albumin seems to be of some value as a marker for nutritional status. The influence of malnutrition on immunity is complex. There are no sensitive markers available to assess the influence of malnutrition on the immuno competence of an individual patient for the clinical routine. Malnutrition may be assessed and the resulting clinical complications may be predicted by calculating a prognostic nutritional index, which include several nutritional parameters.","author":[{"dropping-particle":"","family":"Nutrition","given":"Community","non-dropping-particle":"","parse-names":false,"suffix":""},{"dropping-particle":"","family":"Developing","given":"F O R","non-dropping-particle":"","parse-names":false,"suffix":""}],"container-title":"Community Nutrition for Developing Countries","id":"ITEM-1","issued":{"date-parts":[["2016"]]},"title":"Community Nutrition for Developing Countries","type":"book"},"uris":["http://www.mendeley.com/documents/?uuid=3bc853b0-1efd-40d6-8ddd-e419930631de"]}],"mendeley":{"formattedCitation":"&lt;sup&gt;4&lt;/sup&gt;","plainTextFormattedCitation":"4","previouslyFormattedCitation":"(Nutrition and Developing, 2016)"},"properties":{"noteIndex":0},"schema":"https://github.com/citation-style-language/schema/raw/master/csl-citation.json"}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4</w:t>
      </w:r>
      <w:r w:rsidR="006A6132">
        <w:rPr>
          <w:rFonts w:ascii="Times New Roman" w:hAnsi="Times New Roman"/>
          <w:sz w:val="24"/>
          <w:szCs w:val="24"/>
          <w:lang w:val="id-ID"/>
        </w:rPr>
        <w:fldChar w:fldCharType="end"/>
      </w:r>
    </w:p>
    <w:p w:rsidR="00F74B74" w:rsidRDefault="00D77DFF" w:rsidP="001C43AB">
      <w:pPr>
        <w:spacing w:after="0" w:line="240" w:lineRule="auto"/>
        <w:jc w:val="both"/>
        <w:rPr>
          <w:rFonts w:ascii="Times New Roman" w:hAnsi="Times New Roman"/>
          <w:sz w:val="24"/>
          <w:szCs w:val="24"/>
          <w:lang w:val="id-ID"/>
        </w:rPr>
      </w:pPr>
      <w:r w:rsidRPr="00AD0D39">
        <w:rPr>
          <w:rFonts w:ascii="Times New Roman" w:hAnsi="Times New Roman"/>
          <w:sz w:val="24"/>
          <w:szCs w:val="24"/>
          <w:lang w:val="id-ID"/>
        </w:rPr>
        <w:tab/>
      </w:r>
      <w:r>
        <w:rPr>
          <w:rFonts w:ascii="Times New Roman" w:hAnsi="Times New Roman"/>
          <w:sz w:val="24"/>
          <w:szCs w:val="24"/>
        </w:rPr>
        <w:t>Sekitar 0</w:t>
      </w:r>
      <w:proofErr w:type="gramStart"/>
      <w:r>
        <w:rPr>
          <w:rFonts w:ascii="Times New Roman" w:hAnsi="Times New Roman"/>
          <w:sz w:val="24"/>
          <w:szCs w:val="24"/>
        </w:rPr>
        <w:t>,5</w:t>
      </w:r>
      <w:proofErr w:type="gramEnd"/>
      <w:r>
        <w:rPr>
          <w:rFonts w:ascii="Times New Roman" w:hAnsi="Times New Roman"/>
          <w:sz w:val="24"/>
          <w:szCs w:val="24"/>
        </w:rPr>
        <w:t xml:space="preserve">% remaja perempuan di Amerika Serikat menderita </w:t>
      </w:r>
      <w:r>
        <w:rPr>
          <w:rFonts w:ascii="Times New Roman" w:hAnsi="Times New Roman"/>
          <w:i/>
          <w:sz w:val="24"/>
          <w:szCs w:val="24"/>
        </w:rPr>
        <w:t>anorexia nervosa</w:t>
      </w:r>
      <w:r w:rsidR="00777D1C">
        <w:rPr>
          <w:rFonts w:ascii="Times New Roman" w:hAnsi="Times New Roman"/>
          <w:i/>
          <w:sz w:val="24"/>
          <w:szCs w:val="24"/>
          <w:lang w:val="id-ID"/>
        </w:rPr>
        <w:t>.</w:t>
      </w:r>
      <w:r>
        <w:rPr>
          <w:rFonts w:ascii="Times New Roman" w:hAnsi="Times New Roman"/>
          <w:i/>
          <w:sz w:val="24"/>
          <w:szCs w:val="24"/>
        </w:rPr>
        <w:t xml:space="preserve"> </w:t>
      </w:r>
      <w:r w:rsidR="00777D1C">
        <w:rPr>
          <w:rFonts w:ascii="Times New Roman" w:hAnsi="Times New Roman"/>
          <w:sz w:val="24"/>
          <w:szCs w:val="24"/>
        </w:rPr>
        <w:t xml:space="preserve"> </w:t>
      </w:r>
      <w:r w:rsidR="002E51A8">
        <w:rPr>
          <w:rFonts w:ascii="Times New Roman" w:hAnsi="Times New Roman"/>
          <w:sz w:val="24"/>
          <w:szCs w:val="24"/>
          <w:lang w:val="id-ID"/>
        </w:rPr>
        <w:t>Penelitian</w:t>
      </w:r>
      <w:r w:rsidR="00777D1C">
        <w:rPr>
          <w:rFonts w:ascii="Times New Roman" w:hAnsi="Times New Roman"/>
          <w:sz w:val="24"/>
          <w:szCs w:val="24"/>
          <w:lang w:val="id-ID"/>
        </w:rPr>
        <w:t xml:space="preserve"> lain</w:t>
      </w:r>
      <w:r>
        <w:rPr>
          <w:rFonts w:ascii="Times New Roman" w:hAnsi="Times New Roman"/>
          <w:sz w:val="24"/>
          <w:szCs w:val="24"/>
        </w:rPr>
        <w:t xml:space="preserve"> mengatakan bahwa sekitar 1% perempuan dewasa menderita </w:t>
      </w:r>
      <w:r>
        <w:rPr>
          <w:rFonts w:ascii="Times New Roman" w:hAnsi="Times New Roman"/>
          <w:i/>
          <w:sz w:val="24"/>
          <w:szCs w:val="24"/>
        </w:rPr>
        <w:t xml:space="preserve">anorexia nervosa </w:t>
      </w:r>
      <w:r>
        <w:rPr>
          <w:rFonts w:ascii="Times New Roman" w:hAnsi="Times New Roman"/>
          <w:sz w:val="24"/>
          <w:szCs w:val="24"/>
        </w:rPr>
        <w:t>(</w:t>
      </w:r>
      <w:r>
        <w:rPr>
          <w:rFonts w:ascii="Times New Roman" w:hAnsi="Times New Roman"/>
          <w:i/>
          <w:sz w:val="24"/>
          <w:szCs w:val="24"/>
        </w:rPr>
        <w:t>Anorexia Nevosa and Related Eating Disorders</w:t>
      </w:r>
      <w:r w:rsidR="002E51A8">
        <w:rPr>
          <w:rFonts w:ascii="Times New Roman" w:hAnsi="Times New Roman"/>
          <w:i/>
          <w:sz w:val="24"/>
          <w:szCs w:val="24"/>
          <w:lang w:val="id-ID"/>
        </w:rPr>
        <w:t>).</w:t>
      </w:r>
      <w:r w:rsidR="006A6132">
        <w:rPr>
          <w:rFonts w:ascii="Times New Roman" w:hAnsi="Times New Roman"/>
          <w:i/>
          <w:sz w:val="24"/>
          <w:szCs w:val="24"/>
          <w:lang w:val="id-ID"/>
        </w:rPr>
        <w:fldChar w:fldCharType="begin" w:fldLock="1"/>
      </w:r>
      <w:r w:rsidR="001C43AB">
        <w:rPr>
          <w:rFonts w:ascii="Times New Roman" w:hAnsi="Times New Roman"/>
          <w:i/>
          <w:sz w:val="24"/>
          <w:szCs w:val="24"/>
          <w:lang w:val="id-ID"/>
        </w:rPr>
        <w:instrText>ADDIN CSL_CITATION {"citationItems":[{"id":"ITEM-1","itemData":{"DOI":"10.24198/jppm.v4i3.18618","ISSN":"2442-448X","abstract":"ABSTRAKMasa remaja merupakan masa perubahan dramatis dalam diri seseorang. Salah satu perubahan yang terjadi adalahperubahan komposisi tubuh, terutama akumulasi lemak tubuh pada remaja puteri. Dengan adanya akumulasi lemak tubuh tersebut, ada anggapan bahwa mereka tidak memiliki tubuh semenarik yang diinginkan. Hal ini akan mendorong remaja puteri mencari jalan keluar agar memiliki tampilan fisik yang ideal, salah satunya adalah dengan melakukan perubahan kebiasaan makan yang umumnya menyimpang. Kebiasaan makan yang tidak benar itu dapat mengakibatkan terjadinya  gangguan makan atau eating disorder yang dapat berdampak buruk bagi remaja.  Eating disorders (ED) merupakan gangguan mental yang meskipun berhubungan dengan pola makan dan berat badan, gangguan tersebut bukanlah mengenai makanan, tetapi mengenai perasaan dan ekspresi diri. Pada umumnya, penderita ED adalah mereka yang memiliki kepercayaan diri rendah. Terdapat dua macam ED, yaitu anorexia nervosa dan bulimia nervosa. Kedua gangguan tersebut mempunyai tujuan yang sama, yaitu menguruskan badan. ABSTRACTAdolescence is a time of dramatic change in a person. One of the changes that occur are changes in body composition, especially the accumulation of body fat in girls. Given the accumulation of body fat, there is the assumption that they do not have a body as attractive as desired. This will encourage the girls find a way out in order to have the ideal physical appearance, one is to change eating habits are generally distorted.  Improper eating habits can result in eating disorders or disordered eating can be bad for teens. Eating disorders (ED) is a mental disorder even though associated with diet and weight, the disorder is not about food, but about feelings and self-expression. In general, patients with ED are those who have low confidence. There are two kinds of ED, namely anorexia nervosa and bulimia nervosa. Both of these disorders have the same goal, which is to lose weight.","author":[{"dropping-particle":"","family":"Krisnani","given":"Hetty","non-dropping-particle":"","parse-names":false,"suffix":""},{"dropping-particle":"","family":"Santoso","given":"Meilanny Budiarti","non-dropping-particle":"","parse-names":false,"suffix":""},{"dropping-particle":"","family":"Putri","given":"Destin","non-dropping-particle":"","parse-names":false,"suffix":""}],"container-title":"Prosiding Penelitian dan Pengabdian kepada Masyarakat","id":"ITEM-1","issue":"3","issued":{"date-parts":[["2018"]]},"page":"399","title":"Gangguan Makan Anorexia Nervosa Dan Bulimia Nervosa Pada Remaja","type":"article-journal","volume":"4"},"uris":["http://www.mendeley.com/documents/?uuid=1d774448-7533-42a5-b969-f1ba2a720d63"]},{"id":"ITEM-2","itemData":{"DOI":"10.1186/s40337-015-0070-2","ISSN":"20502974","abstract":"Once concentrated among adolescent Caucasian females in high-income Western countries, today, eating disorders (EDs) are truly global. Building upon previous work describing the rise of EDs among cultures in transition, we contextualize the emergence of EDs in Asia by locating this development within the broader discourse about the processes of change that have radically transformed Asian societies over the last three decades. By identifying where EDs are emerging in the region, and by examining their particular expression, our aim is to explicate a fuller story of the relationship between culture and eating disorders. Much of the discussion of EDs in non-Western societies is predicated upon the assumption that an increase in EDs is the by-product of \"Westernization\", the term used to describe the process by which increased cultural contact with the West results in the transmission of so-called 'Western' ideas and cultural norms to a non-Western culture. While the Westernization literature represents a historical anchor in our understanding of EDs in Asia, we propose that this analysis is incomplete in that societal change in the form of industrialization and urbanization occurring independently from, or in tandem with, \"Western\" influence are critical factors contributing to the rise of EDs in Asia. Further, our review of eating disorders in Asia suggests that an understanding of the diversity and distinctiveness of the individual countries and cultures that comprise 'Asia' is crucial to understanding the emergence and rise of EDs across this vast region, suggesting that eating disorders are not culture-bound or culture-specific, but rather culture-reactive. Taking into account both the historical influence of Western culture and the more contemporary effects of Asian industrialization and urbanization, key distinctions among respective Asian cultures expands our understanding of the development and expression of EDs globally.","author":[{"dropping-particle":"","family":"Pike","given":"Kathleen M.","non-dropping-particle":"","parse-names":false,"suffix":""},{"dropping-particle":"","family":"Dunne","given":"Patricia E.","non-dropping-particle":"","parse-names":false,"suffix":""}],"container-title":"Journal of Eating Disorders","id":"ITEM-2","issue":"1","issued":{"date-parts":[["2015"]]},"page":"1-14","title":"The rise of eating disorders in Asia: A review","type":"article-journal","volume":"3"},"uris":["http://www.mendeley.com/documents/?uuid=4324bab2-ab9e-4d9b-961c-45efc3e229f5"]}],"mendeley":{"formattedCitation":"&lt;sup&gt;5,6&lt;/sup&gt;","plainTextFormattedCitation":"5,6","previouslyFormattedCitation":"(Pike and Dunne, 2015; Krisnani, Santoso and Putri, 2018)"},"properties":{"noteIndex":0},"schema":"https://github.com/citation-style-language/schema/raw/master/csl-citation.json"}</w:instrText>
      </w:r>
      <w:r w:rsidR="006A6132">
        <w:rPr>
          <w:rFonts w:ascii="Times New Roman" w:hAnsi="Times New Roman"/>
          <w:i/>
          <w:sz w:val="24"/>
          <w:szCs w:val="24"/>
          <w:lang w:val="id-ID"/>
        </w:rPr>
        <w:fldChar w:fldCharType="separate"/>
      </w:r>
      <w:r w:rsidR="001C43AB" w:rsidRPr="001C43AB">
        <w:rPr>
          <w:rFonts w:ascii="Times New Roman" w:hAnsi="Times New Roman"/>
          <w:noProof/>
          <w:sz w:val="24"/>
          <w:szCs w:val="24"/>
          <w:vertAlign w:val="superscript"/>
          <w:lang w:val="id-ID"/>
        </w:rPr>
        <w:t>5,6</w:t>
      </w:r>
      <w:r w:rsidR="006A6132">
        <w:rPr>
          <w:rFonts w:ascii="Times New Roman" w:hAnsi="Times New Roman"/>
          <w:i/>
          <w:sz w:val="24"/>
          <w:szCs w:val="24"/>
          <w:lang w:val="id-ID"/>
        </w:rPr>
        <w:fldChar w:fldCharType="end"/>
      </w:r>
      <w:r>
        <w:rPr>
          <w:rFonts w:ascii="Times New Roman" w:hAnsi="Times New Roman"/>
          <w:sz w:val="24"/>
          <w:szCs w:val="24"/>
        </w:rPr>
        <w:t xml:space="preserve"> Studi lain di Amerika pada tahun 2000 mengestimasi bahwa 0,5-3,7% wanita menderita </w:t>
      </w:r>
      <w:r>
        <w:rPr>
          <w:rFonts w:ascii="Times New Roman" w:hAnsi="Times New Roman"/>
          <w:i/>
          <w:sz w:val="24"/>
          <w:szCs w:val="24"/>
        </w:rPr>
        <w:t>anorexia nervo</w:t>
      </w:r>
      <w:r w:rsidR="00AA1566">
        <w:rPr>
          <w:rFonts w:ascii="Times New Roman" w:hAnsi="Times New Roman"/>
          <w:i/>
          <w:sz w:val="24"/>
          <w:szCs w:val="24"/>
          <w:lang w:val="id-ID"/>
        </w:rPr>
        <w:t>sa</w:t>
      </w:r>
      <w:r w:rsidR="00C50DA6">
        <w:rPr>
          <w:rFonts w:ascii="Times New Roman" w:hAnsi="Times New Roman"/>
          <w:i/>
          <w:sz w:val="24"/>
          <w:szCs w:val="24"/>
          <w:lang w:val="id-ID"/>
        </w:rPr>
        <w:t>.</w:t>
      </w:r>
      <w:r>
        <w:rPr>
          <w:rFonts w:ascii="Times New Roman" w:hAnsi="Times New Roman"/>
          <w:i/>
          <w:sz w:val="24"/>
          <w:szCs w:val="24"/>
        </w:rPr>
        <w:t xml:space="preserve"> </w:t>
      </w:r>
      <w:r>
        <w:rPr>
          <w:rFonts w:ascii="Times New Roman" w:hAnsi="Times New Roman"/>
          <w:sz w:val="24"/>
          <w:szCs w:val="24"/>
        </w:rPr>
        <w:t xml:space="preserve">Selain itu, (Treasure dan Murphy, 2005 dalam Gibney,et al 2005), menyatakan bahwa insiden </w:t>
      </w:r>
      <w:r>
        <w:rPr>
          <w:rFonts w:ascii="Times New Roman" w:hAnsi="Times New Roman"/>
          <w:i/>
          <w:sz w:val="24"/>
          <w:szCs w:val="24"/>
        </w:rPr>
        <w:t>anorexia nervosa</w:t>
      </w:r>
      <w:r>
        <w:rPr>
          <w:rFonts w:ascii="Times New Roman" w:hAnsi="Times New Roman"/>
          <w:sz w:val="24"/>
          <w:szCs w:val="24"/>
        </w:rPr>
        <w:t xml:space="preserve"> sebesar 7 kasus per 100.000 populasi di Negara-negara barat dan diperkirakan 4000 kasus baru muncul di Inggris dengan prevalensi berkisar antara 0,1-1%.</w:t>
      </w:r>
      <w:r w:rsidR="00834F36" w:rsidRPr="00354150">
        <w:rPr>
          <w:rFonts w:ascii="Times New Roman" w:hAnsi="Times New Roman"/>
          <w:sz w:val="24"/>
          <w:szCs w:val="24"/>
          <w:vertAlign w:val="superscript"/>
          <w:lang w:val="id-ID"/>
        </w:rPr>
        <w:t>6</w:t>
      </w:r>
      <w:r w:rsidR="00834F36">
        <w:rPr>
          <w:rFonts w:ascii="Times New Roman" w:hAnsi="Times New Roman"/>
          <w:sz w:val="24"/>
          <w:szCs w:val="24"/>
          <w:vertAlign w:val="superscript"/>
          <w:lang w:val="id-ID"/>
        </w:rPr>
        <w:t xml:space="preserve"> </w:t>
      </w:r>
      <w:r>
        <w:rPr>
          <w:rFonts w:ascii="Times New Roman" w:hAnsi="Times New Roman"/>
          <w:sz w:val="24"/>
          <w:szCs w:val="24"/>
        </w:rPr>
        <w:t xml:space="preserve">Herzog dan Bradburn, 1992 dalam Cooper dan Stein (1992) menyebutkan bahwa prevalensi perilaku makan </w:t>
      </w:r>
      <w:r>
        <w:rPr>
          <w:rFonts w:ascii="Times New Roman" w:hAnsi="Times New Roman"/>
          <w:sz w:val="24"/>
          <w:szCs w:val="24"/>
        </w:rPr>
        <w:lastRenderedPageBreak/>
        <w:t>menyimpang pada remaja perempuan di sekolah ballet di Kanada dan Inggris sebesar 6,5% dan 7%.</w:t>
      </w:r>
      <w:r w:rsidR="006A6132">
        <w:rPr>
          <w:rFonts w:ascii="Times New Roman" w:hAnsi="Times New Roman"/>
          <w:sz w:val="24"/>
          <w:szCs w:val="24"/>
          <w:vertAlign w:val="superscript"/>
          <w:lang w:val="id-ID"/>
        </w:rPr>
        <w:fldChar w:fldCharType="begin" w:fldLock="1"/>
      </w:r>
      <w:r w:rsidR="001C43AB">
        <w:rPr>
          <w:rFonts w:ascii="Times New Roman" w:hAnsi="Times New Roman"/>
          <w:sz w:val="24"/>
          <w:szCs w:val="24"/>
          <w:vertAlign w:val="superscript"/>
          <w:lang w:val="id-ID"/>
        </w:rPr>
        <w:instrText>ADDIN CSL_CITATION {"citationItems":[{"id":"ITEM-1","itemData":{"author":[{"dropping-particle":"","family":"Brumlow","given":"Victoria A","non-dropping-particle":"","parse-names":false,"suffix":""}],"id":"ITEM-1","issued":{"date-parts":[["2010"]]},"title":"Eating Disorder Assessment Handbook For School Nurses in Hamilton County Schools","type":"article-journal"},"uris":["http://www.mendeley.com/documents/?uuid=e79a098f-8bbb-486e-9fad-67151b8a4961"]}],"mendeley":{"formattedCitation":"&lt;sup&gt;7&lt;/sup&gt;","plainTextFormattedCitation":"7","previouslyFormattedCitation":"(Brumlow, 2010)"},"properties":{"noteIndex":0},"schema":"https://github.com/citation-style-language/schema/raw/master/csl-citation.json"}</w:instrText>
      </w:r>
      <w:r w:rsidR="006A6132">
        <w:rPr>
          <w:rFonts w:ascii="Times New Roman" w:hAnsi="Times New Roman"/>
          <w:sz w:val="24"/>
          <w:szCs w:val="24"/>
          <w:vertAlign w:val="superscript"/>
          <w:lang w:val="id-ID"/>
        </w:rPr>
        <w:fldChar w:fldCharType="separate"/>
      </w:r>
      <w:r w:rsidR="001C43AB" w:rsidRPr="001C43AB">
        <w:rPr>
          <w:rFonts w:ascii="Times New Roman" w:hAnsi="Times New Roman"/>
          <w:noProof/>
          <w:sz w:val="24"/>
          <w:szCs w:val="24"/>
          <w:vertAlign w:val="superscript"/>
          <w:lang w:val="id-ID"/>
        </w:rPr>
        <w:t>7</w:t>
      </w:r>
      <w:r w:rsidR="006A6132">
        <w:rPr>
          <w:rFonts w:ascii="Times New Roman" w:hAnsi="Times New Roman"/>
          <w:sz w:val="24"/>
          <w:szCs w:val="24"/>
          <w:vertAlign w:val="superscript"/>
          <w:lang w:val="id-ID"/>
        </w:rPr>
        <w:fldChar w:fldCharType="end"/>
      </w:r>
      <w:r w:rsidR="009A4533">
        <w:rPr>
          <w:rFonts w:ascii="Times New Roman" w:hAnsi="Times New Roman"/>
          <w:sz w:val="24"/>
          <w:szCs w:val="24"/>
          <w:vertAlign w:val="superscript"/>
          <w:lang w:val="id-ID"/>
        </w:rPr>
        <w:t xml:space="preserve"> </w:t>
      </w:r>
      <w:r w:rsidRPr="00BE5CD1">
        <w:rPr>
          <w:rFonts w:ascii="Times New Roman" w:hAnsi="Times New Roman"/>
          <w:sz w:val="24"/>
          <w:szCs w:val="24"/>
          <w:lang w:val="id-ID"/>
        </w:rPr>
        <w:t xml:space="preserve">Mereka juga menyebutkan sebuah penelitian  </w:t>
      </w:r>
      <w:r w:rsidRPr="00BE5CD1">
        <w:rPr>
          <w:rFonts w:ascii="Times New Roman" w:hAnsi="Times New Roman"/>
          <w:i/>
          <w:sz w:val="24"/>
          <w:szCs w:val="24"/>
          <w:lang w:val="id-ID"/>
        </w:rPr>
        <w:t>kohort</w:t>
      </w:r>
      <w:r w:rsidRPr="00BE5CD1">
        <w:rPr>
          <w:rFonts w:ascii="Times New Roman" w:hAnsi="Times New Roman"/>
          <w:sz w:val="24"/>
          <w:szCs w:val="24"/>
          <w:lang w:val="id-ID"/>
        </w:rPr>
        <w:t xml:space="preserve"> di sebuah rumah sakit selama 10 tahun menunjukkan bahwa angka kematian akibat </w:t>
      </w:r>
      <w:r w:rsidRPr="00BE5CD1">
        <w:rPr>
          <w:rFonts w:ascii="Times New Roman" w:hAnsi="Times New Roman"/>
          <w:i/>
          <w:sz w:val="24"/>
          <w:szCs w:val="24"/>
          <w:lang w:val="id-ID"/>
        </w:rPr>
        <w:t>anorexia nervosa</w:t>
      </w:r>
      <w:r w:rsidRPr="00BE5CD1">
        <w:rPr>
          <w:rFonts w:ascii="Times New Roman" w:hAnsi="Times New Roman"/>
          <w:sz w:val="24"/>
          <w:szCs w:val="24"/>
          <w:lang w:val="id-ID"/>
        </w:rPr>
        <w:t xml:space="preserve"> mencapai 6,6%. </w:t>
      </w:r>
      <w:r>
        <w:rPr>
          <w:rFonts w:ascii="Times New Roman" w:hAnsi="Times New Roman"/>
          <w:sz w:val="24"/>
          <w:szCs w:val="24"/>
        </w:rPr>
        <w:t xml:space="preserve">Jika waktu penelitian diperpanjang menjadi 20 tahun, angka kematian meningkat menjadi 16%, dan jika diperpanjang menjadi 33 tahun, angka kematian mencapai 18%. </w:t>
      </w:r>
      <w:proofErr w:type="gramStart"/>
      <w:r>
        <w:rPr>
          <w:rFonts w:ascii="Times New Roman" w:hAnsi="Times New Roman"/>
          <w:sz w:val="24"/>
          <w:szCs w:val="24"/>
        </w:rPr>
        <w:t xml:space="preserve">Penderita </w:t>
      </w:r>
      <w:r w:rsidRPr="000E41AF">
        <w:rPr>
          <w:rFonts w:ascii="Times New Roman" w:hAnsi="Times New Roman"/>
          <w:i/>
          <w:sz w:val="24"/>
          <w:szCs w:val="24"/>
        </w:rPr>
        <w:t>anorexia nervosa</w:t>
      </w:r>
      <w:r>
        <w:rPr>
          <w:rFonts w:ascii="Times New Roman" w:hAnsi="Times New Roman"/>
          <w:sz w:val="24"/>
          <w:szCs w:val="24"/>
        </w:rPr>
        <w:t xml:space="preserve"> juga memiliki risiko 12 kali lebih besar untuk mengalami kematian dibandingkan teman sebayanya yang tidak </w:t>
      </w:r>
      <w:r w:rsidRPr="000E41AF">
        <w:rPr>
          <w:rFonts w:ascii="Times New Roman" w:hAnsi="Times New Roman"/>
          <w:i/>
          <w:sz w:val="24"/>
          <w:szCs w:val="24"/>
        </w:rPr>
        <w:t>anorexia nervosa</w:t>
      </w:r>
      <w:r w:rsidR="009A4533">
        <w:rPr>
          <w:rFonts w:ascii="Times New Roman" w:hAnsi="Times New Roman"/>
          <w:i/>
          <w:sz w:val="24"/>
          <w:szCs w:val="24"/>
          <w:lang w:val="id-ID"/>
        </w:rPr>
        <w:t>.</w:t>
      </w:r>
      <w:proofErr w:type="gramEnd"/>
    </w:p>
    <w:p w:rsidR="00D77DFF" w:rsidRPr="00DD7843" w:rsidRDefault="00D77DFF" w:rsidP="001C43AB">
      <w:pPr>
        <w:spacing w:after="0" w:line="240" w:lineRule="auto"/>
        <w:jc w:val="both"/>
        <w:rPr>
          <w:rFonts w:ascii="Times New Roman" w:hAnsi="Times New Roman"/>
          <w:sz w:val="24"/>
          <w:szCs w:val="24"/>
          <w:lang w:val="id-ID"/>
        </w:rPr>
      </w:pPr>
      <w:r>
        <w:rPr>
          <w:rFonts w:ascii="Times New Roman" w:hAnsi="Times New Roman"/>
          <w:sz w:val="24"/>
          <w:szCs w:val="24"/>
        </w:rPr>
        <w:tab/>
      </w:r>
      <w:r w:rsidR="00F1540E">
        <w:rPr>
          <w:rFonts w:ascii="Times New Roman" w:hAnsi="Times New Roman"/>
          <w:sz w:val="24"/>
          <w:szCs w:val="24"/>
          <w:lang w:val="id-ID"/>
        </w:rPr>
        <w:t>B</w:t>
      </w:r>
      <w:r>
        <w:rPr>
          <w:rFonts w:ascii="Times New Roman" w:hAnsi="Times New Roman"/>
          <w:sz w:val="24"/>
          <w:szCs w:val="24"/>
        </w:rPr>
        <w:t>elakangan ini kasus gangguan makan  mengarah pada perilaku maka</w:t>
      </w:r>
      <w:r w:rsidR="002E51A8">
        <w:rPr>
          <w:rFonts w:ascii="Times New Roman" w:hAnsi="Times New Roman"/>
          <w:sz w:val="24"/>
          <w:szCs w:val="24"/>
        </w:rPr>
        <w:t xml:space="preserve">n menyimpang mulai tersebar ke </w:t>
      </w:r>
      <w:r w:rsidR="002E51A8">
        <w:rPr>
          <w:rFonts w:ascii="Times New Roman" w:hAnsi="Times New Roman"/>
          <w:sz w:val="24"/>
          <w:szCs w:val="24"/>
          <w:lang w:val="id-ID"/>
        </w:rPr>
        <w:t>n</w:t>
      </w:r>
      <w:r>
        <w:rPr>
          <w:rFonts w:ascii="Times New Roman" w:hAnsi="Times New Roman"/>
          <w:sz w:val="24"/>
          <w:szCs w:val="24"/>
        </w:rPr>
        <w:t>egara-negara Asia seperti Jepang, Thailand, Korea, Singapura bahkan sampai ke Indonesia.</w:t>
      </w:r>
      <w:r w:rsidR="00F1540E">
        <w:rPr>
          <w:rFonts w:ascii="Times New Roman" w:hAnsi="Times New Roman"/>
          <w:sz w:val="24"/>
          <w:szCs w:val="24"/>
          <w:lang w:val="id-ID"/>
        </w:rPr>
        <w:t xml:space="preserve"> </w:t>
      </w:r>
      <w:r w:rsidRPr="009A4533">
        <w:rPr>
          <w:rFonts w:ascii="Times New Roman" w:hAnsi="Times New Roman"/>
          <w:sz w:val="24"/>
          <w:szCs w:val="24"/>
          <w:lang w:val="id-ID"/>
        </w:rPr>
        <w:t>Di Asia Timur dan Tenggara gangguan makan yang diakibatkan oleh perilaku makan menyimpang sudah teridentifikasi di China, Jepang, Korea, Malaysia, Singapura dan Taiwan</w:t>
      </w:r>
      <w:r w:rsidR="009A4533">
        <w:rPr>
          <w:rFonts w:ascii="Times New Roman" w:hAnsi="Times New Roman"/>
          <w:sz w:val="24"/>
          <w:szCs w:val="24"/>
          <w:lang w:val="id-ID"/>
        </w:rPr>
        <w:t>.</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{"citationItems":[{"id":"ITEM-1","itemData":{"DOI":"10.1186/s40337-015-0070-2","ISSN":"20502974","abstract":"Once concentrated among adolescent Caucasian females in high-income Western countries, today, eating disorders (EDs) are truly global. Building upon previous work describing the rise of EDs among cultures in transition, we contextualize the emergence of EDs in Asia by locating this development within the broader discourse about the processes of change that have radically transformed Asian societies over the last three decades. By identifying where EDs are emerging in the region, and by examining their particular expression, our aim is to explicate a fuller story of the relationship between culture and eating disorders. Much of the discussion of EDs in non-Western societies is predicated upon the assumption that an increase in EDs is the by-product of \"Westernization\", the term used to describe the process by which increased cultural contact with the West results in the transmission of so-called 'Western' ideas and cultural norms to a non-Western culture. While the Westernization literature represents a historical anchor in our understanding of EDs in Asia, we propose that this analysis is incomplete in that societal change in the form of industrialization and urbanization occurring independently from, or in tandem with, \"Western\" influence are critical factors contributing to the rise of EDs in Asia. Further, our review of eating disorders in Asia suggests that an understanding of the diversity and distinctiveness of the individual countries and cultures that comprise 'Asia' is crucial to understanding the emergence and rise of EDs across this vast region, suggesting that eating disorders are not culture-bound or culture-specific, but rather culture-reactive. Taking into account both the historical influence of Western culture and the more contemporary effects of Asian industrialization and urbanization, key distinctions among respective Asian cultures expands our understanding of the development and expression of EDs globally.","author":[{"dropping-particle":"","family":"Pike","given":"Kathleen M.","non-dropping-particle":"","parse-names":false,"suffix":""},{"dropping-particle":"","family":"Dunne","given":"Patricia E.","non-dropping-particle":"","parse-names":false,"suffix":""}],"container-title":"Journal of Eating Disorders","id":"ITEM-1","issue":"1","issued":{"date-parts":[["2015"]]},"page":"1-14","title":"The rise of eating disorders in Asia: A review","type":"article-journal","volume":"3"},"uris":["http://www.mendeley.com/documents/?uuid=4324bab2-ab9e-4d9b-961c-45efc3e229f5"]},{"id":"ITEM-2","itemData":{"DOI":"10.1007/s11013-004-1066-6","ISSN":"0165005X","PMID":"15847052","abstract":"As the first non-Western nation in contemporary history to become a major industrialized economic power, Japan is central to the debate on cultural relativism in psychiatric nosologies, and the study of eating disorders in Japan contributes to the complex discussion of the impact of culture and history on the experience, diagnosis and treatment of such disorders (R. Gordon 2001; Palmer 2001). Without question, the rise in eating disorders in Japan correlated with increasing industrialization, urbanization, and the fraying of traditional family forms following World War II. While the case of Japan confirms that the existence of eating disorders appears to be linked with these broader social transformations, it also points to the importance of specific cultural and historical factors in shaping the experience of eating disorders. In this article, we explore two particular dimensions of culture in contemporary Japan: (1) gender development and gender role expectations for females coming of age; and (2) beauty ideals and the role of weight and shape concerns in the etiology of eating disorders. Our analysis of these dimensions of culture, and the data accruing from empirical and qualitative research, reveal limitations to the model of \"Westernization\" and call for a more culturally sensitive search for meaning in both describing and explaining eating disorders in Japan today. © 2004 Springer Science+Business Media, Inc.","author":[{"dropping-particle":"","family":"Pike","given":"Kathleen M.","non-dropping-particle":"","parse-names":false,"suffix":""},{"dropping-particle":"","family":"Borovoy","given":"Amy","non-dropping-particle":"","parse-names":false,"suffix":""}],"container-title":"Culture, Medicine and Psychiatry","id":"ITEM-2","issue":"4","issued":{"date-parts":[["2004"]]},"page":"493-531","title":"The rise of eating disorders in Japan: Issues of culture and limitations of the model of \"westernization\"","type":"article-journal","volume":"28"},"uris":["http://www.mendeley.com/documents/?uuid=28ce8aff-764c-4efb-9802-2018611f8599"]}],"mendeley":{"formattedCitation":"&lt;sup&gt;5,8&lt;/sup&gt;","plainTextFormattedCitation":"5,8","previouslyFormattedCitation":"(Pike and Borovoy, 2004; Pike and Dunne, 2015)"},"properties":{"noteIndex":0},"schema":"https://github.com/citation-style-language/schema/raw/master/csl-citation.json"}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5,8</w:t>
      </w:r>
      <w:r w:rsidR="006A6132">
        <w:rPr>
          <w:rFonts w:ascii="Times New Roman" w:hAnsi="Times New Roman"/>
          <w:sz w:val="24"/>
          <w:szCs w:val="24"/>
          <w:lang w:val="id-ID"/>
        </w:rPr>
        <w:fldChar w:fldCharType="end"/>
      </w:r>
      <w:r w:rsidRPr="009A4533">
        <w:rPr>
          <w:rFonts w:ascii="Times New Roman" w:hAnsi="Times New Roman"/>
          <w:sz w:val="24"/>
          <w:szCs w:val="24"/>
          <w:lang w:val="id-ID"/>
        </w:rPr>
        <w:t xml:space="preserve">  Beberapa kasus terjadi di Taipei, Beiji</w:t>
      </w:r>
      <w:r w:rsidR="002E51A8">
        <w:rPr>
          <w:rFonts w:ascii="Times New Roman" w:hAnsi="Times New Roman"/>
          <w:sz w:val="24"/>
          <w:szCs w:val="24"/>
          <w:lang w:val="id-ID"/>
        </w:rPr>
        <w:t>ng dan Shanghai, selain itu di n</w:t>
      </w:r>
      <w:r w:rsidRPr="009A4533">
        <w:rPr>
          <w:rFonts w:ascii="Times New Roman" w:hAnsi="Times New Roman"/>
          <w:sz w:val="24"/>
          <w:szCs w:val="24"/>
          <w:lang w:val="id-ID"/>
        </w:rPr>
        <w:t>egara dengan keadaan sosial ekonomi rendah seperti Filipina, India dan Pakistan tercatat juga kasus yang sama</w:t>
      </w:r>
      <w:r w:rsidR="009A4533">
        <w:rPr>
          <w:rFonts w:ascii="Times New Roman" w:hAnsi="Times New Roman"/>
          <w:sz w:val="24"/>
          <w:szCs w:val="24"/>
          <w:lang w:val="id-ID"/>
        </w:rPr>
        <w:t>.</w:t>
      </w:r>
      <w:r w:rsidRPr="009A4533">
        <w:rPr>
          <w:rFonts w:ascii="Times New Roman" w:hAnsi="Times New Roman"/>
          <w:sz w:val="24"/>
          <w:szCs w:val="24"/>
          <w:lang w:val="id-ID"/>
        </w:rPr>
        <w:t xml:space="preserve">  </w:t>
      </w:r>
      <w:r w:rsidRPr="009A4533">
        <w:rPr>
          <w:rFonts w:ascii="Times New Roman" w:hAnsi="Times New Roman"/>
          <w:i/>
          <w:sz w:val="24"/>
          <w:szCs w:val="24"/>
          <w:lang w:val="id-ID"/>
        </w:rPr>
        <w:t>Anorexia  Nervosa dan Bulimia Nervosa</w:t>
      </w:r>
      <w:r w:rsidRPr="009A4533">
        <w:rPr>
          <w:rFonts w:ascii="Times New Roman" w:hAnsi="Times New Roman"/>
          <w:sz w:val="24"/>
          <w:szCs w:val="24"/>
          <w:lang w:val="id-ID"/>
        </w:rPr>
        <w:t xml:space="preserve"> dilaporkan terjadi di China meskipun prevalensinya lebih r</w:t>
      </w:r>
      <w:r w:rsidR="002E51A8">
        <w:rPr>
          <w:rFonts w:ascii="Times New Roman" w:hAnsi="Times New Roman"/>
          <w:sz w:val="24"/>
          <w:szCs w:val="24"/>
          <w:lang w:val="id-ID"/>
        </w:rPr>
        <w:t>endah jika dibandingkan dengan n</w:t>
      </w:r>
      <w:r w:rsidRPr="009A4533">
        <w:rPr>
          <w:rFonts w:ascii="Times New Roman" w:hAnsi="Times New Roman"/>
          <w:sz w:val="24"/>
          <w:szCs w:val="24"/>
          <w:lang w:val="id-ID"/>
        </w:rPr>
        <w:t>egara barat</w:t>
      </w:r>
      <w:r w:rsidR="009A4533">
        <w:rPr>
          <w:rFonts w:ascii="Times New Roman" w:hAnsi="Times New Roman"/>
          <w:sz w:val="24"/>
          <w:szCs w:val="24"/>
          <w:lang w:val="id-ID"/>
        </w:rPr>
        <w:t>.</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{"citationItems":[{"id":"ITEM-1","itemData":{"ISSN":"00375675","PMID":"15902355","abstract":"Introduction: Information regarding the clinical features of patients with anorexia nervosa in Singapore is rare and there have not been any large studies published to date. The aims of this paper were to study the clinical characteristics and features of patients with anorexia nervosa in Singapore, and to compare the clinical features of the early versus the classical later-onset cases. Methods: 126 cases presenting to the Child Guidance Clinic and the Eating Disorder Clinic at the Institute of Mental Health between 1994 and 2002 were identified and studied retrospectively. All presented with anorexia nervosa or had a past history of it. Subjects were further classified into early-onset (younger than 14 years) or classical later-onset (14 years and older), and a comparison was done between the two groups. Results: The large majority were female students with a mean presenting age of 17.6 years. 65.1 percent were of the restricting subtype. 84.1 percent were Chinese, 7.9 percent were Indians and 4.8 percent were Malays. Mean presenting body mass index (BMI) was 15.56. Depression was the most common co-morbid condition affecting 25.4 percent of the sample. The number of new cases increased significantly from six in 1994 to 24 in 2002 (p-value equals 0.002). Commonest precipitating factors were comments from others, school and work stress. II. I percent were previously members of trim and fit club in school. 42.7 percent of late-onset cases compared to 16.2 percent of the early-onset were of the binge-purge type (p-value equals to 0.005) and had a higher presenting BMI (15.91 ± 2.90 versus 14.74 ± 2.14, p-value equals 0.003). Conclusion: The clinical characteristics of patients with anorexia nervosa in Singapore are similar to that reported in western literature. The Malay population appears to be under-represented. There was a significant increase in numbers presenting over the last two years. The early-onset cases tend to be of the restrictive-type and had a lower presenting BMI than the later-onset group.","author":[{"dropping-particle":"","family":"Lee","given":"Huei Yen","non-dropping-particle":"","parse-names":false,"suffix":""},{"dropping-particle":"","family":"Lee","given":"E. L.","non-dropping-particle":"","parse-names":false,"suffix":""},{"dropping-particle":"","family":"Pathy","given":"P.","non-dropping-particle":"","parse-names":false,"suffix":""},{"dropping-particle":"","family":"Chan","given":"Y. H.","non-dropping-particle":"","parse-names":false,"suffix":""}],"container-title":"Singapore Medical Journal","id":"ITEM-1","issue":"6","issued":{"date-parts":[["2005"]]},"page":"275-281","title":"Anorexia nervosa in Singapore: An eight-year retrospective study","type":"article-journal","volume":"46"},"uris":["http://www.mendeley.com/documents/?uuid=f0b8acb0-a8dc-4b83-b098-919b5707bd6b"]}],"mendeley":{"formattedCitation":"&lt;sup&gt;2&lt;/sup&gt;","plainTextFormattedCitation":"2","previouslyFormattedCitation":"(Lee &lt;i&gt;et al.&lt;/i&gt;, 2005)"},"properties":{"noteIndex":0},"schema":"https://github.com/citation-style-language/schema/raw/master/csl-citation.json"}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2</w:t>
      </w:r>
      <w:r w:rsidR="006A6132">
        <w:rPr>
          <w:rFonts w:ascii="Times New Roman" w:hAnsi="Times New Roman"/>
          <w:sz w:val="24"/>
          <w:szCs w:val="24"/>
          <w:lang w:val="id-ID"/>
        </w:rPr>
        <w:fldChar w:fldCharType="end"/>
      </w:r>
      <w:r w:rsidRPr="009A4533">
        <w:rPr>
          <w:rFonts w:ascii="Times New Roman" w:hAnsi="Times New Roman"/>
          <w:sz w:val="24"/>
          <w:szCs w:val="24"/>
          <w:lang w:val="id-ID"/>
        </w:rPr>
        <w:t xml:space="preserve"> Selain itu, Kope dan Sack (1987) dalam Thompson (2004) melaporkan adanya kasus </w:t>
      </w:r>
      <w:r w:rsidRPr="009A4533">
        <w:rPr>
          <w:rFonts w:ascii="Times New Roman" w:hAnsi="Times New Roman"/>
          <w:i/>
          <w:sz w:val="24"/>
          <w:szCs w:val="24"/>
          <w:lang w:val="id-ID"/>
        </w:rPr>
        <w:t>anorexia nervosa</w:t>
      </w:r>
      <w:r w:rsidRPr="009A4533">
        <w:rPr>
          <w:rFonts w:ascii="Times New Roman" w:hAnsi="Times New Roman"/>
          <w:sz w:val="24"/>
          <w:szCs w:val="24"/>
          <w:lang w:val="id-ID"/>
        </w:rPr>
        <w:t xml:space="preserve"> di pengungsi yang berasal dari Asia Tenggara.</w:t>
      </w:r>
    </w:p>
    <w:p w:rsidR="00D77DFF" w:rsidRPr="00E668D1" w:rsidRDefault="00D77DFF" w:rsidP="001C43AB">
      <w:pPr>
        <w:spacing w:after="0" w:line="240" w:lineRule="auto"/>
        <w:jc w:val="both"/>
        <w:rPr>
          <w:rFonts w:ascii="Times New Roman" w:hAnsi="Times New Roman"/>
          <w:sz w:val="24"/>
          <w:szCs w:val="24"/>
          <w:lang w:val="id-ID"/>
        </w:rPr>
      </w:pPr>
      <w:r w:rsidRPr="009A4533">
        <w:rPr>
          <w:rFonts w:ascii="Times New Roman" w:hAnsi="Times New Roman"/>
          <w:sz w:val="24"/>
          <w:szCs w:val="24"/>
          <w:lang w:val="id-ID"/>
        </w:rPr>
        <w:tab/>
      </w:r>
      <w:r w:rsidRPr="00AA4FD5">
        <w:rPr>
          <w:rFonts w:ascii="Times New Roman" w:hAnsi="Times New Roman"/>
          <w:sz w:val="24"/>
          <w:szCs w:val="24"/>
          <w:lang w:val="id-ID"/>
        </w:rPr>
        <w:t xml:space="preserve">Di Indonesia belum banyak penelitian mengenai gangguan makan akibat perilaku makan menyimpang karena masih dianggap masalah yang sepele dan belum banyak terkuaknya kasus tersebut. Dalam studi kuantitatif mengenai kecenderungan perilaku makan menyimpang pada remaja di Jakarta disebutkan bahwa 34,8% remaja di Jakarta mengalami perilaku makan yang menyimpang dengan spesifikasi 11,6% menderita </w:t>
      </w:r>
      <w:r w:rsidRPr="00AA4FD5">
        <w:rPr>
          <w:rFonts w:ascii="Times New Roman" w:hAnsi="Times New Roman"/>
          <w:i/>
          <w:sz w:val="24"/>
          <w:szCs w:val="24"/>
          <w:lang w:val="id-ID"/>
        </w:rPr>
        <w:t>anorexia nervosa</w:t>
      </w:r>
      <w:r w:rsidRPr="00AA4FD5">
        <w:rPr>
          <w:rFonts w:ascii="Times New Roman" w:hAnsi="Times New Roman"/>
          <w:sz w:val="24"/>
          <w:szCs w:val="24"/>
          <w:lang w:val="id-ID"/>
        </w:rPr>
        <w:t xml:space="preserve"> dan 27% menderita </w:t>
      </w:r>
      <w:r w:rsidRPr="00AA4FD5">
        <w:rPr>
          <w:rFonts w:ascii="Times New Roman" w:hAnsi="Times New Roman"/>
          <w:i/>
          <w:sz w:val="24"/>
          <w:szCs w:val="24"/>
          <w:lang w:val="id-ID"/>
        </w:rPr>
        <w:t>bulimia nervosa</w:t>
      </w:r>
      <w:r w:rsidR="00834F36">
        <w:rPr>
          <w:rFonts w:ascii="Times New Roman" w:hAnsi="Times New Roman"/>
          <w:i/>
          <w:sz w:val="24"/>
          <w:szCs w:val="24"/>
          <w:lang w:val="id-ID"/>
        </w:rPr>
        <w:t>.</w:t>
      </w:r>
      <w:r w:rsidRPr="00AA4FD5">
        <w:rPr>
          <w:rFonts w:ascii="Times New Roman" w:hAnsi="Times New Roman"/>
          <w:sz w:val="24"/>
          <w:szCs w:val="24"/>
          <w:lang w:val="id-ID"/>
        </w:rPr>
        <w:t xml:space="preserve"> </w:t>
      </w:r>
      <w:r w:rsidR="006A6132">
        <w:rPr>
          <w:rFonts w:ascii="Times New Roman" w:hAnsi="Times New Roman"/>
          <w:sz w:val="24"/>
          <w:szCs w:val="24"/>
          <w:vertAlign w:val="superscript"/>
          <w:lang w:val="id-ID"/>
        </w:rPr>
        <w:fldChar w:fldCharType="begin" w:fldLock="1"/>
      </w:r>
      <w:r w:rsidR="001C43AB">
        <w:rPr>
          <w:rFonts w:ascii="Times New Roman" w:hAnsi="Times New Roman"/>
          <w:sz w:val="24"/>
          <w:szCs w:val="24"/>
          <w:vertAlign w:val="superscript"/>
          <w:lang w:val="id-ID"/>
        </w:rPr>
        <w:instrText>ADDIN CSL_CITATION {"citationItems":[{"id":"ITEM-1","itemData":{"DOI":"10.24198/jppm.v4i3.18618","ISSN":"2442-448X","abstract":"ABSTRAKMasa remaja merupakan masa perubahan dramatis dalam diri seseorang. Salah satu perubahan yang terjadi adalahperubahan komposisi tubuh, terutama akumulasi lemak tubuh pada remaja puteri. Dengan adanya akumulasi lemak tubuh tersebut, ada anggapan bahwa mereka tidak memiliki tubuh semenarik yang diinginkan. Hal ini akan mendorong remaja puteri mencari jalan keluar agar memiliki tampilan fisik yang ideal, salah satunya adalah dengan melakukan perubahan kebiasaan makan yang umumnya menyimpang. Kebiasaan makan yang tidak benar itu dapat mengakibatkan terjadinya  gangguan makan atau eating disorder yang dapat berdampak buruk bagi remaja.  Eating disorders (ED) merupakan gangguan mental yang meskipun berhubungan dengan pola makan dan berat badan, gangguan tersebut bukanlah mengenai makanan, tetapi mengenai perasaan dan ekspresi diri. Pada umumnya, penderita ED adalah mereka yang memiliki kepercayaan diri rendah. Terdapat dua macam ED, yaitu anorexia nervosa dan bulimia nervosa. Kedua gangguan tersebut mempunyai tujuan yang sama, yaitu menguruskan badan. ABSTRACTAdolescence is a time of dramatic change in a person. One of the changes that occur are changes in body composition, especially the accumulation of body fat in girls. Given the accumulation of body fat, there is the assumption that they do not have a body as attractive as desired. This will encourage the girls find a way out in order to have the ideal physical appearance, one is to change eating habits are generally distorted.  Improper eating habits can result in eating disorders or disordered eating can be bad for teens. Eating disorders (ED) is a mental disorder even though associated with diet and weight, the disorder is not about food, but about feelings and self-expression. In general, patients with ED are those who have low confidence. There are two kinds of ED, namely anorexia nervosa and bulimia nervosa. Both of these disorders have the same goal, which is to lose weight.","author":[{"dropping-particle":"","family":"Krisnani","given":"Hetty","non-dropping-particle":"","parse-names":false,"suffix":""},{"dropping-particle":"","family":"Santoso","given":"Meilanny Budiarti","non-dropping-particle":"","parse-names":false,"suffix":""},{"dropping-particle":"","family":"Putri","given":"Destin","non-dropping-particle":"","parse-names":false,"suffix":""}],"container-title":"Prosiding Penelitian dan Pengabdian kepada Masyarakat","id":"ITEM-1","issue":"3","issued":{"date-parts":[["2018"]]},"page":"399","title":"Gangguan Makan Anorexia Nervosa Dan Bulimia Nervosa Pada Remaja","type":"article-journal","volume":"4"},"uris":["http://www.mendeley.com/documents/?uuid=1d774448-7533-42a5-b969-f1ba2a720d63"]}],"mendeley":{"formattedCitation":"&lt;sup&gt;6&lt;/sup&gt;","plainTextFormattedCitation":"6","previouslyFormattedCitation":"(Krisnani, Santoso and Putri, 2018)"},"properties":{"noteIndex":0},"schema":"https://github.com/citation-style-language/schema/raw/master/csl-citation.json"}</w:instrText>
      </w:r>
      <w:r w:rsidR="006A6132">
        <w:rPr>
          <w:rFonts w:ascii="Times New Roman" w:hAnsi="Times New Roman"/>
          <w:sz w:val="24"/>
          <w:szCs w:val="24"/>
          <w:vertAlign w:val="superscript"/>
          <w:lang w:val="id-ID"/>
        </w:rPr>
        <w:fldChar w:fldCharType="separate"/>
      </w:r>
      <w:r w:rsidR="001C43AB" w:rsidRPr="001C43AB">
        <w:rPr>
          <w:rFonts w:ascii="Times New Roman" w:hAnsi="Times New Roman"/>
          <w:noProof/>
          <w:sz w:val="24"/>
          <w:szCs w:val="24"/>
          <w:vertAlign w:val="superscript"/>
          <w:lang w:val="id-ID"/>
        </w:rPr>
        <w:t>6</w:t>
      </w:r>
      <w:r w:rsidR="006A6132">
        <w:rPr>
          <w:rFonts w:ascii="Times New Roman" w:hAnsi="Times New Roman"/>
          <w:sz w:val="24"/>
          <w:szCs w:val="24"/>
          <w:vertAlign w:val="superscript"/>
          <w:lang w:val="id-ID"/>
        </w:rPr>
        <w:fldChar w:fldCharType="end"/>
      </w:r>
      <w:r w:rsidR="00E668D1">
        <w:rPr>
          <w:rFonts w:ascii="Times New Roman" w:hAnsi="Times New Roman"/>
          <w:sz w:val="24"/>
          <w:szCs w:val="24"/>
          <w:lang w:val="id-ID"/>
        </w:rPr>
        <w:t xml:space="preserve"> </w:t>
      </w:r>
      <w:r w:rsidRPr="00AA4FD5">
        <w:rPr>
          <w:rFonts w:ascii="Times New Roman" w:hAnsi="Times New Roman"/>
          <w:sz w:val="24"/>
          <w:szCs w:val="24"/>
          <w:lang w:val="id-ID"/>
        </w:rPr>
        <w:t xml:space="preserve"> Selain itu, penelitian lain yang dilakukan oleh Kurnia (2008) di salah satu sekolah menengah atas di Jakarta juga menyebutkan sebanyak 88,5% remaja memiliki kecenderungan perilaku makan menyimpang dengan spesifikasi 11.8% cenderung </w:t>
      </w:r>
      <w:r w:rsidRPr="00AA4FD5">
        <w:rPr>
          <w:rFonts w:ascii="Times New Roman" w:hAnsi="Times New Roman"/>
          <w:i/>
          <w:sz w:val="24"/>
          <w:szCs w:val="24"/>
          <w:lang w:val="id-ID"/>
        </w:rPr>
        <w:t>anorexia nervosa</w:t>
      </w:r>
      <w:r w:rsidRPr="00AA4FD5">
        <w:rPr>
          <w:rFonts w:ascii="Times New Roman" w:hAnsi="Times New Roman"/>
          <w:sz w:val="24"/>
          <w:szCs w:val="24"/>
          <w:lang w:val="id-ID"/>
        </w:rPr>
        <w:t xml:space="preserve">, 23,3% cenderung </w:t>
      </w:r>
      <w:r w:rsidRPr="00AA4FD5">
        <w:rPr>
          <w:rFonts w:ascii="Times New Roman" w:hAnsi="Times New Roman"/>
          <w:sz w:val="24"/>
          <w:szCs w:val="24"/>
          <w:lang w:val="id-ID"/>
        </w:rPr>
        <w:lastRenderedPageBreak/>
        <w:t xml:space="preserve">pada </w:t>
      </w:r>
      <w:r w:rsidRPr="00AA4FD5">
        <w:rPr>
          <w:rFonts w:ascii="Times New Roman" w:hAnsi="Times New Roman"/>
          <w:i/>
          <w:sz w:val="24"/>
          <w:szCs w:val="24"/>
          <w:lang w:val="id-ID"/>
        </w:rPr>
        <w:t>bulimia nervosa</w:t>
      </w:r>
      <w:r w:rsidRPr="00AA4FD5">
        <w:rPr>
          <w:rFonts w:ascii="Times New Roman" w:hAnsi="Times New Roman"/>
          <w:sz w:val="24"/>
          <w:szCs w:val="24"/>
          <w:lang w:val="id-ID"/>
        </w:rPr>
        <w:t xml:space="preserve">, 5% pada </w:t>
      </w:r>
      <w:r w:rsidRPr="00AA4FD5">
        <w:rPr>
          <w:rFonts w:ascii="Times New Roman" w:hAnsi="Times New Roman"/>
          <w:i/>
          <w:sz w:val="24"/>
          <w:szCs w:val="24"/>
          <w:lang w:val="id-ID"/>
        </w:rPr>
        <w:t>binge eating disorder</w:t>
      </w:r>
      <w:r w:rsidRPr="00AA4FD5">
        <w:rPr>
          <w:rFonts w:ascii="Times New Roman" w:hAnsi="Times New Roman"/>
          <w:sz w:val="24"/>
          <w:szCs w:val="24"/>
          <w:lang w:val="id-ID"/>
        </w:rPr>
        <w:t xml:space="preserve"> dan 48,5% pada EDNOS</w:t>
      </w:r>
      <w:r w:rsidR="00850928">
        <w:rPr>
          <w:rFonts w:ascii="Times New Roman" w:hAnsi="Times New Roman"/>
          <w:sz w:val="24"/>
          <w:szCs w:val="24"/>
          <w:lang w:val="id-ID"/>
        </w:rPr>
        <w:t xml:space="preserve"> </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{"citationItems":[{"id":"ITEM-1","itemData":{"DOI":"10.21109/kesmas.v2i6.245","ISSN":"1907-7505","abstract":"Salah satu transisi gaya hidup yang terjadi adalah perubahan perilaku makan yang paling berdampak pada kaum perempuan untuk terlihat cantik dengan berdiet berlebihan yang menjurus pada Perilaku Makan Menyimpang (PMM). Tujuan dari penelitian ini adalah mengetahui penyebab, mekanisme, dan proses terjadinya PMM dari persepsi penderita. Desain penelitian yang digunakan adalah kualitatif dan kuantitatif. Penelitian kualitatif dilakukan pada 3 informanyang pernah mengalami PMM. Penelitian kuantitatif, dilakukan pada 397 responden yang belum mengalami PMM. Waktu pengambilan data adalah bulan Mei-Juni 2007 dengan menggunakan metode wawancara mendalam untuk penelitian kualitatif dan wawancara terstruktur menggunakan kuesioner dari Sarafino dari Stice untuk penelitian kuantitatif. Studi kualitatif menemukan bahwa semua informan bermasalah dengan anggota keluarganya, terdapat pengaruh pola asuh keluarga yang cukup besar, memiliki citra tubuh dan konsep diri yang terdistorsi, dan berada di lingkungan yang tidak mendukung orang gemuk. Hasil penelitian kuantitatif menemukan prevalensi PMM yang terjadi di Jakarta dengan kuasioner Sarafino adalah 37,3% dan prevalensi anoreksianervosa dengan kuesioneri Stice adalah 11,6 % dan prevalensi kecenderungan bulimia nervosa adalah 27%.Kata kunci : Perilaku makan menyimpang, anoreksia nervosa, bulimia nervosaAbstractOne of the life style changes that occur recently is related to eating behavior that affect mostly women because of the desire to look beautiful with a thin and tall body. One way to achieve this figure is to strictly go on dieting which could lead to eating disorders. The objective of this research is to understand thecause, mechanism, and process of eating disorders. The methods in this research are both qualitative and quantitative. The subjects of the qualitative research are three persons who are willing to be the subject and have a past history of eating disorders. The quantitative subjects are 397 respondents thathave not been diagnosed with eating disorders. The research was held at May-June 2007. The information are gathered through in-depth interview for the qualitative research and by through self report questionnaire for the quantitative research. The result from qualitative research shows that all of the subjects have problems with their family, the parenting practice have a big influence in their life, they also have a distorted body image and poor self-concept, and they are living in an environment tha…","author":[{"dropping-particle":"","family":"Tantiani","given":"Trulyana","non-dropping-particle":"","parse-names":false,"suffix":""},{"dropping-particle":"","family":"Syafiq","given":"Ahmad","non-dropping-particle":"","parse-names":false,"suffix":""}],"container-title":"Kesmas: National Public Health Journal","id":"ITEM-1","issue":"6","issued":{"date-parts":[["2008"]]},"page":"255","title":"Perilaku Makan Menyimpang pada Remaja di Jakarta","type":"article-journal","volume":"2"},"uris":["http://www.mendeley.com/documents/?uuid=1c2f050d-9d56-4b24-ad52-8e5168207539"]}],"mendeley":{"formattedCitation":"&lt;sup&gt;9&lt;/sup&gt;","plainTextFormattedCitation":"9","previouslyFormattedCitation":"(Tantiani and Syafiq, 2008)"},"properties":{"noteIndex":0},"schema":"https://github.com/citation-style-language/schema/raw/master/csl-citation.json"}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9</w:t>
      </w:r>
      <w:r w:rsidR="006A6132">
        <w:rPr>
          <w:rFonts w:ascii="Times New Roman" w:hAnsi="Times New Roman"/>
          <w:sz w:val="24"/>
          <w:szCs w:val="24"/>
          <w:lang w:val="id-ID"/>
        </w:rPr>
        <w:fldChar w:fldCharType="end"/>
      </w:r>
      <w:r w:rsidRPr="00AA4FD5">
        <w:rPr>
          <w:rFonts w:ascii="Times New Roman" w:hAnsi="Times New Roman"/>
          <w:sz w:val="24"/>
          <w:szCs w:val="24"/>
          <w:lang w:val="id-ID"/>
        </w:rPr>
        <w:t>. Sementara , Atmarita (2005) menyebutkan 12-22%  wanita berusia 15-29 tahun menderita defisiensi e</w:t>
      </w:r>
      <w:r w:rsidR="00834F36" w:rsidRPr="00AA4FD5">
        <w:rPr>
          <w:rFonts w:ascii="Times New Roman" w:hAnsi="Times New Roman"/>
          <w:sz w:val="24"/>
          <w:szCs w:val="24"/>
          <w:lang w:val="id-ID"/>
        </w:rPr>
        <w:t>nergi kronis (IMT</w:t>
      </w:r>
      <w:r w:rsidRPr="00AA4FD5">
        <w:rPr>
          <w:rFonts w:ascii="Times New Roman" w:hAnsi="Times New Roman"/>
          <w:sz w:val="24"/>
          <w:szCs w:val="24"/>
          <w:lang w:val="id-ID"/>
        </w:rPr>
        <w:t>&lt;18,5) di beberapa kawasan. Apakah defisiensi ini disebabkan oleh gangguan makan atau hal lain tidaklah dijelaskan secara rinci. Bagaimanapun, masih kurang</w:t>
      </w:r>
      <w:r w:rsidRPr="00AA4FD5">
        <w:rPr>
          <w:rFonts w:ascii="Times New Roman" w:hAnsi="Times New Roman"/>
          <w:spacing w:val="27"/>
          <w:sz w:val="24"/>
          <w:szCs w:val="24"/>
          <w:lang w:val="id-ID"/>
        </w:rPr>
        <w:t xml:space="preserve"> </w:t>
      </w:r>
      <w:r w:rsidRPr="00AA4FD5">
        <w:rPr>
          <w:rFonts w:ascii="Times New Roman" w:hAnsi="Times New Roman"/>
          <w:sz w:val="24"/>
          <w:szCs w:val="24"/>
          <w:lang w:val="id-ID"/>
        </w:rPr>
        <w:t>penelitian dilakukan tentang gangguan makan di Indonesia sehingga prevalensinya tidak diketahui secara pasti</w:t>
      </w:r>
    </w:p>
    <w:p w:rsidR="00D77DFF" w:rsidRDefault="00D77DFF" w:rsidP="00C50DA6">
      <w:pPr>
        <w:spacing w:after="0" w:line="240" w:lineRule="auto"/>
        <w:jc w:val="both"/>
        <w:rPr>
          <w:rFonts w:ascii="Times New Roman" w:hAnsi="Times New Roman"/>
          <w:sz w:val="24"/>
          <w:szCs w:val="24"/>
        </w:rPr>
      </w:pPr>
      <w:r w:rsidRPr="00AA4FD5">
        <w:rPr>
          <w:rFonts w:ascii="Times New Roman" w:hAnsi="Times New Roman"/>
          <w:sz w:val="24"/>
          <w:szCs w:val="24"/>
          <w:lang w:val="id-ID"/>
        </w:rPr>
        <w:tab/>
        <w:t>Berdasarkan pengambilan data awal di  UGD UPTD Puskesmas Langsa Barat sejak Januari sampai dengan Desember 2019, jumlah kasus Gangguan pencernaan sebanyak 154 kasus dengan salah s</w:t>
      </w:r>
      <w:r>
        <w:rPr>
          <w:rFonts w:ascii="Times New Roman" w:hAnsi="Times New Roman"/>
          <w:sz w:val="24"/>
          <w:szCs w:val="24"/>
        </w:rPr>
        <w:t xml:space="preserve">atu gejala </w:t>
      </w:r>
      <w:r>
        <w:rPr>
          <w:rFonts w:ascii="Times New Roman" w:hAnsi="Times New Roman"/>
          <w:i/>
          <w:sz w:val="24"/>
          <w:szCs w:val="24"/>
        </w:rPr>
        <w:t>anorexia</w:t>
      </w:r>
      <w:r>
        <w:rPr>
          <w:rFonts w:ascii="Times New Roman" w:hAnsi="Times New Roman"/>
          <w:sz w:val="24"/>
          <w:szCs w:val="24"/>
        </w:rPr>
        <w:t xml:space="preserve"> 46 kasus </w:t>
      </w:r>
      <w:r w:rsidR="00C50DA6">
        <w:rPr>
          <w:rFonts w:ascii="Times New Roman" w:hAnsi="Times New Roman"/>
          <w:sz w:val="24"/>
          <w:szCs w:val="24"/>
          <w:lang w:val="id-ID"/>
        </w:rPr>
        <w:t xml:space="preserve">atau </w:t>
      </w:r>
      <w:r>
        <w:rPr>
          <w:rFonts w:ascii="Times New Roman" w:hAnsi="Times New Roman"/>
          <w:sz w:val="24"/>
          <w:szCs w:val="24"/>
        </w:rPr>
        <w:t xml:space="preserve">29 % dialami oleh penderita berusia 12 – 22 tahun.  </w:t>
      </w:r>
      <w:proofErr w:type="gramStart"/>
      <w:r>
        <w:rPr>
          <w:rFonts w:ascii="Times New Roman" w:hAnsi="Times New Roman"/>
          <w:sz w:val="24"/>
          <w:szCs w:val="24"/>
        </w:rPr>
        <w:t>6 kasus diantaranya terpaksa menjalani rawat inap (Data SP2TP PKM Langsa Barat, 2019).</w:t>
      </w:r>
      <w:proofErr w:type="gramEnd"/>
    </w:p>
    <w:p w:rsidR="00D77DFF" w:rsidRPr="00E668D1" w:rsidRDefault="00D77DFF" w:rsidP="001C43AB">
      <w:pPr>
        <w:spacing w:after="0" w:line="240" w:lineRule="auto"/>
        <w:jc w:val="both"/>
        <w:rPr>
          <w:rFonts w:ascii="Times New Roman" w:hAnsi="Times New Roman"/>
          <w:sz w:val="24"/>
          <w:szCs w:val="24"/>
          <w:lang w:val="id-ID"/>
        </w:rPr>
      </w:pPr>
      <w:r>
        <w:rPr>
          <w:rFonts w:ascii="Times New Roman" w:hAnsi="Times New Roman"/>
          <w:sz w:val="24"/>
          <w:szCs w:val="24"/>
        </w:rPr>
        <w:tab/>
      </w:r>
      <w:proofErr w:type="gramStart"/>
      <w:r>
        <w:rPr>
          <w:rFonts w:ascii="Times New Roman" w:hAnsi="Times New Roman"/>
          <w:sz w:val="24"/>
          <w:szCs w:val="24"/>
        </w:rPr>
        <w:t xml:space="preserve">Penyebab gangguan makan akibat perilaku makan menyimpang pada penderita </w:t>
      </w:r>
      <w:r w:rsidRPr="00DB5BC1">
        <w:rPr>
          <w:rFonts w:ascii="Times New Roman" w:hAnsi="Times New Roman"/>
          <w:i/>
          <w:sz w:val="24"/>
          <w:szCs w:val="24"/>
        </w:rPr>
        <w:t>anorexia nervosa</w:t>
      </w:r>
      <w:r>
        <w:rPr>
          <w:rFonts w:ascii="Times New Roman" w:hAnsi="Times New Roman"/>
          <w:sz w:val="24"/>
          <w:szCs w:val="24"/>
        </w:rPr>
        <w:t xml:space="preserve"> belum dapat diketahui secara pasti karena bukan hanya terkait masalah kesehatan namun juga masalah psikis penderita.</w:t>
      </w:r>
      <w:proofErr w:type="gramEnd"/>
      <w:r>
        <w:rPr>
          <w:rFonts w:ascii="Times New Roman" w:hAnsi="Times New Roman"/>
          <w:sz w:val="24"/>
          <w:szCs w:val="24"/>
        </w:rPr>
        <w:t xml:space="preserve"> </w:t>
      </w:r>
      <w:proofErr w:type="gramStart"/>
      <w:r>
        <w:rPr>
          <w:rFonts w:ascii="Times New Roman" w:hAnsi="Times New Roman"/>
          <w:sz w:val="24"/>
          <w:szCs w:val="24"/>
        </w:rPr>
        <w:t>Penderita cenderung memiliki rasa kepercayaan diri yang rendah karena merasa mereka tidak memiliki bentuk tubuh yang kurus dan langsing.</w:t>
      </w:r>
      <w:proofErr w:type="gramEnd"/>
      <w:r>
        <w:rPr>
          <w:rFonts w:ascii="Times New Roman" w:hAnsi="Times New Roman"/>
          <w:sz w:val="24"/>
          <w:szCs w:val="24"/>
        </w:rPr>
        <w:t xml:space="preserve"> </w:t>
      </w:r>
      <w:proofErr w:type="gramStart"/>
      <w:r>
        <w:rPr>
          <w:rFonts w:ascii="Times New Roman" w:hAnsi="Times New Roman"/>
          <w:sz w:val="24"/>
          <w:szCs w:val="24"/>
        </w:rPr>
        <w:t>Selain itu, perilaku orang tua dapat memengaruhi pola kebiasaan dan timbulnya gangguan makan pada anak.</w:t>
      </w:r>
      <w:proofErr w:type="gramEnd"/>
      <w:r>
        <w:rPr>
          <w:rFonts w:ascii="Times New Roman" w:hAnsi="Times New Roman"/>
          <w:sz w:val="24"/>
          <w:szCs w:val="24"/>
        </w:rPr>
        <w:t xml:space="preserve"> </w:t>
      </w:r>
      <w:proofErr w:type="gramStart"/>
      <w:r>
        <w:rPr>
          <w:rFonts w:ascii="Times New Roman" w:hAnsi="Times New Roman"/>
          <w:sz w:val="24"/>
          <w:szCs w:val="24"/>
        </w:rPr>
        <w:t>Faktor genetik, kepercayaan diri yang rendah, pola makan dan citra tubuh juga merupakan sebagian dari faktor penyebab gangguan sulit makan akibat perilaku makan menyimpang</w:t>
      </w:r>
      <w:r w:rsidR="00552824">
        <w:rPr>
          <w:rFonts w:ascii="Times New Roman" w:hAnsi="Times New Roman"/>
          <w:sz w:val="24"/>
          <w:szCs w:val="24"/>
          <w:lang w:val="id-ID"/>
        </w:rPr>
        <w:t>.</w:t>
      </w:r>
      <w:proofErr w:type="gramEnd"/>
      <w:r>
        <w:rPr>
          <w:rFonts w:ascii="Times New Roman" w:hAnsi="Times New Roman"/>
          <w:sz w:val="24"/>
          <w:szCs w:val="24"/>
        </w:rPr>
        <w:t xml:space="preserve"> Berdasarkan studi yang dilakukan oleh Logue (1991), Krummel (1996) dan McComb (2001), penyebab gangguan makan akibat perilaku makan menyimpang diantaranya latar belakang etnis informan, kebiasaan makan keluarga, usia dan jenis kelamin informan, pengaruh citra tubuh dan konsep diri, stress, pengaruh media massa, masalah keluarga, pengalaman pelecehan seksual di masa lalu, adanya anggota keluarga lain yang bermasalah dengan berat badan, faktor sosial ekonomi, budaya, genetik, teman sebaya, pekerjaan, ketakutan menjadi dewasa, acuan makanan, tren makanan, dan pola asuh keluarga.</w:t>
      </w:r>
      <w:r w:rsidR="006A6132">
        <w:rPr>
          <w:rFonts w:ascii="Times New Roman" w:hAnsi="Times New Roman"/>
          <w:sz w:val="24"/>
          <w:szCs w:val="24"/>
        </w:rPr>
        <w:fldChar w:fldCharType="begin" w:fldLock="1"/>
      </w:r>
      <w:r w:rsidR="001C43AB">
        <w:rPr>
          <w:rFonts w:ascii="Times New Roman" w:hAnsi="Times New Roman"/>
          <w:sz w:val="24"/>
          <w:szCs w:val="24"/>
        </w:rPr>
        <w:instrText>ADDIN CSL_CITATION {"citationItems":[{"id":"ITEM-1","itemData":{"author":[{"dropping-particle":"","family":"Ratnasari Dianita","given":"","non-dropping-particle":"","parse-names":false,"suffix":""},{"dropping-particle":"","family":"Indonesia","given":"Universitas","non-dropping-particle":"","parse-names":false,"suffix":""}],"id":"ITEM-1","issued":{"date-parts":[["2012"]]},"title":"Perilaku Makan Menyimpang Pada Remaja Putri di SMAN 5 Jakarta Selatan Tahun 2012","type":"article-journal"},"uris":["http://www.mendeley.com/documents/?uuid=00202fd4-f6f1-4d2f-a943-fa374f46f70f"]}],"mendeley":{"formattedCitation":"&lt;sup&gt;10&lt;/sup&gt;","plainTextFormattedCitation":"10","previouslyFormattedCitation":"(Ratnasari Dianita and Indonesia, 2012)"},"properties":{"noteIndex":0},"schema":"https://github.com/citation-style-language/schema/raw/master/csl-citation.json"}</w:instrText>
      </w:r>
      <w:r w:rsidR="006A6132">
        <w:rPr>
          <w:rFonts w:ascii="Times New Roman" w:hAnsi="Times New Roman"/>
          <w:sz w:val="24"/>
          <w:szCs w:val="24"/>
        </w:rPr>
        <w:fldChar w:fldCharType="separate"/>
      </w:r>
      <w:r w:rsidR="001C43AB" w:rsidRPr="001C43AB">
        <w:rPr>
          <w:rFonts w:ascii="Times New Roman" w:hAnsi="Times New Roman"/>
          <w:noProof/>
          <w:sz w:val="24"/>
          <w:szCs w:val="24"/>
          <w:vertAlign w:val="superscript"/>
        </w:rPr>
        <w:t>10</w:t>
      </w:r>
      <w:r w:rsidR="006A6132">
        <w:rPr>
          <w:rFonts w:ascii="Times New Roman" w:hAnsi="Times New Roman"/>
          <w:sz w:val="24"/>
          <w:szCs w:val="24"/>
        </w:rPr>
        <w:fldChar w:fldCharType="end"/>
      </w:r>
    </w:p>
    <w:p w:rsidR="00D77DFF" w:rsidRPr="00850928" w:rsidRDefault="00D77DFF" w:rsidP="001C43AB">
      <w:pPr>
        <w:spacing w:after="0" w:line="240" w:lineRule="auto"/>
        <w:jc w:val="both"/>
        <w:rPr>
          <w:rFonts w:ascii="Times New Roman" w:hAnsi="Times New Roman"/>
          <w:sz w:val="24"/>
          <w:szCs w:val="24"/>
          <w:lang w:val="id-ID"/>
        </w:rPr>
      </w:pPr>
      <w:r w:rsidRPr="00B7387F">
        <w:rPr>
          <w:rFonts w:ascii="Times New Roman" w:hAnsi="Times New Roman"/>
          <w:sz w:val="24"/>
          <w:szCs w:val="24"/>
        </w:rPr>
        <w:lastRenderedPageBreak/>
        <w:tab/>
      </w:r>
      <w:proofErr w:type="gramStart"/>
      <w:r w:rsidRPr="00B7387F">
        <w:rPr>
          <w:rFonts w:ascii="Times New Roman" w:hAnsi="Times New Roman"/>
          <w:sz w:val="24"/>
          <w:szCs w:val="24"/>
        </w:rPr>
        <w:t>Kepercayaan diri, distorsi citra tubuh, kritikan mengenai bentuk tubuh dari teman sebaya dan perilaku diet adalah faktor terjadinya gangguan makan.</w:t>
      </w:r>
      <w:proofErr w:type="gramEnd"/>
      <w:r w:rsidRPr="00B7387F">
        <w:rPr>
          <w:rFonts w:ascii="Times New Roman" w:hAnsi="Times New Roman"/>
          <w:sz w:val="24"/>
          <w:szCs w:val="24"/>
        </w:rPr>
        <w:t xml:space="preserve"> </w:t>
      </w:r>
      <w:proofErr w:type="gramStart"/>
      <w:r w:rsidRPr="00B7387F">
        <w:rPr>
          <w:rFonts w:ascii="Times New Roman" w:hAnsi="Times New Roman"/>
          <w:sz w:val="24"/>
          <w:szCs w:val="24"/>
        </w:rPr>
        <w:t>Beberapa faktor resiko yang menyebabkan terjadinya gangguan makan yaitu gender, ras/etnis, kebiasaan makan dan masalah saluran pencernaan, penilaian negatif diri, kekerasan seksual serta perhatian lebih terhadap berat dan bentuk tubuh.</w:t>
      </w:r>
      <w:proofErr w:type="gramEnd"/>
      <w:r w:rsidRPr="00B7387F">
        <w:rPr>
          <w:rFonts w:ascii="Times New Roman" w:hAnsi="Times New Roman"/>
          <w:sz w:val="24"/>
          <w:szCs w:val="24"/>
        </w:rPr>
        <w:t xml:space="preserve"> Media baik media cetak maupun elektro</w:t>
      </w:r>
      <w:r w:rsidR="00834F36">
        <w:rPr>
          <w:rFonts w:ascii="Times New Roman" w:hAnsi="Times New Roman"/>
          <w:sz w:val="24"/>
          <w:szCs w:val="24"/>
          <w:lang w:val="id-ID"/>
        </w:rPr>
        <w:t>n</w:t>
      </w:r>
      <w:r w:rsidRPr="00B7387F">
        <w:rPr>
          <w:rFonts w:ascii="Times New Roman" w:hAnsi="Times New Roman"/>
          <w:sz w:val="24"/>
          <w:szCs w:val="24"/>
        </w:rPr>
        <w:t>ik juga sebagai salah satu faktor yang dapat menyebabkan terjadinya gangguan makan pada remaja dan media cetak lebih memberikan dampak yang nyata terhadap terjadinya gangguan makan</w:t>
      </w:r>
      <w:r w:rsidR="009A4533">
        <w:rPr>
          <w:rFonts w:ascii="Times New Roman" w:hAnsi="Times New Roman"/>
          <w:sz w:val="24"/>
          <w:szCs w:val="24"/>
          <w:lang w:val="id-ID"/>
        </w:rPr>
        <w:t>.</w:t>
      </w:r>
      <w:r w:rsidR="006A6132">
        <w:rPr>
          <w:rFonts w:ascii="Times New Roman" w:hAnsi="Times New Roman"/>
          <w:sz w:val="24"/>
          <w:szCs w:val="24"/>
          <w:lang w:val="id-ID"/>
        </w:rPr>
        <w:fldChar w:fldCharType="begin" w:fldLock="1"/>
      </w:r>
      <w:r w:rsidR="001C43AB">
        <w:rPr>
          <w:rFonts w:ascii="Times New Roman" w:hAnsi="Times New Roman"/>
          <w:sz w:val="24"/>
          <w:szCs w:val="24"/>
          <w:lang w:val="id-ID"/>
        </w:rPr>
        <w:instrText>ADDIN CSL_CITATION {"citationItems":[{"id":"ITEM-1","itemData":{"DOI":"10.24198/jppm.v4i3.18618","ISSN":"2442-448X","abstract":"ABSTRAKMasa remaja merupakan masa perubahan dramatis dalam diri seseorang. Salah satu perubahan yang terjadi adalahperubahan komposisi tubuh, terutama akumulasi lemak tubuh pada remaja puteri. Dengan adanya akumulasi lemak tubuh tersebut, ada anggapan bahwa mereka tidak memiliki tubuh semenarik yang diinginkan. Hal ini akan mendorong remaja puteri mencari jalan keluar agar memiliki tampilan fisik yang ideal, salah satunya adalah dengan melakukan perubahan kebiasaan makan yang umumnya menyimpang. Kebiasaan makan yang tidak benar itu dapat mengakibatkan terjadinya  gangguan makan atau eating disorder yang dapat berdampak buruk bagi remaja.  Eating disorders (ED) merupakan gangguan mental yang meskipun berhubungan dengan pola makan dan berat badan, gangguan tersebut bukanlah mengenai makanan, tetapi mengenai perasaan dan ekspresi diri. Pada umumnya, penderita ED adalah mereka yang memiliki kepercayaan diri rendah. Terdapat dua macam ED, yaitu anorexia nervosa dan bulimia nervosa. Kedua gangguan tersebut mempunyai tujuan yang sama, yaitu menguruskan badan. ABSTRACTAdolescence is a time of dramatic change in a person. One of the changes that occur are changes in body composition, especially the accumulation of body fat in girls. Given the accumulation of body fat, there is the assumption that they do not have a body as attractive as desired. This will encourage the girls find a way out in order to have the ideal physical appearance, one is to change eating habits are generally distorted.  Improper eating habits can result in eating disorders or disordered eating can be bad for teens. Eating disorders (ED) is a mental disorder even though associated with diet and weight, the disorder is not about food, but about feelings and self-expression. In general, patients with ED are those who have low confidence. There are two kinds of ED, namely anorexia nervosa and bulimia nervosa. Both of these disorders have the same goal, which is to lose weight.","author":[{"dropping-particle":"","family":"Krisnani","given":"Hetty","non-dropping-particle":"","parse-names":false,"suffix":""},{"dropping-particle":"","family":"Santoso","given":"Meilanny Budiarti","non-dropping-particle":"","parse-names":false,"suffix":""},{"dropping-particle":"","family":"Putri","given":"Destin","non-dropping-particle":"","parse-names":false,"suffix":""}],"container-title":"Prosiding Penelitian dan Pengabdian kepada Masyarakat","id":"ITEM-1","issue":"3","issued":{"date-parts":[["2018"]]},"page":"399","title":"Gangguan Makan Anorexia Nervosa Dan Bulimia Nervosa Pada Remaja","type":"article-journal","volume":"4"},"uris":["http://www.mendeley.com/documents/?uuid=1d774448-7533-42a5-b969-f1ba2a720d63"]}],"mendeley":{"formattedCitation":"&lt;sup&gt;6&lt;/sup&gt;","plainTextFormattedCitation":"6","previouslyFormattedCitation":"(Krisnani, Santoso and Putri, 2018)"},"properties":{"noteIndex":0},"schema":"https://github.com/citation-style-language/schema/raw/master/csl-citation.json"}</w:instrText>
      </w:r>
      <w:r w:rsidR="006A6132">
        <w:rPr>
          <w:rFonts w:ascii="Times New Roman" w:hAnsi="Times New Roman"/>
          <w:sz w:val="24"/>
          <w:szCs w:val="24"/>
          <w:lang w:val="id-ID"/>
        </w:rPr>
        <w:fldChar w:fldCharType="separate"/>
      </w:r>
      <w:r w:rsidR="001C43AB" w:rsidRPr="001C43AB">
        <w:rPr>
          <w:rFonts w:ascii="Times New Roman" w:hAnsi="Times New Roman"/>
          <w:noProof/>
          <w:sz w:val="24"/>
          <w:szCs w:val="24"/>
          <w:vertAlign w:val="superscript"/>
          <w:lang w:val="id-ID"/>
        </w:rPr>
        <w:t>6</w:t>
      </w:r>
      <w:r w:rsidR="006A6132">
        <w:rPr>
          <w:rFonts w:ascii="Times New Roman" w:hAnsi="Times New Roman"/>
          <w:sz w:val="24"/>
          <w:szCs w:val="24"/>
          <w:lang w:val="id-ID"/>
        </w:rPr>
        <w:fldChar w:fldCharType="end"/>
      </w:r>
    </w:p>
    <w:p w:rsidR="00D77DFF" w:rsidRPr="00AB3721" w:rsidRDefault="00D77DFF" w:rsidP="001E0AF1">
      <w:pPr>
        <w:spacing w:after="0" w:line="240" w:lineRule="auto"/>
        <w:jc w:val="both"/>
        <w:rPr>
          <w:rFonts w:ascii="Times New Roman" w:hAnsi="Times New Roman"/>
          <w:sz w:val="24"/>
          <w:szCs w:val="24"/>
          <w:lang w:val="id-ID"/>
        </w:rPr>
      </w:pPr>
      <w:r w:rsidRPr="00AB3721">
        <w:rPr>
          <w:rFonts w:ascii="Times New Roman" w:hAnsi="Times New Roman"/>
          <w:sz w:val="24"/>
          <w:szCs w:val="24"/>
          <w:lang w:val="id-ID"/>
        </w:rPr>
        <w:tab/>
        <w:t>B</w:t>
      </w:r>
      <w:r w:rsidR="001E0AF1">
        <w:rPr>
          <w:rFonts w:ascii="Times New Roman" w:hAnsi="Times New Roman"/>
          <w:sz w:val="24"/>
          <w:szCs w:val="24"/>
          <w:lang w:val="id-ID"/>
        </w:rPr>
        <w:t>e</w:t>
      </w:r>
      <w:r w:rsidRPr="00AB3721">
        <w:rPr>
          <w:rFonts w:ascii="Times New Roman" w:hAnsi="Times New Roman"/>
          <w:sz w:val="24"/>
          <w:szCs w:val="24"/>
          <w:lang w:val="id-ID"/>
        </w:rPr>
        <w:t>rdasarkan pernyataan beberapa siswa terkait dengan citra tubuh, mereka mengatakan bahwa merasa malu bila memiliki tubuh yang gemuk, karena merasa tidak cantik bila memakai pakaian sehingga selalu merasa tidak percaya diri.</w:t>
      </w:r>
    </w:p>
    <w:p w:rsidR="00D77DFF" w:rsidRPr="009A4533" w:rsidRDefault="00D77DFF" w:rsidP="009A4533">
      <w:pPr>
        <w:spacing w:after="0" w:line="240" w:lineRule="auto"/>
        <w:jc w:val="both"/>
        <w:rPr>
          <w:rFonts w:ascii="Times New Roman" w:hAnsi="Times New Roman"/>
          <w:sz w:val="24"/>
          <w:szCs w:val="24"/>
          <w:lang w:val="id-ID"/>
        </w:rPr>
      </w:pPr>
      <w:r w:rsidRPr="00AB3721">
        <w:rPr>
          <w:rFonts w:ascii="Times New Roman" w:hAnsi="Times New Roman"/>
          <w:sz w:val="24"/>
          <w:szCs w:val="24"/>
          <w:lang w:val="id-ID"/>
        </w:rPr>
        <w:tab/>
        <w:t xml:space="preserve">Lebih jauh </w:t>
      </w:r>
      <w:r w:rsidRPr="00AB3721">
        <w:rPr>
          <w:rFonts w:ascii="Times New Roman" w:hAnsi="Times New Roman"/>
          <w:i/>
          <w:sz w:val="24"/>
          <w:szCs w:val="24"/>
          <w:lang w:val="id-ID"/>
        </w:rPr>
        <w:t>anorexia nervosa</w:t>
      </w:r>
      <w:r w:rsidRPr="00AB3721">
        <w:rPr>
          <w:rFonts w:ascii="Times New Roman" w:hAnsi="Times New Roman"/>
          <w:sz w:val="24"/>
          <w:szCs w:val="24"/>
          <w:lang w:val="id-ID"/>
        </w:rPr>
        <w:t xml:space="preserve"> digambarkan sebagai suatu reaksi terhadap kebutuhan pada remaja untuk menjadi lebih mandiri dan meningkatkan fungsi sosial dan seksual. Biasanya mereka tidak mempunyai rasa otonomi dan kemandirian, biasanya tumbuh di bawah kendali orang tua. Kelaparan yang diciptakan sendiri </w:t>
      </w:r>
      <w:r w:rsidRPr="00AB3721">
        <w:rPr>
          <w:rFonts w:ascii="Times New Roman" w:hAnsi="Times New Roman"/>
          <w:i/>
          <w:sz w:val="24"/>
          <w:szCs w:val="24"/>
          <w:lang w:val="id-ID"/>
        </w:rPr>
        <w:t>(self starvation)</w:t>
      </w:r>
      <w:r w:rsidRPr="00AB3721">
        <w:rPr>
          <w:rFonts w:ascii="Times New Roman" w:hAnsi="Times New Roman"/>
          <w:sz w:val="24"/>
          <w:szCs w:val="24"/>
          <w:lang w:val="id-ID"/>
        </w:rPr>
        <w:t xml:space="preserve"> mungkin merupakan usaha untuk meraih pengakuan seba</w:t>
      </w:r>
      <w:r w:rsidR="009A4533" w:rsidRPr="00AB3721">
        <w:rPr>
          <w:rFonts w:ascii="Times New Roman" w:hAnsi="Times New Roman"/>
          <w:sz w:val="24"/>
          <w:szCs w:val="24"/>
          <w:lang w:val="id-ID"/>
        </w:rPr>
        <w:t>gai orang yang unik dan khusus</w:t>
      </w:r>
      <w:r w:rsidR="009A4533">
        <w:rPr>
          <w:rFonts w:ascii="Times New Roman" w:hAnsi="Times New Roman"/>
          <w:sz w:val="24"/>
          <w:szCs w:val="24"/>
          <w:lang w:val="id-ID"/>
        </w:rPr>
        <w:t>.</w:t>
      </w:r>
    </w:p>
    <w:p w:rsidR="00D77DFF" w:rsidRPr="00097C8D" w:rsidRDefault="00D77DFF" w:rsidP="002F6F58">
      <w:pPr>
        <w:spacing w:after="0" w:line="240" w:lineRule="auto"/>
        <w:jc w:val="both"/>
        <w:rPr>
          <w:rFonts w:ascii="Times New Roman" w:hAnsi="Times New Roman"/>
          <w:sz w:val="24"/>
          <w:szCs w:val="24"/>
          <w:lang w:val="id-ID"/>
        </w:rPr>
      </w:pPr>
      <w:r w:rsidRPr="00AB3721">
        <w:rPr>
          <w:rFonts w:ascii="Times New Roman" w:hAnsi="Times New Roman"/>
          <w:sz w:val="24"/>
          <w:szCs w:val="24"/>
          <w:lang w:val="id-ID"/>
        </w:rPr>
        <w:tab/>
        <w:t>Konflik dalam keluarga dan model pengasuhan orang tua kerap memengaruhi kepercayaan diri dan kemampuan remaja dalam melakukan interaksi</w:t>
      </w:r>
      <w:r w:rsidR="002F6F58">
        <w:rPr>
          <w:rFonts w:ascii="Times New Roman" w:hAnsi="Times New Roman"/>
          <w:sz w:val="24"/>
          <w:szCs w:val="24"/>
          <w:lang w:val="id-ID"/>
        </w:rPr>
        <w:t>.</w:t>
      </w:r>
      <w:r w:rsidRPr="00AB3721">
        <w:rPr>
          <w:rFonts w:ascii="Times New Roman" w:hAnsi="Times New Roman"/>
          <w:sz w:val="24"/>
          <w:szCs w:val="24"/>
          <w:lang w:val="id-ID"/>
        </w:rPr>
        <w:t xml:space="preserve"> Dalam penelitian yang dilakukan oleh Konstanski dan Gulleno (1998) menyatakan bahwa ketidakpuasan citra tubuh berhubungan negatif dengan harga diri, tetapi ketidakpuasan citra tubuh berhubungan positif dengan kecemasan dan depresi terhadap massa tubuh. Artinya peningkatan ketidakpuasan akan diikuti penurunan harga diri dan peningkatan kecemasan dan depresi terhadap massa tubuh</w:t>
      </w:r>
      <w:r w:rsidR="00097C8D">
        <w:rPr>
          <w:rFonts w:ascii="Times New Roman" w:hAnsi="Times New Roman"/>
          <w:sz w:val="24"/>
          <w:szCs w:val="24"/>
          <w:lang w:val="id-ID"/>
        </w:rPr>
        <w:t>.</w:t>
      </w:r>
    </w:p>
    <w:p w:rsidR="00D77DFF" w:rsidRDefault="00D77DFF" w:rsidP="002F6F58">
      <w:pPr>
        <w:spacing w:after="0" w:line="240" w:lineRule="auto"/>
        <w:jc w:val="both"/>
        <w:rPr>
          <w:rFonts w:ascii="Times New Roman" w:hAnsi="Times New Roman"/>
          <w:sz w:val="24"/>
          <w:szCs w:val="24"/>
        </w:rPr>
      </w:pPr>
      <w:r w:rsidRPr="00AB3721">
        <w:rPr>
          <w:rFonts w:ascii="Times New Roman" w:hAnsi="Times New Roman"/>
          <w:sz w:val="24"/>
          <w:szCs w:val="24"/>
          <w:lang w:val="id-ID"/>
        </w:rPr>
        <w:tab/>
      </w:r>
      <w:r w:rsidR="002F6F58">
        <w:rPr>
          <w:rFonts w:ascii="Times New Roman" w:hAnsi="Times New Roman"/>
          <w:sz w:val="24"/>
          <w:szCs w:val="24"/>
          <w:lang w:val="id-ID"/>
        </w:rPr>
        <w:t>P</w:t>
      </w:r>
      <w:r w:rsidRPr="00AB3721">
        <w:rPr>
          <w:rFonts w:ascii="Times New Roman" w:hAnsi="Times New Roman"/>
          <w:sz w:val="24"/>
          <w:szCs w:val="24"/>
          <w:lang w:val="id-ID"/>
        </w:rPr>
        <w:t>ernyataan salah seorang guru sekaligus Kepala Tata Usaha di SMA Negeri 4 Langsa mengatakan bahwa kerap kali siswa sekolah tersebut melewatkan waktu sarapan, sehingga belajar dalam keadaan perut kosong. Akibatnya siswa tak dapat mengikuti proses belajar dengan baik, dan bila siswa pingsan terpaksa di bawa ke pusat layanan kesehatan terdekat. B</w:t>
      </w:r>
      <w:r>
        <w:rPr>
          <w:rFonts w:ascii="Times New Roman" w:hAnsi="Times New Roman"/>
          <w:sz w:val="24"/>
          <w:szCs w:val="24"/>
        </w:rPr>
        <w:t xml:space="preserve">eliau juga </w:t>
      </w:r>
      <w:r>
        <w:rPr>
          <w:rFonts w:ascii="Times New Roman" w:hAnsi="Times New Roman"/>
          <w:sz w:val="24"/>
          <w:szCs w:val="24"/>
        </w:rPr>
        <w:lastRenderedPageBreak/>
        <w:t xml:space="preserve">mengatakan tidak mungkin para guru mengontrol atau mengawasi pola makan siswa, semestinya hal tersebut menjadi tanggung jawab orang tua. </w:t>
      </w:r>
    </w:p>
    <w:p w:rsidR="00F31CFD" w:rsidRPr="00FD3CE3" w:rsidRDefault="00D77DFF" w:rsidP="00FD3CE3">
      <w:pPr>
        <w:spacing w:after="0" w:line="240" w:lineRule="auto"/>
        <w:jc w:val="both"/>
        <w:rPr>
          <w:rFonts w:ascii="Times New Roman" w:hAnsi="Times New Roman" w:cs="Times New Roman"/>
          <w:sz w:val="24"/>
          <w:szCs w:val="24"/>
          <w:lang w:val="id-ID" w:eastAsia="id-ID"/>
        </w:rPr>
      </w:pPr>
      <w:r>
        <w:rPr>
          <w:rFonts w:ascii="Times New Roman" w:hAnsi="Times New Roman"/>
          <w:sz w:val="24"/>
          <w:szCs w:val="24"/>
        </w:rPr>
        <w:tab/>
      </w:r>
      <w:r w:rsidR="00F31CFD" w:rsidRPr="00FD3CE3">
        <w:rPr>
          <w:rFonts w:ascii="Times New Roman" w:hAnsi="Times New Roman" w:cs="Times New Roman"/>
          <w:sz w:val="24"/>
          <w:szCs w:val="24"/>
          <w:lang w:val="id-ID"/>
        </w:rPr>
        <w:t xml:space="preserve">Gangguan </w:t>
      </w:r>
      <w:r w:rsidR="00F31CFD" w:rsidRPr="002A4746">
        <w:rPr>
          <w:rFonts w:ascii="Times New Roman" w:hAnsi="Times New Roman" w:cs="Times New Roman"/>
          <w:sz w:val="24"/>
          <w:szCs w:val="24"/>
          <w:lang w:val="id-ID"/>
        </w:rPr>
        <w:t>m</w:t>
      </w:r>
      <w:r w:rsidR="00F31CFD" w:rsidRPr="00FD3CE3">
        <w:rPr>
          <w:rFonts w:ascii="Times New Roman" w:hAnsi="Times New Roman" w:cs="Times New Roman"/>
          <w:sz w:val="24"/>
          <w:szCs w:val="24"/>
          <w:lang w:val="id-ID"/>
        </w:rPr>
        <w:t xml:space="preserve">akan </w:t>
      </w:r>
      <w:r w:rsidR="00F31CFD" w:rsidRPr="00FD3CE3">
        <w:rPr>
          <w:rFonts w:ascii="Times New Roman" w:hAnsi="Times New Roman" w:cs="Times New Roman"/>
          <w:i/>
          <w:iCs/>
          <w:sz w:val="24"/>
          <w:szCs w:val="24"/>
          <w:lang w:val="id-ID"/>
        </w:rPr>
        <w:t>anorexia nervosa</w:t>
      </w:r>
      <w:r w:rsidR="00F31CFD" w:rsidRPr="00FD3CE3">
        <w:rPr>
          <w:rFonts w:ascii="Times New Roman" w:hAnsi="Times New Roman" w:cs="Times New Roman"/>
          <w:sz w:val="24"/>
          <w:szCs w:val="24"/>
          <w:lang w:val="id-ID"/>
        </w:rPr>
        <w:t xml:space="preserve"> pada remaja putri adalah suatu sindrom yang ditandai dengan pola makan yang menyimpang terkait dengan karakteristik psikologik ditandai dengan </w:t>
      </w:r>
      <w:r w:rsidR="00F31CFD" w:rsidRPr="00FD3CE3">
        <w:rPr>
          <w:rFonts w:ascii="Times New Roman" w:hAnsi="Times New Roman" w:cs="Times New Roman"/>
          <w:sz w:val="24"/>
          <w:szCs w:val="24"/>
          <w:lang w:val="id-ID" w:eastAsia="id-ID"/>
        </w:rPr>
        <w:t>keengganan untuk menetapkan berat badan dalam batas normal, ketakutan yang berlebihan untuk menaikkan berat badan, g</w:t>
      </w:r>
      <w:r w:rsidR="00F31CFD" w:rsidRPr="00FD3CE3">
        <w:rPr>
          <w:rFonts w:ascii="Times New Roman" w:hAnsi="Times New Roman" w:cs="Times New Roman"/>
          <w:w w:val="105"/>
          <w:sz w:val="24"/>
          <w:szCs w:val="24"/>
          <w:lang w:val="id-ID"/>
        </w:rPr>
        <w:t>angguan dalam cara memandang berat atau bentuk badannya sendiri</w:t>
      </w:r>
      <w:r w:rsidR="00F31CFD" w:rsidRPr="00FD3CE3">
        <w:rPr>
          <w:rFonts w:ascii="Times New Roman" w:hAnsi="Times New Roman" w:cs="Times New Roman"/>
          <w:sz w:val="24"/>
          <w:szCs w:val="24"/>
          <w:lang w:val="id-ID" w:eastAsia="id-ID"/>
        </w:rPr>
        <w:t xml:space="preserve"> dan mengalami gangguan siklus menstruasi selama 3 siklus berturut-turut.</w:t>
      </w:r>
    </w:p>
    <w:p w:rsidR="00F31CFD" w:rsidRPr="003853E0" w:rsidRDefault="00F31CFD" w:rsidP="00F31CFD">
      <w:pPr>
        <w:pStyle w:val="BodyText"/>
        <w:spacing w:after="0" w:line="240" w:lineRule="auto"/>
        <w:ind w:right="-1"/>
        <w:jc w:val="both"/>
        <w:rPr>
          <w:rFonts w:ascii="Times New Roman" w:hAnsi="Times New Roman" w:cs="Times New Roman"/>
          <w:sz w:val="24"/>
          <w:szCs w:val="24"/>
          <w:lang w:val="id-ID"/>
        </w:rPr>
      </w:pPr>
      <w:r w:rsidRPr="00FD3CE3">
        <w:rPr>
          <w:rFonts w:ascii="Times New Roman" w:hAnsi="Times New Roman" w:cs="Times New Roman"/>
          <w:sz w:val="24"/>
          <w:szCs w:val="24"/>
          <w:lang w:val="id-ID"/>
        </w:rPr>
        <w:tab/>
      </w:r>
      <w:r w:rsidRPr="003853E0">
        <w:rPr>
          <w:rFonts w:ascii="Times New Roman" w:hAnsi="Times New Roman" w:cs="Times New Roman"/>
          <w:sz w:val="24"/>
          <w:szCs w:val="24"/>
          <w:lang w:val="id-ID"/>
        </w:rPr>
        <w:t xml:space="preserve">Kepercayaan diri merupakan suatu keyakinan dan sikap positif yang dimiliki individu untuk mengembangkan penilaian positif terhadap diri sendiri maupun terhadap lingkungan atau situasi yang dihadapinya serta menerima segala kelebihan </w:t>
      </w:r>
      <w:r w:rsidRPr="003853E0">
        <w:rPr>
          <w:rFonts w:ascii="Times New Roman" w:hAnsi="Times New Roman" w:cs="Times New Roman"/>
          <w:spacing w:val="2"/>
          <w:sz w:val="24"/>
          <w:szCs w:val="24"/>
          <w:lang w:val="id-ID"/>
        </w:rPr>
        <w:t xml:space="preserve">dan </w:t>
      </w:r>
      <w:r w:rsidRPr="003853E0">
        <w:rPr>
          <w:rFonts w:ascii="Times New Roman" w:hAnsi="Times New Roman" w:cs="Times New Roman"/>
          <w:spacing w:val="-3"/>
          <w:sz w:val="24"/>
          <w:szCs w:val="24"/>
          <w:lang w:val="id-ID"/>
        </w:rPr>
        <w:t>ke</w:t>
      </w:r>
      <w:r w:rsidRPr="003853E0">
        <w:rPr>
          <w:rFonts w:ascii="Times New Roman" w:hAnsi="Times New Roman" w:cs="Times New Roman"/>
          <w:sz w:val="24"/>
          <w:szCs w:val="24"/>
          <w:lang w:val="id-ID"/>
        </w:rPr>
        <w:t>kurangan yang dimiliki sehingga dapat mengaktualisasikan diri terhadap lingkungan yang</w:t>
      </w:r>
      <w:r w:rsidRPr="003853E0">
        <w:rPr>
          <w:rFonts w:ascii="Times New Roman" w:hAnsi="Times New Roman" w:cs="Times New Roman"/>
          <w:spacing w:val="-2"/>
          <w:sz w:val="24"/>
          <w:szCs w:val="24"/>
          <w:lang w:val="id-ID"/>
        </w:rPr>
        <w:t xml:space="preserve"> </w:t>
      </w:r>
      <w:r w:rsidRPr="003853E0">
        <w:rPr>
          <w:rFonts w:ascii="Times New Roman" w:hAnsi="Times New Roman" w:cs="Times New Roman"/>
          <w:sz w:val="24"/>
          <w:szCs w:val="24"/>
          <w:lang w:val="id-ID"/>
        </w:rPr>
        <w:t>dihadapinya.</w:t>
      </w:r>
    </w:p>
    <w:p w:rsidR="00D77DFF" w:rsidRPr="003853E0" w:rsidRDefault="00D77DFF" w:rsidP="003853E0">
      <w:pPr>
        <w:spacing w:after="0" w:line="240" w:lineRule="auto"/>
        <w:jc w:val="both"/>
        <w:rPr>
          <w:rFonts w:ascii="Times New Roman" w:hAnsi="Times New Roman"/>
          <w:sz w:val="24"/>
          <w:szCs w:val="24"/>
          <w:lang w:val="id-ID"/>
        </w:rPr>
      </w:pPr>
      <w:r w:rsidRPr="003853E0">
        <w:rPr>
          <w:rFonts w:ascii="Times New Roman" w:hAnsi="Times New Roman"/>
          <w:sz w:val="24"/>
          <w:szCs w:val="24"/>
          <w:lang w:val="id-ID"/>
        </w:rPr>
        <w:tab/>
      </w:r>
      <w:proofErr w:type="gramStart"/>
      <w:r>
        <w:rPr>
          <w:rFonts w:ascii="Times New Roman" w:hAnsi="Times New Roman"/>
          <w:sz w:val="24"/>
          <w:szCs w:val="24"/>
        </w:rPr>
        <w:t>Perilaku makan yang tidak sehat sudah mulai terlihat dikalangan remaja khususnya remaja putri.</w:t>
      </w:r>
      <w:proofErr w:type="gramEnd"/>
      <w:r w:rsidR="006D16CF">
        <w:rPr>
          <w:rFonts w:ascii="Times New Roman" w:hAnsi="Times New Roman"/>
          <w:sz w:val="24"/>
          <w:szCs w:val="24"/>
          <w:lang w:val="id-ID"/>
        </w:rPr>
        <w:t xml:space="preserve"> </w:t>
      </w:r>
      <w:r w:rsidRPr="006D16CF">
        <w:rPr>
          <w:rFonts w:ascii="Times New Roman" w:hAnsi="Times New Roman"/>
          <w:sz w:val="24"/>
          <w:szCs w:val="24"/>
          <w:lang w:val="id-ID"/>
        </w:rPr>
        <w:t xml:space="preserve">Kondisi gangguan makan pada remaja dengan </w:t>
      </w:r>
      <w:r w:rsidRPr="006D16CF">
        <w:rPr>
          <w:rFonts w:ascii="Times New Roman" w:hAnsi="Times New Roman"/>
          <w:i/>
          <w:sz w:val="24"/>
          <w:szCs w:val="24"/>
          <w:lang w:val="id-ID"/>
        </w:rPr>
        <w:t>anorexia</w:t>
      </w:r>
      <w:r w:rsidRPr="006D16CF">
        <w:rPr>
          <w:rFonts w:ascii="Times New Roman" w:hAnsi="Times New Roman"/>
          <w:sz w:val="24"/>
          <w:szCs w:val="24"/>
          <w:lang w:val="id-ID"/>
        </w:rPr>
        <w:t xml:space="preserve"> berdampak pada pertumbuhan dan perkembangan remaja, salah satunya adalah terhambatnya pengembangan kemampuan untuk melakukan interaksi interpersonal dikarenakan pola kebiasaan keluarga, penegakan disiplin, konflik dalam keluarga, ketidakpuasan terhadap citra tubuh, dan merasa kurang percaya diri. </w:t>
      </w:r>
    </w:p>
    <w:p w:rsidR="00D77DFF" w:rsidRPr="00A701BA" w:rsidRDefault="00D77DFF" w:rsidP="00A701BA">
      <w:pPr>
        <w:spacing w:after="240" w:line="240" w:lineRule="auto"/>
        <w:jc w:val="both"/>
        <w:rPr>
          <w:rFonts w:ascii="Times New Roman" w:hAnsi="Times New Roman"/>
          <w:sz w:val="24"/>
          <w:szCs w:val="24"/>
          <w:lang w:val="id-ID"/>
        </w:rPr>
      </w:pPr>
      <w:r w:rsidRPr="003853E0">
        <w:rPr>
          <w:rFonts w:ascii="Times New Roman" w:hAnsi="Times New Roman"/>
          <w:sz w:val="24"/>
          <w:szCs w:val="24"/>
          <w:lang w:val="id-ID"/>
        </w:rPr>
        <w:tab/>
      </w:r>
      <w:r w:rsidR="00FD3CE3">
        <w:rPr>
          <w:rFonts w:ascii="Times New Roman" w:hAnsi="Times New Roman"/>
          <w:sz w:val="24"/>
          <w:szCs w:val="24"/>
          <w:lang w:val="id-ID"/>
        </w:rPr>
        <w:t>B</w:t>
      </w:r>
      <w:r w:rsidR="00FD3CE3">
        <w:rPr>
          <w:rFonts w:ascii="Times New Roman" w:hAnsi="Times New Roman"/>
          <w:sz w:val="24"/>
          <w:szCs w:val="24"/>
        </w:rPr>
        <w:t xml:space="preserve">erdasarkan pemaparan permasalahan diatas menjadi alasan </w:t>
      </w:r>
      <w:r w:rsidR="00AC2C6B">
        <w:rPr>
          <w:rFonts w:ascii="Times New Roman" w:hAnsi="Times New Roman"/>
          <w:sz w:val="24"/>
          <w:szCs w:val="24"/>
          <w:lang w:val="id-ID"/>
        </w:rPr>
        <w:t xml:space="preserve">peneliti </w:t>
      </w:r>
      <w:r w:rsidR="00FD3CE3">
        <w:rPr>
          <w:rFonts w:ascii="Times New Roman" w:hAnsi="Times New Roman"/>
          <w:sz w:val="24"/>
          <w:szCs w:val="24"/>
        </w:rPr>
        <w:t>tertarik untuk men</w:t>
      </w:r>
      <w:r w:rsidR="006E50AE">
        <w:rPr>
          <w:rFonts w:ascii="Times New Roman" w:hAnsi="Times New Roman"/>
          <w:sz w:val="24"/>
          <w:szCs w:val="24"/>
          <w:lang w:val="id-ID"/>
        </w:rPr>
        <w:t>getahui</w:t>
      </w:r>
      <w:r w:rsidR="00FD3CE3">
        <w:rPr>
          <w:rFonts w:ascii="Times New Roman" w:hAnsi="Times New Roman"/>
          <w:sz w:val="24"/>
          <w:szCs w:val="24"/>
        </w:rPr>
        <w:t xml:space="preserve"> hubungan kepercayaan diri dengan gangguan makan </w:t>
      </w:r>
      <w:r w:rsidR="00A701BA" w:rsidRPr="00FE79FA">
        <w:rPr>
          <w:rFonts w:ascii="Times New Roman" w:hAnsi="Times New Roman"/>
          <w:i/>
          <w:sz w:val="24"/>
          <w:szCs w:val="24"/>
        </w:rPr>
        <w:t>anorexia nervosa</w:t>
      </w:r>
      <w:r w:rsidR="00A701BA">
        <w:rPr>
          <w:rFonts w:ascii="Times New Roman" w:hAnsi="Times New Roman"/>
          <w:sz w:val="24"/>
          <w:szCs w:val="24"/>
        </w:rPr>
        <w:t>.pada remaja</w:t>
      </w:r>
      <w:r w:rsidR="00A701BA">
        <w:rPr>
          <w:rFonts w:ascii="Times New Roman" w:hAnsi="Times New Roman"/>
          <w:sz w:val="24"/>
          <w:szCs w:val="24"/>
          <w:lang w:val="id-ID"/>
        </w:rPr>
        <w:t>.</w:t>
      </w:r>
    </w:p>
    <w:p w:rsidR="00D77DFF" w:rsidRPr="00DD66BB" w:rsidRDefault="00D90792" w:rsidP="00DD66BB">
      <w:pPr>
        <w:spacing w:after="0" w:line="240" w:lineRule="auto"/>
        <w:rPr>
          <w:rFonts w:ascii="Times New Roman" w:hAnsi="Times New Roman" w:cs="Times New Roman"/>
          <w:sz w:val="24"/>
          <w:szCs w:val="24"/>
          <w:lang w:val="id-ID"/>
        </w:rPr>
      </w:pPr>
      <w:r w:rsidRPr="002A4746">
        <w:rPr>
          <w:rFonts w:ascii="Times New Roman" w:hAnsi="Times New Roman" w:cs="Times New Roman"/>
          <w:b/>
          <w:sz w:val="24"/>
          <w:szCs w:val="24"/>
        </w:rPr>
        <w:t>METODE PENELITIAN</w:t>
      </w:r>
    </w:p>
    <w:p w:rsidR="0049672A" w:rsidRDefault="00D77DFF" w:rsidP="00152CFE">
      <w:pPr>
        <w:spacing w:line="240" w:lineRule="auto"/>
        <w:jc w:val="both"/>
        <w:rPr>
          <w:rFonts w:ascii="Times New Roman" w:hAnsi="Times New Roman" w:cs="Times New Roman"/>
          <w:sz w:val="24"/>
          <w:szCs w:val="24"/>
          <w:lang w:val="id-ID"/>
        </w:rPr>
      </w:pPr>
      <w:r w:rsidRPr="002A4746">
        <w:rPr>
          <w:rFonts w:ascii="Times New Roman" w:hAnsi="Times New Roman" w:cs="Times New Roman"/>
          <w:w w:val="105"/>
          <w:sz w:val="24"/>
          <w:szCs w:val="24"/>
        </w:rPr>
        <w:tab/>
      </w:r>
      <w:r w:rsidR="00DD66BB" w:rsidRPr="00DD66BB">
        <w:rPr>
          <w:rFonts w:ascii="Times New Roman" w:hAnsi="Times New Roman" w:cs="Times New Roman"/>
          <w:bCs/>
          <w:sz w:val="24"/>
          <w:szCs w:val="24"/>
        </w:rPr>
        <w:t>Desain</w:t>
      </w:r>
      <w:r w:rsidR="00DD66BB">
        <w:rPr>
          <w:rFonts w:ascii="Times New Roman" w:hAnsi="Times New Roman" w:cs="Times New Roman"/>
          <w:bCs/>
          <w:sz w:val="24"/>
          <w:szCs w:val="24"/>
          <w:lang w:val="id-ID"/>
        </w:rPr>
        <w:t xml:space="preserve"> </w:t>
      </w:r>
      <w:proofErr w:type="gramStart"/>
      <w:r w:rsidR="00DD66BB">
        <w:rPr>
          <w:rFonts w:ascii="Times New Roman" w:hAnsi="Times New Roman" w:cs="Times New Roman"/>
          <w:w w:val="105"/>
          <w:sz w:val="24"/>
          <w:szCs w:val="24"/>
          <w:lang w:val="id-ID"/>
        </w:rPr>
        <w:t>p</w:t>
      </w:r>
      <w:r w:rsidRPr="002A4746">
        <w:rPr>
          <w:rFonts w:ascii="Times New Roman" w:hAnsi="Times New Roman" w:cs="Times New Roman"/>
          <w:w w:val="105"/>
          <w:sz w:val="24"/>
          <w:szCs w:val="24"/>
        </w:rPr>
        <w:t xml:space="preserve">enelitian  </w:t>
      </w:r>
      <w:r w:rsidR="00DD66BB">
        <w:rPr>
          <w:rFonts w:ascii="Times New Roman" w:hAnsi="Times New Roman" w:cs="Times New Roman"/>
          <w:w w:val="105"/>
          <w:sz w:val="24"/>
          <w:szCs w:val="24"/>
          <w:lang w:val="id-ID"/>
        </w:rPr>
        <w:t>berbentuk</w:t>
      </w:r>
      <w:proofErr w:type="gramEnd"/>
      <w:r w:rsidRPr="002A4746">
        <w:rPr>
          <w:rFonts w:ascii="Times New Roman" w:hAnsi="Times New Roman" w:cs="Times New Roman"/>
          <w:w w:val="105"/>
          <w:sz w:val="24"/>
          <w:szCs w:val="24"/>
        </w:rPr>
        <w:t xml:space="preserve"> kuantitatif </w:t>
      </w:r>
      <w:r w:rsidR="00DD66BB">
        <w:rPr>
          <w:rFonts w:ascii="Times New Roman" w:hAnsi="Times New Roman" w:cs="Times New Roman"/>
          <w:w w:val="105"/>
          <w:sz w:val="24"/>
          <w:szCs w:val="24"/>
        </w:rPr>
        <w:t>korelational</w:t>
      </w:r>
      <w:r w:rsidRPr="002A4746">
        <w:rPr>
          <w:rFonts w:ascii="Times New Roman" w:hAnsi="Times New Roman" w:cs="Times New Roman"/>
          <w:w w:val="105"/>
          <w:sz w:val="24"/>
          <w:szCs w:val="24"/>
        </w:rPr>
        <w:t xml:space="preserve"> mela</w:t>
      </w:r>
      <w:r w:rsidR="00DD66BB">
        <w:rPr>
          <w:rFonts w:ascii="Times New Roman" w:hAnsi="Times New Roman" w:cs="Times New Roman"/>
          <w:w w:val="105"/>
          <w:sz w:val="24"/>
          <w:szCs w:val="24"/>
          <w:lang w:val="id-ID"/>
        </w:rPr>
        <w:t>lui</w:t>
      </w:r>
      <w:r w:rsidRPr="002A4746">
        <w:rPr>
          <w:rFonts w:ascii="Times New Roman" w:hAnsi="Times New Roman" w:cs="Times New Roman"/>
          <w:w w:val="105"/>
          <w:sz w:val="24"/>
          <w:szCs w:val="24"/>
        </w:rPr>
        <w:t xml:space="preserve"> analisis dinamika korelasi antara fenomena, baik antara faktor risiko dengan faktor efek</w:t>
      </w:r>
      <w:r w:rsidR="005A3BF2">
        <w:rPr>
          <w:rFonts w:ascii="Times New Roman" w:hAnsi="Times New Roman" w:cs="Times New Roman"/>
          <w:w w:val="105"/>
          <w:sz w:val="24"/>
          <w:szCs w:val="24"/>
          <w:lang w:val="id-ID"/>
        </w:rPr>
        <w:t>.</w:t>
      </w:r>
      <w:r w:rsidRPr="002A4746">
        <w:rPr>
          <w:rFonts w:ascii="Times New Roman" w:hAnsi="Times New Roman" w:cs="Times New Roman"/>
          <w:spacing w:val="-10"/>
          <w:w w:val="105"/>
          <w:sz w:val="24"/>
          <w:szCs w:val="24"/>
        </w:rPr>
        <w:t xml:space="preserve"> </w:t>
      </w:r>
      <w:r w:rsidRPr="002A4746">
        <w:rPr>
          <w:rFonts w:ascii="Times New Roman" w:hAnsi="Times New Roman" w:cs="Times New Roman"/>
          <w:w w:val="105"/>
          <w:sz w:val="24"/>
          <w:szCs w:val="24"/>
        </w:rPr>
        <w:t>Jenis rancangan penelit</w:t>
      </w:r>
      <w:r w:rsidRPr="002A4746">
        <w:rPr>
          <w:rFonts w:ascii="Times New Roman" w:hAnsi="Times New Roman" w:cs="Times New Roman"/>
          <w:w w:val="105"/>
          <w:sz w:val="24"/>
          <w:szCs w:val="24"/>
          <w:lang w:val="id-ID"/>
        </w:rPr>
        <w:t>i</w:t>
      </w:r>
      <w:r w:rsidRPr="002A4746">
        <w:rPr>
          <w:rFonts w:ascii="Times New Roman" w:hAnsi="Times New Roman" w:cs="Times New Roman"/>
          <w:w w:val="105"/>
          <w:sz w:val="24"/>
          <w:szCs w:val="24"/>
        </w:rPr>
        <w:t xml:space="preserve">an yang digunakan adalah rancangan penelitian </w:t>
      </w:r>
      <w:r w:rsidRPr="002A4746">
        <w:rPr>
          <w:rFonts w:ascii="Times New Roman" w:hAnsi="Times New Roman" w:cs="Times New Roman"/>
          <w:i/>
          <w:w w:val="105"/>
          <w:sz w:val="24"/>
          <w:szCs w:val="24"/>
        </w:rPr>
        <w:t>cross sectional.</w:t>
      </w:r>
      <w:r w:rsidR="0060626B">
        <w:rPr>
          <w:rFonts w:ascii="Times New Roman" w:hAnsi="Times New Roman" w:cs="Times New Roman"/>
          <w:iCs/>
          <w:w w:val="105"/>
          <w:sz w:val="24"/>
          <w:szCs w:val="24"/>
          <w:lang w:val="id-ID"/>
        </w:rPr>
        <w:t xml:space="preserve"> </w:t>
      </w:r>
      <w:r w:rsidR="00EF018B">
        <w:rPr>
          <w:rFonts w:ascii="Times New Roman" w:hAnsi="Times New Roman" w:cs="Times New Roman"/>
          <w:spacing w:val="-10"/>
          <w:w w:val="105"/>
          <w:sz w:val="24"/>
          <w:szCs w:val="24"/>
          <w:lang w:val="id-ID"/>
        </w:rPr>
        <w:t xml:space="preserve">Jumlah sampel dalam penelitian ini sebanyak 152 orang siswa </w:t>
      </w:r>
      <w:r w:rsidR="00152CFE">
        <w:rPr>
          <w:rFonts w:ascii="Times New Roman" w:hAnsi="Times New Roman" w:cs="Times New Roman"/>
          <w:spacing w:val="-10"/>
          <w:w w:val="105"/>
          <w:sz w:val="24"/>
          <w:szCs w:val="24"/>
          <w:lang w:val="id-ID"/>
        </w:rPr>
        <w:t xml:space="preserve">yang diambil </w:t>
      </w:r>
      <w:r w:rsidR="00EF018B">
        <w:rPr>
          <w:rFonts w:ascii="Times New Roman" w:hAnsi="Times New Roman" w:cs="Times New Roman"/>
          <w:sz w:val="24"/>
          <w:szCs w:val="24"/>
          <w:lang w:val="id-ID"/>
        </w:rPr>
        <w:t>secara</w:t>
      </w:r>
      <w:r w:rsidR="00EF018B" w:rsidRPr="00EF018B">
        <w:rPr>
          <w:rFonts w:ascii="Times New Roman" w:hAnsi="Times New Roman" w:cs="Times New Roman"/>
          <w:sz w:val="24"/>
          <w:szCs w:val="24"/>
          <w:lang w:val="id-ID"/>
        </w:rPr>
        <w:t xml:space="preserve"> </w:t>
      </w:r>
      <w:r w:rsidR="00EF018B" w:rsidRPr="005A3BF2">
        <w:rPr>
          <w:rFonts w:ascii="Times New Roman" w:hAnsi="Times New Roman" w:cs="Times New Roman"/>
          <w:i/>
          <w:iCs/>
          <w:sz w:val="24"/>
          <w:szCs w:val="24"/>
          <w:lang w:val="id-ID"/>
        </w:rPr>
        <w:t>total sampling</w:t>
      </w:r>
      <w:r w:rsidR="00EF018B">
        <w:rPr>
          <w:rFonts w:ascii="Times New Roman" w:hAnsi="Times New Roman" w:cs="Times New Roman"/>
          <w:sz w:val="24"/>
          <w:szCs w:val="24"/>
          <w:lang w:val="id-ID"/>
        </w:rPr>
        <w:t xml:space="preserve"> </w:t>
      </w:r>
      <w:r w:rsidR="00EF018B" w:rsidRPr="00EF018B">
        <w:rPr>
          <w:rFonts w:ascii="Times New Roman" w:hAnsi="Times New Roman" w:cs="Times New Roman"/>
          <w:sz w:val="24"/>
          <w:szCs w:val="24"/>
          <w:lang w:val="id-ID"/>
        </w:rPr>
        <w:t xml:space="preserve">siswa </w:t>
      </w:r>
      <w:r w:rsidR="00EF018B">
        <w:rPr>
          <w:rFonts w:ascii="Times New Roman" w:hAnsi="Times New Roman" w:cs="Times New Roman"/>
          <w:sz w:val="24"/>
          <w:szCs w:val="24"/>
          <w:lang w:val="id-ID"/>
        </w:rPr>
        <w:t>s</w:t>
      </w:r>
      <w:r w:rsidR="00EF018B" w:rsidRPr="00EF018B">
        <w:rPr>
          <w:rFonts w:ascii="Times New Roman" w:hAnsi="Times New Roman" w:cs="Times New Roman"/>
          <w:sz w:val="24"/>
          <w:szCs w:val="24"/>
          <w:lang w:val="id-ID"/>
        </w:rPr>
        <w:t xml:space="preserve">ekolah yang mengalami sakit gangguan saluran pencernaan untuk mengidentifikasi siswa yang terindikasi mengalami gangguan makan </w:t>
      </w:r>
      <w:r w:rsidR="00EF018B" w:rsidRPr="00EF018B">
        <w:rPr>
          <w:rFonts w:ascii="Times New Roman" w:hAnsi="Times New Roman" w:cs="Times New Roman"/>
          <w:i/>
          <w:sz w:val="24"/>
          <w:szCs w:val="24"/>
          <w:lang w:val="id-ID"/>
        </w:rPr>
        <w:t>Anorexia nervosa</w:t>
      </w:r>
      <w:r w:rsidR="00EF018B" w:rsidRPr="00EF018B">
        <w:rPr>
          <w:rFonts w:ascii="Times New Roman" w:hAnsi="Times New Roman" w:cs="Times New Roman"/>
          <w:sz w:val="24"/>
          <w:szCs w:val="24"/>
          <w:lang w:val="id-ID"/>
        </w:rPr>
        <w:t>.</w:t>
      </w:r>
      <w:r w:rsidR="00EF018B">
        <w:rPr>
          <w:rFonts w:ascii="Times New Roman" w:hAnsi="Times New Roman" w:cs="Times New Roman"/>
          <w:sz w:val="24"/>
          <w:szCs w:val="24"/>
          <w:lang w:val="id-ID"/>
        </w:rPr>
        <w:t xml:space="preserve"> </w:t>
      </w:r>
      <w:r w:rsidR="00EF018B">
        <w:rPr>
          <w:rFonts w:ascii="Times New Roman" w:hAnsi="Times New Roman" w:cs="Times New Roman"/>
          <w:sz w:val="24"/>
          <w:szCs w:val="24"/>
          <w:lang w:val="id-ID"/>
        </w:rPr>
        <w:lastRenderedPageBreak/>
        <w:t>Selanjutnya melakukan skrining sample  yang</w:t>
      </w:r>
      <w:r w:rsidR="00EF018B" w:rsidRPr="002A4746">
        <w:rPr>
          <w:rFonts w:ascii="Times New Roman" w:hAnsi="Times New Roman" w:cs="Times New Roman"/>
          <w:sz w:val="24"/>
          <w:szCs w:val="24"/>
        </w:rPr>
        <w:t xml:space="preserve"> diambil </w:t>
      </w:r>
      <w:r w:rsidR="00EF018B">
        <w:rPr>
          <w:rFonts w:ascii="Times New Roman" w:hAnsi="Times New Roman" w:cs="Times New Roman"/>
          <w:sz w:val="24"/>
          <w:szCs w:val="24"/>
          <w:lang w:val="id-ID"/>
        </w:rPr>
        <w:t>sesuai</w:t>
      </w:r>
      <w:r w:rsidR="00EF018B" w:rsidRPr="002A4746">
        <w:rPr>
          <w:rFonts w:ascii="Times New Roman" w:hAnsi="Times New Roman" w:cs="Times New Roman"/>
          <w:sz w:val="24"/>
          <w:szCs w:val="24"/>
        </w:rPr>
        <w:t xml:space="preserve"> </w:t>
      </w:r>
      <w:r w:rsidR="00EF018B" w:rsidRPr="00B75DAB">
        <w:rPr>
          <w:rFonts w:ascii="Times New Roman" w:hAnsi="Times New Roman" w:cs="Times New Roman"/>
          <w:i/>
          <w:iCs/>
          <w:sz w:val="24"/>
          <w:szCs w:val="24"/>
        </w:rPr>
        <w:t>purposive sampling</w:t>
      </w:r>
      <w:r w:rsidR="00EF018B">
        <w:rPr>
          <w:rFonts w:ascii="Times New Roman" w:hAnsi="Times New Roman" w:cs="Times New Roman"/>
          <w:i/>
          <w:iCs/>
          <w:sz w:val="24"/>
          <w:szCs w:val="24"/>
          <w:lang w:val="id-ID"/>
        </w:rPr>
        <w:t>,</w:t>
      </w:r>
      <w:r w:rsidR="00EF018B">
        <w:rPr>
          <w:rFonts w:ascii="Times New Roman" w:hAnsi="Times New Roman" w:cs="Times New Roman"/>
          <w:sz w:val="24"/>
          <w:szCs w:val="24"/>
        </w:rPr>
        <w:t xml:space="preserve"> </w:t>
      </w:r>
      <w:r w:rsidR="00EF018B">
        <w:rPr>
          <w:rFonts w:ascii="Times New Roman" w:hAnsi="Times New Roman" w:cs="Times New Roman"/>
          <w:sz w:val="24"/>
          <w:szCs w:val="24"/>
          <w:lang w:val="id-ID"/>
        </w:rPr>
        <w:t xml:space="preserve">dengan </w:t>
      </w:r>
      <w:r w:rsidR="00EF018B" w:rsidRPr="002A4746">
        <w:rPr>
          <w:rFonts w:ascii="Times New Roman" w:hAnsi="Times New Roman" w:cs="Times New Roman"/>
          <w:sz w:val="24"/>
          <w:szCs w:val="24"/>
        </w:rPr>
        <w:t xml:space="preserve">harapan dapat digeneralisasi </w:t>
      </w:r>
      <w:r w:rsidR="00EF018B">
        <w:rPr>
          <w:rFonts w:ascii="Times New Roman" w:hAnsi="Times New Roman" w:cs="Times New Roman"/>
          <w:sz w:val="24"/>
          <w:szCs w:val="24"/>
          <w:lang w:val="id-ID"/>
        </w:rPr>
        <w:t>mewakili</w:t>
      </w:r>
      <w:r w:rsidR="00EF018B" w:rsidRPr="002A4746">
        <w:rPr>
          <w:rFonts w:ascii="Times New Roman" w:hAnsi="Times New Roman" w:cs="Times New Roman"/>
          <w:sz w:val="24"/>
          <w:szCs w:val="24"/>
        </w:rPr>
        <w:t xml:space="preserve"> seluruh populasi</w:t>
      </w:r>
      <w:r w:rsidR="00EF018B">
        <w:rPr>
          <w:rFonts w:ascii="Times New Roman" w:hAnsi="Times New Roman" w:cs="Times New Roman"/>
          <w:sz w:val="24"/>
          <w:szCs w:val="24"/>
          <w:lang w:val="id-ID"/>
        </w:rPr>
        <w:t xml:space="preserve">, </w:t>
      </w:r>
      <w:r w:rsidR="0060626B">
        <w:rPr>
          <w:rFonts w:ascii="Times New Roman" w:hAnsi="Times New Roman" w:cs="Times New Roman"/>
          <w:sz w:val="24"/>
          <w:szCs w:val="24"/>
          <w:lang w:val="id-ID"/>
        </w:rPr>
        <w:t>d</w:t>
      </w:r>
      <w:r w:rsidRPr="00EF018B">
        <w:rPr>
          <w:rFonts w:ascii="Times New Roman" w:hAnsi="Times New Roman" w:cs="Times New Roman"/>
          <w:sz w:val="24"/>
          <w:szCs w:val="24"/>
          <w:lang w:val="id-ID"/>
        </w:rPr>
        <w:t>ilaksanakan di SMA Negeri 4 Kota Langsa</w:t>
      </w:r>
      <w:r w:rsidR="0060626B">
        <w:rPr>
          <w:rFonts w:ascii="Times New Roman" w:hAnsi="Times New Roman" w:cs="Times New Roman"/>
          <w:sz w:val="24"/>
          <w:szCs w:val="24"/>
          <w:lang w:val="id-ID"/>
        </w:rPr>
        <w:t xml:space="preserve">, </w:t>
      </w:r>
      <w:r w:rsidR="0060626B" w:rsidRPr="00EF018B">
        <w:rPr>
          <w:rFonts w:ascii="Times New Roman" w:hAnsi="Times New Roman" w:cs="Times New Roman"/>
          <w:sz w:val="24"/>
          <w:szCs w:val="24"/>
          <w:lang w:val="id-ID"/>
        </w:rPr>
        <w:t xml:space="preserve">selama 2 bulan </w:t>
      </w:r>
      <w:r w:rsidR="0060626B">
        <w:rPr>
          <w:rFonts w:ascii="Times New Roman" w:hAnsi="Times New Roman" w:cs="Times New Roman"/>
          <w:sz w:val="24"/>
          <w:szCs w:val="24"/>
          <w:lang w:val="id-ID"/>
        </w:rPr>
        <w:t>dari</w:t>
      </w:r>
      <w:r w:rsidR="0060626B" w:rsidRPr="00EF018B">
        <w:rPr>
          <w:rFonts w:ascii="Times New Roman" w:hAnsi="Times New Roman" w:cs="Times New Roman"/>
          <w:sz w:val="24"/>
          <w:szCs w:val="24"/>
          <w:lang w:val="id-ID"/>
        </w:rPr>
        <w:t xml:space="preserve"> bulan Februari sampai  Maret 2020.</w:t>
      </w:r>
    </w:p>
    <w:p w:rsidR="00D77DFF" w:rsidRPr="00875E7E" w:rsidRDefault="00D90792" w:rsidP="00FD3CE3">
      <w:pPr>
        <w:autoSpaceDE w:val="0"/>
        <w:autoSpaceDN w:val="0"/>
        <w:adjustRightInd w:val="0"/>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HASIL DAN </w:t>
      </w:r>
      <w:r w:rsidRPr="00875E7E">
        <w:rPr>
          <w:rFonts w:ascii="Times New Roman" w:hAnsi="Times New Roman" w:cs="Times New Roman"/>
          <w:b/>
          <w:sz w:val="24"/>
          <w:szCs w:val="24"/>
          <w:lang w:val="id-ID"/>
        </w:rPr>
        <w:t>PEMBAHASAN</w:t>
      </w:r>
    </w:p>
    <w:p w:rsidR="00875E7E" w:rsidRPr="009373F0" w:rsidRDefault="00FD3CE3" w:rsidP="00255E4D">
      <w:pPr>
        <w:pStyle w:val="NoSpacing"/>
        <w:tabs>
          <w:tab w:val="left" w:pos="709"/>
        </w:tabs>
        <w:jc w:val="both"/>
        <w:rPr>
          <w:rFonts w:ascii="Times New Roman" w:hAnsi="Times New Roman"/>
          <w:sz w:val="24"/>
          <w:szCs w:val="24"/>
        </w:rPr>
      </w:pPr>
      <w:r>
        <w:rPr>
          <w:rFonts w:ascii="Times New Roman" w:hAnsi="Times New Roman"/>
          <w:sz w:val="24"/>
          <w:szCs w:val="24"/>
          <w:lang w:val="id-ID"/>
        </w:rPr>
        <w:tab/>
      </w:r>
      <w:r w:rsidR="00255E4D">
        <w:rPr>
          <w:rFonts w:ascii="Times New Roman" w:hAnsi="Times New Roman"/>
          <w:sz w:val="24"/>
          <w:szCs w:val="24"/>
          <w:lang w:val="id-ID"/>
        </w:rPr>
        <w:t>B</w:t>
      </w:r>
      <w:r w:rsidR="00875E7E" w:rsidRPr="00875E7E">
        <w:rPr>
          <w:rFonts w:ascii="Times New Roman" w:hAnsi="Times New Roman"/>
          <w:sz w:val="24"/>
          <w:szCs w:val="24"/>
          <w:lang w:val="id-ID"/>
        </w:rPr>
        <w:t>erdasarkan 4 karakteristik kepercayaan</w:t>
      </w:r>
      <w:r w:rsidR="008E448E">
        <w:rPr>
          <w:rFonts w:ascii="Times New Roman" w:hAnsi="Times New Roman"/>
          <w:sz w:val="24"/>
          <w:szCs w:val="24"/>
          <w:lang w:val="id-ID"/>
        </w:rPr>
        <w:t xml:space="preserve"> diri </w:t>
      </w:r>
      <w:r w:rsidR="00255E4D">
        <w:rPr>
          <w:rFonts w:ascii="Times New Roman" w:hAnsi="Times New Roman"/>
          <w:sz w:val="24"/>
          <w:szCs w:val="24"/>
          <w:lang w:val="id-ID"/>
        </w:rPr>
        <w:t xml:space="preserve">yang disusun </w:t>
      </w:r>
      <w:r w:rsidR="008E448E">
        <w:rPr>
          <w:rFonts w:ascii="Times New Roman" w:hAnsi="Times New Roman"/>
          <w:sz w:val="24"/>
          <w:szCs w:val="24"/>
          <w:lang w:val="id-ID"/>
        </w:rPr>
        <w:t>menurut Lauster, yaitu : p</w:t>
      </w:r>
      <w:r w:rsidR="00875E7E" w:rsidRPr="00875E7E">
        <w:rPr>
          <w:rFonts w:ascii="Times New Roman" w:hAnsi="Times New Roman"/>
          <w:sz w:val="24"/>
          <w:szCs w:val="24"/>
          <w:lang w:val="id-ID"/>
        </w:rPr>
        <w:t>ercaya pada kemampuan</w:t>
      </w:r>
      <w:r w:rsidR="00875E7E" w:rsidRPr="00875E7E">
        <w:rPr>
          <w:rFonts w:ascii="Times New Roman" w:hAnsi="Times New Roman"/>
          <w:spacing w:val="-3"/>
          <w:sz w:val="24"/>
          <w:szCs w:val="24"/>
          <w:lang w:val="id-ID"/>
        </w:rPr>
        <w:t xml:space="preserve"> </w:t>
      </w:r>
      <w:r w:rsidR="008E448E">
        <w:rPr>
          <w:rFonts w:ascii="Times New Roman" w:hAnsi="Times New Roman"/>
          <w:sz w:val="24"/>
          <w:szCs w:val="24"/>
          <w:lang w:val="id-ID"/>
        </w:rPr>
        <w:t>sendiri, b</w:t>
      </w:r>
      <w:r w:rsidR="00875E7E" w:rsidRPr="00875E7E">
        <w:rPr>
          <w:rFonts w:ascii="Times New Roman" w:hAnsi="Times New Roman"/>
          <w:sz w:val="24"/>
          <w:szCs w:val="24"/>
          <w:lang w:val="id-ID"/>
        </w:rPr>
        <w:t>ertindak mandiri dalam mengambil</w:t>
      </w:r>
      <w:r w:rsidR="00875E7E" w:rsidRPr="00875E7E">
        <w:rPr>
          <w:rFonts w:ascii="Times New Roman" w:hAnsi="Times New Roman"/>
          <w:spacing w:val="1"/>
          <w:sz w:val="24"/>
          <w:szCs w:val="24"/>
          <w:lang w:val="id-ID"/>
        </w:rPr>
        <w:t xml:space="preserve"> </w:t>
      </w:r>
      <w:r w:rsidR="005A3BF2">
        <w:rPr>
          <w:rFonts w:ascii="Times New Roman" w:hAnsi="Times New Roman"/>
          <w:sz w:val="24"/>
          <w:szCs w:val="24"/>
          <w:lang w:val="id-ID"/>
        </w:rPr>
        <w:t>keputusan, m</w:t>
      </w:r>
      <w:r w:rsidR="00875E7E" w:rsidRPr="00875E7E">
        <w:rPr>
          <w:rFonts w:ascii="Times New Roman" w:hAnsi="Times New Roman"/>
          <w:sz w:val="24"/>
          <w:szCs w:val="24"/>
          <w:lang w:val="id-ID"/>
        </w:rPr>
        <w:t>emiliki rasa positif terhadap diri</w:t>
      </w:r>
      <w:r w:rsidR="00875E7E" w:rsidRPr="00875E7E">
        <w:rPr>
          <w:rFonts w:ascii="Times New Roman" w:hAnsi="Times New Roman"/>
          <w:spacing w:val="-2"/>
          <w:sz w:val="24"/>
          <w:szCs w:val="24"/>
          <w:lang w:val="id-ID"/>
        </w:rPr>
        <w:t xml:space="preserve"> </w:t>
      </w:r>
      <w:r w:rsidR="008E448E">
        <w:rPr>
          <w:rFonts w:ascii="Times New Roman" w:hAnsi="Times New Roman"/>
          <w:sz w:val="24"/>
          <w:szCs w:val="24"/>
          <w:lang w:val="id-ID"/>
        </w:rPr>
        <w:t>sendiri, dan b</w:t>
      </w:r>
      <w:r w:rsidR="00875E7E" w:rsidRPr="00875E7E">
        <w:rPr>
          <w:rFonts w:ascii="Times New Roman" w:hAnsi="Times New Roman"/>
          <w:sz w:val="24"/>
          <w:szCs w:val="24"/>
          <w:lang w:val="id-ID"/>
        </w:rPr>
        <w:t>erani mengungkapkan</w:t>
      </w:r>
      <w:r w:rsidR="00875E7E" w:rsidRPr="00875E7E">
        <w:rPr>
          <w:rFonts w:ascii="Times New Roman" w:hAnsi="Times New Roman"/>
          <w:spacing w:val="1"/>
          <w:sz w:val="24"/>
          <w:szCs w:val="24"/>
          <w:lang w:val="id-ID"/>
        </w:rPr>
        <w:t xml:space="preserve"> </w:t>
      </w:r>
      <w:r w:rsidR="00875E7E" w:rsidRPr="00875E7E">
        <w:rPr>
          <w:rFonts w:ascii="Times New Roman" w:hAnsi="Times New Roman"/>
          <w:sz w:val="24"/>
          <w:szCs w:val="24"/>
          <w:lang w:val="id-ID"/>
        </w:rPr>
        <w:t xml:space="preserve">pendapat. </w:t>
      </w:r>
      <w:r w:rsidR="00875E7E" w:rsidRPr="009373F0">
        <w:rPr>
          <w:rFonts w:ascii="Times New Roman" w:hAnsi="Times New Roman"/>
          <w:sz w:val="24"/>
          <w:szCs w:val="24"/>
        </w:rPr>
        <w:t xml:space="preserve">Skala kepercayaan diri diukur </w:t>
      </w:r>
      <w:proofErr w:type="gramStart"/>
      <w:r w:rsidR="00875E7E" w:rsidRPr="009373F0">
        <w:rPr>
          <w:rFonts w:ascii="Times New Roman" w:hAnsi="Times New Roman"/>
          <w:sz w:val="24"/>
          <w:szCs w:val="24"/>
        </w:rPr>
        <w:t>menggunakan  skala</w:t>
      </w:r>
      <w:proofErr w:type="gramEnd"/>
      <w:r w:rsidR="00875E7E" w:rsidRPr="009373F0">
        <w:rPr>
          <w:rFonts w:ascii="Times New Roman" w:hAnsi="Times New Roman"/>
          <w:sz w:val="24"/>
          <w:szCs w:val="24"/>
        </w:rPr>
        <w:t xml:space="preserve"> </w:t>
      </w:r>
      <w:r w:rsidR="00875E7E" w:rsidRPr="009373F0">
        <w:rPr>
          <w:rFonts w:ascii="Times New Roman" w:hAnsi="Times New Roman"/>
          <w:i/>
          <w:sz w:val="24"/>
          <w:szCs w:val="24"/>
        </w:rPr>
        <w:t>Rosenberg Self Esteem</w:t>
      </w:r>
      <w:r w:rsidR="00875E7E" w:rsidRPr="009373F0">
        <w:rPr>
          <w:rFonts w:ascii="Times New Roman" w:hAnsi="Times New Roman"/>
          <w:sz w:val="24"/>
          <w:szCs w:val="24"/>
        </w:rPr>
        <w:t xml:space="preserve"> </w:t>
      </w:r>
    </w:p>
    <w:p w:rsidR="00875E7E" w:rsidRPr="003C4319" w:rsidRDefault="00875E7E" w:rsidP="00875E7E">
      <w:pPr>
        <w:pStyle w:val="NoSpacing"/>
        <w:tabs>
          <w:tab w:val="left" w:pos="1418"/>
        </w:tabs>
        <w:ind w:left="680"/>
        <w:jc w:val="both"/>
        <w:rPr>
          <w:rFonts w:ascii="Times New Roman" w:hAnsi="Times New Roman"/>
          <w:sz w:val="20"/>
          <w:szCs w:val="20"/>
        </w:rPr>
      </w:pPr>
    </w:p>
    <w:p w:rsidR="00875E7E" w:rsidRPr="003C4319" w:rsidRDefault="00875E7E" w:rsidP="000710BE">
      <w:pPr>
        <w:pStyle w:val="BodyTextIndent3"/>
        <w:spacing w:after="0" w:line="240" w:lineRule="auto"/>
        <w:ind w:left="0"/>
        <w:jc w:val="center"/>
        <w:rPr>
          <w:rFonts w:ascii="Times New Roman" w:hAnsi="Times New Roman" w:cs="Times New Roman"/>
          <w:b/>
          <w:sz w:val="20"/>
          <w:szCs w:val="20"/>
        </w:rPr>
      </w:pPr>
      <w:proofErr w:type="gramStart"/>
      <w:r w:rsidRPr="003C4319">
        <w:rPr>
          <w:rFonts w:ascii="Times New Roman" w:hAnsi="Times New Roman" w:cs="Times New Roman"/>
          <w:b/>
          <w:sz w:val="20"/>
          <w:szCs w:val="20"/>
        </w:rPr>
        <w:t xml:space="preserve">Tabel </w:t>
      </w:r>
      <w:r w:rsidR="00B3782B">
        <w:rPr>
          <w:rFonts w:ascii="Times New Roman" w:hAnsi="Times New Roman" w:cs="Times New Roman"/>
          <w:b/>
          <w:sz w:val="20"/>
          <w:szCs w:val="20"/>
          <w:lang w:val="id-ID"/>
        </w:rPr>
        <w:t>1.</w:t>
      </w:r>
      <w:proofErr w:type="gramEnd"/>
      <w:r w:rsidRPr="003C4319">
        <w:rPr>
          <w:rFonts w:ascii="Times New Roman" w:hAnsi="Times New Roman" w:cs="Times New Roman"/>
          <w:b/>
          <w:sz w:val="20"/>
          <w:szCs w:val="20"/>
        </w:rPr>
        <w:t xml:space="preserve"> Distribusi Penyebaran Butir-butir Pernyataan Skala </w:t>
      </w:r>
      <w:r w:rsidRPr="003C4319">
        <w:rPr>
          <w:rFonts w:ascii="Times New Roman" w:hAnsi="Times New Roman" w:cs="Times New Roman"/>
          <w:b/>
          <w:iCs/>
          <w:sz w:val="20"/>
          <w:szCs w:val="20"/>
        </w:rPr>
        <w:t xml:space="preserve">Kepercayaan diri </w:t>
      </w:r>
      <w:r w:rsidRPr="003C4319">
        <w:rPr>
          <w:rFonts w:ascii="Times New Roman" w:hAnsi="Times New Roman" w:cs="Times New Roman"/>
          <w:b/>
          <w:sz w:val="20"/>
          <w:szCs w:val="20"/>
        </w:rPr>
        <w:t>Sebelum Uji Coba</w:t>
      </w:r>
    </w:p>
    <w:p w:rsidR="00875E7E" w:rsidRPr="003C4319" w:rsidRDefault="00875E7E" w:rsidP="00875E7E">
      <w:pPr>
        <w:pStyle w:val="BodyTextIndent3"/>
        <w:spacing w:after="0" w:line="240" w:lineRule="auto"/>
        <w:ind w:left="1308"/>
        <w:jc w:val="center"/>
        <w:rPr>
          <w:rFonts w:ascii="Times New Roman" w:hAnsi="Times New Roman" w:cs="Times New Roman"/>
          <w:b/>
          <w:sz w:val="20"/>
          <w:szCs w:val="20"/>
        </w:rPr>
      </w:pPr>
    </w:p>
    <w:tbl>
      <w:tblPr>
        <w:tblW w:w="5131" w:type="dxa"/>
        <w:tblBorders>
          <w:top w:val="single" w:sz="4" w:space="0" w:color="auto"/>
        </w:tblBorders>
        <w:tblLayout w:type="fixed"/>
        <w:tblCellMar>
          <w:left w:w="28" w:type="dxa"/>
          <w:right w:w="28" w:type="dxa"/>
        </w:tblCellMar>
        <w:tblLook w:val="04A0"/>
      </w:tblPr>
      <w:tblGrid>
        <w:gridCol w:w="615"/>
        <w:gridCol w:w="1398"/>
        <w:gridCol w:w="258"/>
        <w:gridCol w:w="876"/>
        <w:gridCol w:w="167"/>
        <w:gridCol w:w="736"/>
        <w:gridCol w:w="89"/>
        <w:gridCol w:w="142"/>
        <w:gridCol w:w="478"/>
        <w:gridCol w:w="89"/>
        <w:gridCol w:w="283"/>
      </w:tblGrid>
      <w:tr w:rsidR="00875E7E" w:rsidRPr="003C4319" w:rsidTr="00C01051">
        <w:trPr>
          <w:gridAfter w:val="1"/>
          <w:wAfter w:w="283" w:type="dxa"/>
          <w:trHeight w:val="277"/>
        </w:trPr>
        <w:tc>
          <w:tcPr>
            <w:tcW w:w="615" w:type="dxa"/>
            <w:vMerge w:val="restart"/>
            <w:shd w:val="clear" w:color="auto" w:fill="D9D9D9"/>
            <w:vAlign w:val="center"/>
            <w:hideMark/>
          </w:tcPr>
          <w:p w:rsidR="00875E7E" w:rsidRPr="003C4319" w:rsidRDefault="00875E7E" w:rsidP="00716071">
            <w:pPr>
              <w:jc w:val="center"/>
              <w:rPr>
                <w:rFonts w:ascii="Times New Roman" w:hAnsi="Times New Roman" w:cs="Times New Roman"/>
                <w:b/>
                <w:sz w:val="20"/>
                <w:szCs w:val="20"/>
              </w:rPr>
            </w:pPr>
            <w:r w:rsidRPr="003C4319">
              <w:rPr>
                <w:rFonts w:ascii="Times New Roman" w:hAnsi="Times New Roman" w:cs="Times New Roman"/>
                <w:b/>
                <w:sz w:val="20"/>
                <w:szCs w:val="20"/>
              </w:rPr>
              <w:t>No</w:t>
            </w:r>
          </w:p>
        </w:tc>
        <w:tc>
          <w:tcPr>
            <w:tcW w:w="1656" w:type="dxa"/>
            <w:gridSpan w:val="2"/>
            <w:vMerge w:val="restart"/>
            <w:shd w:val="clear" w:color="auto" w:fill="D9D9D9"/>
            <w:vAlign w:val="center"/>
            <w:hideMark/>
          </w:tcPr>
          <w:p w:rsidR="00875E7E" w:rsidRPr="003C4319" w:rsidRDefault="00875E7E" w:rsidP="00716071">
            <w:pPr>
              <w:spacing w:after="0"/>
              <w:jc w:val="center"/>
              <w:rPr>
                <w:rFonts w:ascii="Times New Roman" w:hAnsi="Times New Roman" w:cs="Times New Roman"/>
                <w:b/>
                <w:sz w:val="20"/>
                <w:szCs w:val="20"/>
              </w:rPr>
            </w:pPr>
            <w:r w:rsidRPr="003C4319">
              <w:rPr>
                <w:rFonts w:ascii="Times New Roman" w:hAnsi="Times New Roman" w:cs="Times New Roman"/>
                <w:b/>
                <w:sz w:val="20"/>
                <w:szCs w:val="20"/>
              </w:rPr>
              <w:t>Kriteria kepercayaan diri</w:t>
            </w:r>
          </w:p>
        </w:tc>
        <w:tc>
          <w:tcPr>
            <w:tcW w:w="1868" w:type="dxa"/>
            <w:gridSpan w:val="4"/>
            <w:shd w:val="clear" w:color="auto" w:fill="D9D9D9"/>
            <w:hideMark/>
          </w:tcPr>
          <w:p w:rsidR="00875E7E" w:rsidRPr="003C4319" w:rsidRDefault="00C01051" w:rsidP="00716071">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Sebaran Butir </w:t>
            </w:r>
            <w:r>
              <w:rPr>
                <w:rFonts w:ascii="Times New Roman" w:hAnsi="Times New Roman" w:cs="Times New Roman"/>
                <w:b/>
                <w:sz w:val="20"/>
                <w:szCs w:val="20"/>
                <w:lang w:val="id-ID"/>
              </w:rPr>
              <w:t>I</w:t>
            </w:r>
            <w:r w:rsidR="00875E7E" w:rsidRPr="003C4319">
              <w:rPr>
                <w:rFonts w:ascii="Times New Roman" w:hAnsi="Times New Roman" w:cs="Times New Roman"/>
                <w:b/>
                <w:sz w:val="20"/>
                <w:szCs w:val="20"/>
              </w:rPr>
              <w:t>tem</w:t>
            </w:r>
          </w:p>
        </w:tc>
        <w:tc>
          <w:tcPr>
            <w:tcW w:w="709" w:type="dxa"/>
            <w:gridSpan w:val="3"/>
            <w:shd w:val="clear" w:color="auto" w:fill="D9D9D9"/>
            <w:vAlign w:val="center"/>
            <w:hideMark/>
          </w:tcPr>
          <w:p w:rsidR="00875E7E" w:rsidRPr="003C4319" w:rsidRDefault="00875E7E" w:rsidP="00C01051">
            <w:pPr>
              <w:spacing w:after="0"/>
              <w:ind w:left="-28"/>
              <w:jc w:val="center"/>
              <w:rPr>
                <w:rFonts w:ascii="Times New Roman" w:hAnsi="Times New Roman" w:cs="Times New Roman"/>
                <w:b/>
                <w:sz w:val="20"/>
                <w:szCs w:val="20"/>
              </w:rPr>
            </w:pPr>
            <w:r w:rsidRPr="003C4319">
              <w:rPr>
                <w:rFonts w:ascii="Times New Roman" w:hAnsi="Times New Roman" w:cs="Times New Roman"/>
                <w:b/>
                <w:sz w:val="20"/>
                <w:szCs w:val="20"/>
              </w:rPr>
              <w:t>Jumlah</w:t>
            </w:r>
          </w:p>
        </w:tc>
      </w:tr>
      <w:tr w:rsidR="00875E7E" w:rsidRPr="003C4319" w:rsidTr="00C01051">
        <w:trPr>
          <w:trHeight w:val="148"/>
        </w:trPr>
        <w:tc>
          <w:tcPr>
            <w:tcW w:w="615" w:type="dxa"/>
            <w:vMerge/>
            <w:tcBorders>
              <w:bottom w:val="single" w:sz="4" w:space="0" w:color="auto"/>
            </w:tcBorders>
            <w:shd w:val="clear" w:color="auto" w:fill="D9D9D9"/>
            <w:vAlign w:val="center"/>
            <w:hideMark/>
          </w:tcPr>
          <w:p w:rsidR="00875E7E" w:rsidRPr="003C4319" w:rsidRDefault="00875E7E" w:rsidP="00716071">
            <w:pPr>
              <w:rPr>
                <w:rFonts w:ascii="Times New Roman" w:hAnsi="Times New Roman" w:cs="Times New Roman"/>
                <w:b/>
                <w:sz w:val="20"/>
                <w:szCs w:val="20"/>
              </w:rPr>
            </w:pPr>
          </w:p>
        </w:tc>
        <w:tc>
          <w:tcPr>
            <w:tcW w:w="1656" w:type="dxa"/>
            <w:gridSpan w:val="2"/>
            <w:vMerge/>
            <w:tcBorders>
              <w:bottom w:val="single" w:sz="4" w:space="0" w:color="auto"/>
            </w:tcBorders>
            <w:shd w:val="clear" w:color="auto" w:fill="D9D9D9"/>
            <w:vAlign w:val="center"/>
            <w:hideMark/>
          </w:tcPr>
          <w:p w:rsidR="00875E7E" w:rsidRPr="003C4319" w:rsidRDefault="00875E7E" w:rsidP="003C4319">
            <w:pPr>
              <w:ind w:left="-28" w:right="-3"/>
              <w:rPr>
                <w:rFonts w:ascii="Times New Roman" w:hAnsi="Times New Roman" w:cs="Times New Roman"/>
                <w:b/>
                <w:sz w:val="20"/>
                <w:szCs w:val="20"/>
              </w:rPr>
            </w:pPr>
          </w:p>
        </w:tc>
        <w:tc>
          <w:tcPr>
            <w:tcW w:w="876" w:type="dxa"/>
            <w:tcBorders>
              <w:bottom w:val="single" w:sz="4" w:space="0" w:color="auto"/>
            </w:tcBorders>
            <w:shd w:val="clear" w:color="auto" w:fill="D9D9D9"/>
            <w:hideMark/>
          </w:tcPr>
          <w:p w:rsidR="00875E7E" w:rsidRPr="00C01051" w:rsidRDefault="00875E7E" w:rsidP="00C01051">
            <w:pPr>
              <w:ind w:left="-28" w:right="-28"/>
              <w:jc w:val="center"/>
              <w:rPr>
                <w:rFonts w:ascii="Times New Roman" w:hAnsi="Times New Roman" w:cs="Times New Roman"/>
                <w:b/>
                <w:i/>
                <w:sz w:val="18"/>
                <w:szCs w:val="18"/>
              </w:rPr>
            </w:pPr>
            <w:r w:rsidRPr="00C01051">
              <w:rPr>
                <w:rFonts w:ascii="Times New Roman" w:hAnsi="Times New Roman" w:cs="Times New Roman"/>
                <w:b/>
                <w:i/>
                <w:sz w:val="18"/>
                <w:szCs w:val="18"/>
              </w:rPr>
              <w:t>Favourable</w:t>
            </w:r>
          </w:p>
        </w:tc>
        <w:tc>
          <w:tcPr>
            <w:tcW w:w="1134" w:type="dxa"/>
            <w:gridSpan w:val="4"/>
            <w:tcBorders>
              <w:bottom w:val="single" w:sz="4" w:space="0" w:color="auto"/>
            </w:tcBorders>
            <w:shd w:val="clear" w:color="auto" w:fill="D9D9D9"/>
            <w:hideMark/>
          </w:tcPr>
          <w:p w:rsidR="00875E7E" w:rsidRPr="00C01051" w:rsidRDefault="00875E7E" w:rsidP="00C01051">
            <w:pPr>
              <w:ind w:left="-28" w:right="-28" w:hanging="13"/>
              <w:jc w:val="center"/>
              <w:rPr>
                <w:rFonts w:ascii="Times New Roman" w:hAnsi="Times New Roman" w:cs="Times New Roman"/>
                <w:b/>
                <w:i/>
                <w:sz w:val="18"/>
                <w:szCs w:val="18"/>
              </w:rPr>
            </w:pPr>
            <w:r w:rsidRPr="00C01051">
              <w:rPr>
                <w:rFonts w:ascii="Times New Roman" w:hAnsi="Times New Roman" w:cs="Times New Roman"/>
                <w:b/>
                <w:i/>
                <w:sz w:val="18"/>
                <w:szCs w:val="18"/>
              </w:rPr>
              <w:t>Unfavourable</w:t>
            </w:r>
          </w:p>
        </w:tc>
        <w:tc>
          <w:tcPr>
            <w:tcW w:w="850" w:type="dxa"/>
            <w:gridSpan w:val="3"/>
            <w:tcBorders>
              <w:bottom w:val="single" w:sz="4" w:space="0" w:color="auto"/>
            </w:tcBorders>
            <w:shd w:val="clear" w:color="auto" w:fill="D9D9D9"/>
            <w:vAlign w:val="center"/>
            <w:hideMark/>
          </w:tcPr>
          <w:p w:rsidR="00875E7E" w:rsidRPr="003C4319" w:rsidRDefault="00875E7E" w:rsidP="00716071">
            <w:pPr>
              <w:rPr>
                <w:rFonts w:ascii="Times New Roman" w:hAnsi="Times New Roman" w:cs="Times New Roman"/>
                <w:b/>
                <w:sz w:val="20"/>
                <w:szCs w:val="20"/>
              </w:rPr>
            </w:pPr>
          </w:p>
        </w:tc>
      </w:tr>
      <w:tr w:rsidR="00875E7E" w:rsidRPr="003C4319" w:rsidTr="00C01051">
        <w:trPr>
          <w:gridAfter w:val="2"/>
          <w:wAfter w:w="372" w:type="dxa"/>
          <w:trHeight w:val="20"/>
        </w:trPr>
        <w:tc>
          <w:tcPr>
            <w:tcW w:w="615" w:type="dxa"/>
            <w:tcBorders>
              <w:top w:val="single" w:sz="4" w:space="0" w:color="auto"/>
            </w:tcBorders>
            <w:hideMark/>
          </w:tcPr>
          <w:p w:rsidR="00875E7E" w:rsidRPr="003C4319" w:rsidRDefault="00875E7E" w:rsidP="00716071">
            <w:pPr>
              <w:jc w:val="center"/>
              <w:rPr>
                <w:rFonts w:ascii="Times New Roman" w:hAnsi="Times New Roman" w:cs="Times New Roman"/>
                <w:sz w:val="20"/>
                <w:szCs w:val="20"/>
              </w:rPr>
            </w:pPr>
            <w:r w:rsidRPr="003C4319">
              <w:rPr>
                <w:rFonts w:ascii="Times New Roman" w:hAnsi="Times New Roman" w:cs="Times New Roman"/>
                <w:sz w:val="20"/>
                <w:szCs w:val="20"/>
              </w:rPr>
              <w:t>1</w:t>
            </w:r>
          </w:p>
        </w:tc>
        <w:tc>
          <w:tcPr>
            <w:tcW w:w="1398" w:type="dxa"/>
            <w:tcBorders>
              <w:top w:val="single" w:sz="4" w:space="0" w:color="auto"/>
            </w:tcBorders>
            <w:hideMark/>
          </w:tcPr>
          <w:p w:rsidR="00875E7E" w:rsidRPr="003C4319" w:rsidRDefault="00875E7E" w:rsidP="003C4319">
            <w:pPr>
              <w:spacing w:after="0" w:line="240" w:lineRule="auto"/>
              <w:rPr>
                <w:rFonts w:ascii="Times New Roman" w:hAnsi="Times New Roman" w:cs="Times New Roman"/>
                <w:sz w:val="20"/>
                <w:szCs w:val="20"/>
              </w:rPr>
            </w:pPr>
            <w:r w:rsidRPr="003C4319">
              <w:rPr>
                <w:rFonts w:ascii="Times New Roman" w:hAnsi="Times New Roman" w:cs="Times New Roman"/>
                <w:sz w:val="20"/>
                <w:szCs w:val="20"/>
              </w:rPr>
              <w:t>Percaya pada kemampuan</w:t>
            </w:r>
            <w:r w:rsidRPr="003C4319">
              <w:rPr>
                <w:rFonts w:ascii="Times New Roman" w:hAnsi="Times New Roman" w:cs="Times New Roman"/>
                <w:spacing w:val="-3"/>
                <w:sz w:val="20"/>
                <w:szCs w:val="20"/>
              </w:rPr>
              <w:t xml:space="preserve"> </w:t>
            </w:r>
            <w:r w:rsidRPr="003C4319">
              <w:rPr>
                <w:rFonts w:ascii="Times New Roman" w:hAnsi="Times New Roman" w:cs="Times New Roman"/>
                <w:sz w:val="20"/>
                <w:szCs w:val="20"/>
              </w:rPr>
              <w:t>sendiri</w:t>
            </w:r>
          </w:p>
        </w:tc>
        <w:tc>
          <w:tcPr>
            <w:tcW w:w="1301" w:type="dxa"/>
            <w:gridSpan w:val="3"/>
            <w:tcBorders>
              <w:top w:val="single" w:sz="4" w:space="0" w:color="auto"/>
            </w:tcBorders>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3</w:t>
            </w:r>
          </w:p>
        </w:tc>
        <w:tc>
          <w:tcPr>
            <w:tcW w:w="736" w:type="dxa"/>
            <w:tcBorders>
              <w:top w:val="single" w:sz="4" w:space="0" w:color="auto"/>
            </w:tcBorders>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6</w:t>
            </w:r>
          </w:p>
        </w:tc>
        <w:tc>
          <w:tcPr>
            <w:tcW w:w="709" w:type="dxa"/>
            <w:gridSpan w:val="3"/>
            <w:tcBorders>
              <w:top w:val="single" w:sz="4" w:space="0" w:color="auto"/>
            </w:tcBorders>
            <w:vAlign w:val="center"/>
          </w:tcPr>
          <w:p w:rsidR="00875E7E" w:rsidRPr="003C4319" w:rsidRDefault="00875E7E" w:rsidP="003C4319">
            <w:pPr>
              <w:spacing w:after="0" w:line="480" w:lineRule="auto"/>
              <w:jc w:val="center"/>
              <w:rPr>
                <w:rFonts w:ascii="Times New Roman" w:hAnsi="Times New Roman" w:cs="Times New Roman"/>
                <w:sz w:val="20"/>
                <w:szCs w:val="20"/>
              </w:rPr>
            </w:pPr>
            <w:r w:rsidRPr="003C4319">
              <w:rPr>
                <w:rFonts w:ascii="Times New Roman" w:hAnsi="Times New Roman" w:cs="Times New Roman"/>
                <w:sz w:val="20"/>
                <w:szCs w:val="20"/>
              </w:rPr>
              <w:t>2</w:t>
            </w:r>
          </w:p>
        </w:tc>
      </w:tr>
      <w:tr w:rsidR="00875E7E" w:rsidRPr="003C4319" w:rsidTr="00C01051">
        <w:trPr>
          <w:gridAfter w:val="2"/>
          <w:wAfter w:w="372" w:type="dxa"/>
          <w:trHeight w:val="20"/>
        </w:trPr>
        <w:tc>
          <w:tcPr>
            <w:tcW w:w="615" w:type="dxa"/>
            <w:hideMark/>
          </w:tcPr>
          <w:p w:rsidR="00875E7E" w:rsidRPr="003C4319" w:rsidRDefault="00875E7E" w:rsidP="00716071">
            <w:pPr>
              <w:jc w:val="center"/>
              <w:rPr>
                <w:rFonts w:ascii="Times New Roman" w:hAnsi="Times New Roman" w:cs="Times New Roman"/>
                <w:sz w:val="20"/>
                <w:szCs w:val="20"/>
              </w:rPr>
            </w:pPr>
            <w:r w:rsidRPr="003C4319">
              <w:rPr>
                <w:rFonts w:ascii="Times New Roman" w:hAnsi="Times New Roman" w:cs="Times New Roman"/>
                <w:sz w:val="20"/>
                <w:szCs w:val="20"/>
              </w:rPr>
              <w:t>2</w:t>
            </w:r>
          </w:p>
        </w:tc>
        <w:tc>
          <w:tcPr>
            <w:tcW w:w="1398" w:type="dxa"/>
            <w:hideMark/>
          </w:tcPr>
          <w:p w:rsidR="00875E7E" w:rsidRPr="003C4319" w:rsidRDefault="00875E7E" w:rsidP="003C4319">
            <w:pPr>
              <w:spacing w:after="0" w:line="240" w:lineRule="auto"/>
              <w:rPr>
                <w:rFonts w:ascii="Times New Roman" w:hAnsi="Times New Roman" w:cs="Times New Roman"/>
                <w:sz w:val="20"/>
                <w:szCs w:val="20"/>
              </w:rPr>
            </w:pPr>
            <w:r w:rsidRPr="003C4319">
              <w:rPr>
                <w:rFonts w:ascii="Times New Roman" w:hAnsi="Times New Roman" w:cs="Times New Roman"/>
                <w:sz w:val="20"/>
                <w:szCs w:val="20"/>
              </w:rPr>
              <w:t>Bertindak mandiri dalam mengambil</w:t>
            </w:r>
            <w:r w:rsidRPr="003C4319">
              <w:rPr>
                <w:rFonts w:ascii="Times New Roman" w:hAnsi="Times New Roman" w:cs="Times New Roman"/>
                <w:spacing w:val="1"/>
                <w:sz w:val="20"/>
                <w:szCs w:val="20"/>
              </w:rPr>
              <w:t xml:space="preserve"> </w:t>
            </w:r>
            <w:r w:rsidRPr="003C4319">
              <w:rPr>
                <w:rFonts w:ascii="Times New Roman" w:hAnsi="Times New Roman" w:cs="Times New Roman"/>
                <w:sz w:val="20"/>
                <w:szCs w:val="20"/>
              </w:rPr>
              <w:t>keputusan</w:t>
            </w:r>
          </w:p>
        </w:tc>
        <w:tc>
          <w:tcPr>
            <w:tcW w:w="1301" w:type="dxa"/>
            <w:gridSpan w:val="3"/>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4</w:t>
            </w:r>
          </w:p>
        </w:tc>
        <w:tc>
          <w:tcPr>
            <w:tcW w:w="736" w:type="dxa"/>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9</w:t>
            </w:r>
          </w:p>
        </w:tc>
        <w:tc>
          <w:tcPr>
            <w:tcW w:w="709" w:type="dxa"/>
            <w:gridSpan w:val="3"/>
            <w:vAlign w:val="center"/>
          </w:tcPr>
          <w:p w:rsidR="00875E7E" w:rsidRPr="003C4319" w:rsidRDefault="00875E7E" w:rsidP="003C4319">
            <w:pPr>
              <w:spacing w:after="0" w:line="480" w:lineRule="auto"/>
              <w:jc w:val="center"/>
              <w:rPr>
                <w:rFonts w:ascii="Times New Roman" w:hAnsi="Times New Roman" w:cs="Times New Roman"/>
                <w:sz w:val="20"/>
                <w:szCs w:val="20"/>
              </w:rPr>
            </w:pPr>
            <w:r w:rsidRPr="003C4319">
              <w:rPr>
                <w:rFonts w:ascii="Times New Roman" w:hAnsi="Times New Roman" w:cs="Times New Roman"/>
                <w:sz w:val="20"/>
                <w:szCs w:val="20"/>
              </w:rPr>
              <w:t>2</w:t>
            </w:r>
          </w:p>
        </w:tc>
      </w:tr>
      <w:tr w:rsidR="00875E7E" w:rsidRPr="003C4319" w:rsidTr="00C01051">
        <w:trPr>
          <w:gridAfter w:val="2"/>
          <w:wAfter w:w="372" w:type="dxa"/>
          <w:trHeight w:val="20"/>
        </w:trPr>
        <w:tc>
          <w:tcPr>
            <w:tcW w:w="615" w:type="dxa"/>
            <w:hideMark/>
          </w:tcPr>
          <w:p w:rsidR="00875E7E" w:rsidRPr="003C4319" w:rsidRDefault="00875E7E" w:rsidP="00716071">
            <w:pPr>
              <w:jc w:val="center"/>
              <w:rPr>
                <w:rFonts w:ascii="Times New Roman" w:hAnsi="Times New Roman" w:cs="Times New Roman"/>
                <w:sz w:val="20"/>
                <w:szCs w:val="20"/>
              </w:rPr>
            </w:pPr>
            <w:r w:rsidRPr="003C4319">
              <w:rPr>
                <w:rFonts w:ascii="Times New Roman" w:hAnsi="Times New Roman" w:cs="Times New Roman"/>
                <w:sz w:val="20"/>
                <w:szCs w:val="20"/>
              </w:rPr>
              <w:t>3</w:t>
            </w:r>
          </w:p>
        </w:tc>
        <w:tc>
          <w:tcPr>
            <w:tcW w:w="1398" w:type="dxa"/>
            <w:hideMark/>
          </w:tcPr>
          <w:p w:rsidR="00875E7E" w:rsidRPr="003C4319" w:rsidRDefault="00875E7E" w:rsidP="003C4319">
            <w:pPr>
              <w:spacing w:after="0"/>
              <w:rPr>
                <w:rFonts w:ascii="Times New Roman" w:hAnsi="Times New Roman" w:cs="Times New Roman"/>
                <w:sz w:val="20"/>
                <w:szCs w:val="20"/>
              </w:rPr>
            </w:pPr>
            <w:r w:rsidRPr="003C4319">
              <w:rPr>
                <w:rFonts w:ascii="Times New Roman" w:hAnsi="Times New Roman" w:cs="Times New Roman"/>
                <w:sz w:val="20"/>
                <w:szCs w:val="20"/>
              </w:rPr>
              <w:t>Memiliki rasa positif terhadap diri</w:t>
            </w:r>
            <w:r w:rsidRPr="003C4319">
              <w:rPr>
                <w:rFonts w:ascii="Times New Roman" w:hAnsi="Times New Roman" w:cs="Times New Roman"/>
                <w:spacing w:val="-2"/>
                <w:sz w:val="20"/>
                <w:szCs w:val="20"/>
              </w:rPr>
              <w:t xml:space="preserve"> </w:t>
            </w:r>
            <w:r w:rsidRPr="003C4319">
              <w:rPr>
                <w:rFonts w:ascii="Times New Roman" w:hAnsi="Times New Roman" w:cs="Times New Roman"/>
                <w:sz w:val="20"/>
                <w:szCs w:val="20"/>
              </w:rPr>
              <w:t>sendiri</w:t>
            </w:r>
          </w:p>
        </w:tc>
        <w:tc>
          <w:tcPr>
            <w:tcW w:w="1301" w:type="dxa"/>
            <w:gridSpan w:val="3"/>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1, 7, 10</w:t>
            </w:r>
          </w:p>
        </w:tc>
        <w:tc>
          <w:tcPr>
            <w:tcW w:w="736" w:type="dxa"/>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5</w:t>
            </w:r>
          </w:p>
        </w:tc>
        <w:tc>
          <w:tcPr>
            <w:tcW w:w="709" w:type="dxa"/>
            <w:gridSpan w:val="3"/>
            <w:vAlign w:val="center"/>
          </w:tcPr>
          <w:p w:rsidR="00875E7E" w:rsidRPr="003C4319" w:rsidRDefault="00875E7E" w:rsidP="003C4319">
            <w:pPr>
              <w:spacing w:after="0" w:line="480" w:lineRule="auto"/>
              <w:jc w:val="center"/>
              <w:rPr>
                <w:rFonts w:ascii="Times New Roman" w:hAnsi="Times New Roman" w:cs="Times New Roman"/>
                <w:sz w:val="20"/>
                <w:szCs w:val="20"/>
              </w:rPr>
            </w:pPr>
            <w:r w:rsidRPr="003C4319">
              <w:rPr>
                <w:rFonts w:ascii="Times New Roman" w:hAnsi="Times New Roman" w:cs="Times New Roman"/>
                <w:sz w:val="20"/>
                <w:szCs w:val="20"/>
              </w:rPr>
              <w:t>4</w:t>
            </w:r>
          </w:p>
        </w:tc>
      </w:tr>
      <w:tr w:rsidR="00875E7E" w:rsidRPr="003C4319" w:rsidTr="00C01051">
        <w:trPr>
          <w:gridAfter w:val="2"/>
          <w:wAfter w:w="372" w:type="dxa"/>
          <w:trHeight w:val="20"/>
        </w:trPr>
        <w:tc>
          <w:tcPr>
            <w:tcW w:w="615" w:type="dxa"/>
            <w:tcBorders>
              <w:bottom w:val="single" w:sz="4" w:space="0" w:color="auto"/>
            </w:tcBorders>
            <w:hideMark/>
          </w:tcPr>
          <w:p w:rsidR="00875E7E" w:rsidRPr="003C4319" w:rsidRDefault="00875E7E" w:rsidP="00716071">
            <w:pPr>
              <w:jc w:val="center"/>
              <w:rPr>
                <w:rFonts w:ascii="Times New Roman" w:hAnsi="Times New Roman" w:cs="Times New Roman"/>
                <w:sz w:val="20"/>
                <w:szCs w:val="20"/>
              </w:rPr>
            </w:pPr>
            <w:r w:rsidRPr="003C4319">
              <w:rPr>
                <w:rFonts w:ascii="Times New Roman" w:hAnsi="Times New Roman" w:cs="Times New Roman"/>
                <w:sz w:val="20"/>
                <w:szCs w:val="20"/>
              </w:rPr>
              <w:t>4</w:t>
            </w:r>
          </w:p>
        </w:tc>
        <w:tc>
          <w:tcPr>
            <w:tcW w:w="1398" w:type="dxa"/>
            <w:tcBorders>
              <w:bottom w:val="single" w:sz="4" w:space="0" w:color="auto"/>
            </w:tcBorders>
            <w:hideMark/>
          </w:tcPr>
          <w:p w:rsidR="00875E7E" w:rsidRPr="003C4319" w:rsidRDefault="00875E7E" w:rsidP="003C4319">
            <w:pPr>
              <w:spacing w:after="0"/>
              <w:rPr>
                <w:rFonts w:ascii="Times New Roman" w:hAnsi="Times New Roman" w:cs="Times New Roman"/>
                <w:sz w:val="20"/>
                <w:szCs w:val="20"/>
              </w:rPr>
            </w:pPr>
            <w:r w:rsidRPr="003C4319">
              <w:rPr>
                <w:rFonts w:ascii="Times New Roman" w:hAnsi="Times New Roman" w:cs="Times New Roman"/>
                <w:sz w:val="20"/>
                <w:szCs w:val="20"/>
              </w:rPr>
              <w:t>Berani mengungkapkan</w:t>
            </w:r>
            <w:r w:rsidRPr="003C4319">
              <w:rPr>
                <w:rFonts w:ascii="Times New Roman" w:hAnsi="Times New Roman" w:cs="Times New Roman"/>
                <w:spacing w:val="1"/>
                <w:sz w:val="20"/>
                <w:szCs w:val="20"/>
              </w:rPr>
              <w:t xml:space="preserve"> </w:t>
            </w:r>
            <w:r w:rsidRPr="003C4319">
              <w:rPr>
                <w:rFonts w:ascii="Times New Roman" w:hAnsi="Times New Roman" w:cs="Times New Roman"/>
                <w:sz w:val="20"/>
                <w:szCs w:val="20"/>
              </w:rPr>
              <w:t>pendapat</w:t>
            </w:r>
          </w:p>
        </w:tc>
        <w:tc>
          <w:tcPr>
            <w:tcW w:w="1301" w:type="dxa"/>
            <w:gridSpan w:val="3"/>
            <w:tcBorders>
              <w:bottom w:val="single" w:sz="4" w:space="0" w:color="auto"/>
            </w:tcBorders>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8</w:t>
            </w:r>
          </w:p>
        </w:tc>
        <w:tc>
          <w:tcPr>
            <w:tcW w:w="736" w:type="dxa"/>
            <w:tcBorders>
              <w:bottom w:val="single" w:sz="4" w:space="0" w:color="auto"/>
            </w:tcBorders>
            <w:vAlign w:val="center"/>
          </w:tcPr>
          <w:p w:rsidR="00875E7E" w:rsidRPr="003C4319" w:rsidRDefault="00875E7E" w:rsidP="003C4319">
            <w:pPr>
              <w:spacing w:after="0" w:line="480" w:lineRule="auto"/>
              <w:ind w:left="-28" w:right="-3"/>
              <w:jc w:val="center"/>
              <w:rPr>
                <w:rFonts w:ascii="Times New Roman" w:hAnsi="Times New Roman" w:cs="Times New Roman"/>
                <w:sz w:val="20"/>
                <w:szCs w:val="20"/>
              </w:rPr>
            </w:pPr>
            <w:r w:rsidRPr="003C4319">
              <w:rPr>
                <w:rFonts w:ascii="Times New Roman" w:hAnsi="Times New Roman" w:cs="Times New Roman"/>
                <w:sz w:val="20"/>
                <w:szCs w:val="20"/>
              </w:rPr>
              <w:t>2</w:t>
            </w:r>
          </w:p>
        </w:tc>
        <w:tc>
          <w:tcPr>
            <w:tcW w:w="709" w:type="dxa"/>
            <w:gridSpan w:val="3"/>
            <w:tcBorders>
              <w:bottom w:val="single" w:sz="4" w:space="0" w:color="auto"/>
            </w:tcBorders>
            <w:vAlign w:val="center"/>
          </w:tcPr>
          <w:p w:rsidR="00875E7E" w:rsidRPr="003C4319" w:rsidRDefault="00875E7E" w:rsidP="003C4319">
            <w:pPr>
              <w:spacing w:after="0" w:line="480" w:lineRule="auto"/>
              <w:jc w:val="center"/>
              <w:rPr>
                <w:rFonts w:ascii="Times New Roman" w:hAnsi="Times New Roman" w:cs="Times New Roman"/>
                <w:sz w:val="20"/>
                <w:szCs w:val="20"/>
              </w:rPr>
            </w:pPr>
            <w:r w:rsidRPr="003C4319">
              <w:rPr>
                <w:rFonts w:ascii="Times New Roman" w:hAnsi="Times New Roman" w:cs="Times New Roman"/>
                <w:sz w:val="20"/>
                <w:szCs w:val="20"/>
              </w:rPr>
              <w:t>2</w:t>
            </w:r>
          </w:p>
        </w:tc>
      </w:tr>
      <w:tr w:rsidR="00875E7E" w:rsidRPr="009373F0" w:rsidTr="00C01051">
        <w:trPr>
          <w:gridAfter w:val="2"/>
          <w:wAfter w:w="372" w:type="dxa"/>
          <w:trHeight w:val="570"/>
        </w:trPr>
        <w:tc>
          <w:tcPr>
            <w:tcW w:w="615" w:type="dxa"/>
            <w:tcBorders>
              <w:top w:val="single" w:sz="4" w:space="0" w:color="auto"/>
              <w:bottom w:val="single" w:sz="4" w:space="0" w:color="auto"/>
            </w:tcBorders>
            <w:shd w:val="clear" w:color="auto" w:fill="A6A6A6"/>
            <w:vAlign w:val="center"/>
            <w:hideMark/>
          </w:tcPr>
          <w:p w:rsidR="00875E7E" w:rsidRPr="009373F0" w:rsidRDefault="00875E7E" w:rsidP="003C4319">
            <w:pPr>
              <w:spacing w:after="0" w:line="240" w:lineRule="auto"/>
              <w:jc w:val="center"/>
              <w:rPr>
                <w:rFonts w:ascii="Times New Roman" w:hAnsi="Times New Roman" w:cs="Times New Roman"/>
                <w:sz w:val="24"/>
                <w:szCs w:val="24"/>
              </w:rPr>
            </w:pPr>
          </w:p>
        </w:tc>
        <w:tc>
          <w:tcPr>
            <w:tcW w:w="1398" w:type="dxa"/>
            <w:tcBorders>
              <w:top w:val="single" w:sz="4" w:space="0" w:color="auto"/>
              <w:bottom w:val="single" w:sz="4" w:space="0" w:color="auto"/>
            </w:tcBorders>
            <w:shd w:val="clear" w:color="auto" w:fill="A6A6A6"/>
            <w:vAlign w:val="center"/>
            <w:hideMark/>
          </w:tcPr>
          <w:p w:rsidR="00875E7E" w:rsidRPr="006E50AE" w:rsidRDefault="00875E7E" w:rsidP="003C4319">
            <w:pPr>
              <w:spacing w:after="0" w:line="240" w:lineRule="auto"/>
              <w:jc w:val="center"/>
              <w:rPr>
                <w:rFonts w:ascii="Times New Roman" w:hAnsi="Times New Roman" w:cs="Times New Roman"/>
                <w:b/>
                <w:sz w:val="20"/>
                <w:szCs w:val="20"/>
              </w:rPr>
            </w:pPr>
            <w:r w:rsidRPr="006E50AE">
              <w:rPr>
                <w:rFonts w:ascii="Times New Roman" w:hAnsi="Times New Roman" w:cs="Times New Roman"/>
                <w:b/>
                <w:sz w:val="20"/>
                <w:szCs w:val="20"/>
              </w:rPr>
              <w:t>TOTAL</w:t>
            </w:r>
          </w:p>
        </w:tc>
        <w:tc>
          <w:tcPr>
            <w:tcW w:w="1301" w:type="dxa"/>
            <w:gridSpan w:val="3"/>
            <w:tcBorders>
              <w:top w:val="single" w:sz="4" w:space="0" w:color="auto"/>
              <w:bottom w:val="single" w:sz="4" w:space="0" w:color="auto"/>
            </w:tcBorders>
            <w:shd w:val="clear" w:color="auto" w:fill="A6A6A6"/>
            <w:vAlign w:val="center"/>
          </w:tcPr>
          <w:p w:rsidR="00875E7E" w:rsidRPr="006E50AE" w:rsidRDefault="00875E7E" w:rsidP="003C4319">
            <w:pPr>
              <w:spacing w:after="0" w:line="240" w:lineRule="auto"/>
              <w:ind w:left="-28" w:right="-3"/>
              <w:jc w:val="center"/>
              <w:rPr>
                <w:rFonts w:ascii="Times New Roman" w:hAnsi="Times New Roman" w:cs="Times New Roman"/>
                <w:b/>
                <w:sz w:val="20"/>
                <w:szCs w:val="20"/>
              </w:rPr>
            </w:pPr>
            <w:r w:rsidRPr="006E50AE">
              <w:rPr>
                <w:rFonts w:ascii="Times New Roman" w:hAnsi="Times New Roman" w:cs="Times New Roman"/>
                <w:b/>
                <w:sz w:val="20"/>
                <w:szCs w:val="20"/>
              </w:rPr>
              <w:t>6</w:t>
            </w:r>
          </w:p>
        </w:tc>
        <w:tc>
          <w:tcPr>
            <w:tcW w:w="736" w:type="dxa"/>
            <w:tcBorders>
              <w:top w:val="single" w:sz="4" w:space="0" w:color="auto"/>
              <w:bottom w:val="single" w:sz="4" w:space="0" w:color="auto"/>
            </w:tcBorders>
            <w:shd w:val="clear" w:color="auto" w:fill="A6A6A6"/>
            <w:vAlign w:val="center"/>
          </w:tcPr>
          <w:p w:rsidR="00875E7E" w:rsidRPr="006E50AE" w:rsidRDefault="00875E7E" w:rsidP="003C4319">
            <w:pPr>
              <w:spacing w:after="0" w:line="240" w:lineRule="auto"/>
              <w:ind w:left="-28" w:right="-3"/>
              <w:jc w:val="center"/>
              <w:rPr>
                <w:rFonts w:ascii="Times New Roman" w:hAnsi="Times New Roman" w:cs="Times New Roman"/>
                <w:b/>
                <w:sz w:val="20"/>
                <w:szCs w:val="20"/>
              </w:rPr>
            </w:pPr>
            <w:r w:rsidRPr="006E50AE">
              <w:rPr>
                <w:rFonts w:ascii="Times New Roman" w:hAnsi="Times New Roman" w:cs="Times New Roman"/>
                <w:b/>
                <w:sz w:val="20"/>
                <w:szCs w:val="20"/>
              </w:rPr>
              <w:t>4</w:t>
            </w:r>
          </w:p>
        </w:tc>
        <w:tc>
          <w:tcPr>
            <w:tcW w:w="709" w:type="dxa"/>
            <w:gridSpan w:val="3"/>
            <w:tcBorders>
              <w:top w:val="single" w:sz="4" w:space="0" w:color="auto"/>
              <w:bottom w:val="single" w:sz="4" w:space="0" w:color="auto"/>
            </w:tcBorders>
            <w:shd w:val="clear" w:color="auto" w:fill="A6A6A6"/>
            <w:vAlign w:val="center"/>
          </w:tcPr>
          <w:p w:rsidR="00875E7E" w:rsidRPr="006E50AE" w:rsidRDefault="00875E7E" w:rsidP="003C4319">
            <w:pPr>
              <w:spacing w:after="0" w:line="240" w:lineRule="auto"/>
              <w:jc w:val="center"/>
              <w:rPr>
                <w:rFonts w:ascii="Times New Roman" w:hAnsi="Times New Roman" w:cs="Times New Roman"/>
                <w:b/>
                <w:sz w:val="20"/>
                <w:szCs w:val="20"/>
              </w:rPr>
            </w:pPr>
            <w:r w:rsidRPr="006E50AE">
              <w:rPr>
                <w:rFonts w:ascii="Times New Roman" w:hAnsi="Times New Roman" w:cs="Times New Roman"/>
                <w:b/>
                <w:sz w:val="20"/>
                <w:szCs w:val="20"/>
              </w:rPr>
              <w:t>10</w:t>
            </w:r>
          </w:p>
        </w:tc>
      </w:tr>
    </w:tbl>
    <w:p w:rsidR="00875E7E" w:rsidRPr="009373F0" w:rsidRDefault="00875E7E" w:rsidP="00B3782B">
      <w:pPr>
        <w:spacing w:before="120" w:after="120" w:line="240" w:lineRule="auto"/>
        <w:ind w:firstLine="708"/>
        <w:jc w:val="both"/>
        <w:rPr>
          <w:rFonts w:ascii="Times New Roman" w:hAnsi="Times New Roman" w:cs="Times New Roman"/>
          <w:sz w:val="24"/>
          <w:szCs w:val="24"/>
          <w:lang w:val="fi-FI"/>
        </w:rPr>
      </w:pPr>
      <w:r w:rsidRPr="009373F0">
        <w:rPr>
          <w:rFonts w:ascii="Times New Roman" w:hAnsi="Times New Roman" w:cs="Times New Roman"/>
          <w:sz w:val="24"/>
          <w:szCs w:val="24"/>
          <w:lang w:val="fi-FI"/>
        </w:rPr>
        <w:t xml:space="preserve">Skala ini disusun dengan model skala </w:t>
      </w:r>
      <w:r w:rsidRPr="00BC4B85">
        <w:rPr>
          <w:rFonts w:ascii="Times New Roman" w:hAnsi="Times New Roman" w:cs="Times New Roman"/>
          <w:i/>
          <w:iCs/>
          <w:sz w:val="24"/>
          <w:szCs w:val="24"/>
          <w:lang w:val="fi-FI"/>
        </w:rPr>
        <w:t>Likert</w:t>
      </w:r>
      <w:r w:rsidRPr="009373F0">
        <w:rPr>
          <w:rFonts w:ascii="Times New Roman" w:hAnsi="Times New Roman" w:cs="Times New Roman"/>
          <w:sz w:val="24"/>
          <w:szCs w:val="24"/>
          <w:lang w:val="fi-FI"/>
        </w:rPr>
        <w:t xml:space="preserve"> yang terdiri dari pernyataan-pernyataan dalam bentuk </w:t>
      </w:r>
      <w:r w:rsidRPr="009373F0">
        <w:rPr>
          <w:rFonts w:ascii="Times New Roman" w:hAnsi="Times New Roman" w:cs="Times New Roman"/>
          <w:i/>
          <w:sz w:val="24"/>
          <w:szCs w:val="24"/>
          <w:lang w:val="fi-FI"/>
        </w:rPr>
        <w:t>favourable</w:t>
      </w:r>
      <w:r w:rsidRPr="009373F0">
        <w:rPr>
          <w:rFonts w:ascii="Times New Roman" w:hAnsi="Times New Roman" w:cs="Times New Roman"/>
          <w:sz w:val="24"/>
          <w:szCs w:val="24"/>
          <w:lang w:val="fi-FI"/>
        </w:rPr>
        <w:t xml:space="preserve"> dan </w:t>
      </w:r>
      <w:r w:rsidRPr="009373F0">
        <w:rPr>
          <w:rFonts w:ascii="Times New Roman" w:hAnsi="Times New Roman" w:cs="Times New Roman"/>
          <w:i/>
          <w:sz w:val="24"/>
          <w:szCs w:val="24"/>
          <w:lang w:val="fi-FI"/>
        </w:rPr>
        <w:t>unfavourable</w:t>
      </w:r>
      <w:r w:rsidRPr="009373F0">
        <w:rPr>
          <w:rFonts w:ascii="Times New Roman" w:hAnsi="Times New Roman" w:cs="Times New Roman"/>
          <w:sz w:val="24"/>
          <w:szCs w:val="24"/>
          <w:lang w:val="fi-FI"/>
        </w:rPr>
        <w:t>. Dengan menggunakan empat alternatif pilihan jawaban, yaitu: Sangat Setuju (SS), Setuju (S), Tidak Setuju (TS), Sangat Tidak Setuju (STS).</w:t>
      </w:r>
    </w:p>
    <w:p w:rsidR="009A4533" w:rsidRDefault="009A4533" w:rsidP="004A7513">
      <w:pPr>
        <w:spacing w:after="0" w:line="240" w:lineRule="auto"/>
        <w:jc w:val="center"/>
        <w:rPr>
          <w:rFonts w:ascii="Times New Roman" w:hAnsi="Times New Roman" w:cs="Times New Roman"/>
          <w:bCs/>
          <w:sz w:val="24"/>
          <w:szCs w:val="24"/>
          <w:lang w:val="id-ID"/>
        </w:rPr>
      </w:pPr>
    </w:p>
    <w:p w:rsidR="00FE25D4" w:rsidRPr="004A7513" w:rsidRDefault="00FE25D4" w:rsidP="004A7513">
      <w:pPr>
        <w:spacing w:after="0" w:line="240" w:lineRule="auto"/>
        <w:jc w:val="center"/>
        <w:rPr>
          <w:rFonts w:ascii="Times New Roman" w:hAnsi="Times New Roman" w:cs="Times New Roman"/>
          <w:bCs/>
          <w:lang w:val="id-ID"/>
        </w:rPr>
      </w:pPr>
      <w:proofErr w:type="gramStart"/>
      <w:r w:rsidRPr="004A7513">
        <w:rPr>
          <w:rFonts w:ascii="Times New Roman" w:hAnsi="Times New Roman" w:cs="Times New Roman"/>
          <w:bCs/>
          <w:sz w:val="24"/>
          <w:szCs w:val="24"/>
        </w:rPr>
        <w:t>Tabel</w:t>
      </w:r>
      <w:r w:rsidR="00B3782B" w:rsidRPr="004A7513">
        <w:rPr>
          <w:rFonts w:ascii="Times New Roman" w:hAnsi="Times New Roman" w:cs="Times New Roman"/>
          <w:bCs/>
          <w:sz w:val="24"/>
          <w:szCs w:val="24"/>
          <w:lang w:val="id-ID"/>
        </w:rPr>
        <w:t xml:space="preserve"> 2.</w:t>
      </w:r>
      <w:proofErr w:type="gramEnd"/>
      <w:r w:rsidRPr="004A7513">
        <w:rPr>
          <w:rFonts w:ascii="Times New Roman" w:hAnsi="Times New Roman" w:cs="Times New Roman"/>
          <w:bCs/>
          <w:sz w:val="24"/>
          <w:szCs w:val="24"/>
        </w:rPr>
        <w:t xml:space="preserve"> Distribusi Butir-butir </w:t>
      </w:r>
      <w:r w:rsidRPr="004A7513">
        <w:rPr>
          <w:rFonts w:ascii="Times New Roman" w:hAnsi="Times New Roman" w:cs="Times New Roman"/>
          <w:bCs/>
        </w:rPr>
        <w:t>Pernyataan Skala</w:t>
      </w:r>
      <w:r w:rsidR="000710BE" w:rsidRPr="004A7513">
        <w:rPr>
          <w:rFonts w:ascii="Times New Roman" w:hAnsi="Times New Roman" w:cs="Times New Roman"/>
          <w:bCs/>
          <w:lang w:val="id-ID"/>
        </w:rPr>
        <w:t xml:space="preserve"> </w:t>
      </w:r>
      <w:r w:rsidRPr="004A7513">
        <w:rPr>
          <w:rFonts w:ascii="Times New Roman" w:hAnsi="Times New Roman" w:cs="Times New Roman"/>
          <w:bCs/>
          <w:iCs/>
        </w:rPr>
        <w:t xml:space="preserve">Kepercayaan Diri </w:t>
      </w:r>
      <w:r w:rsidRPr="004A7513">
        <w:rPr>
          <w:rFonts w:ascii="Times New Roman" w:hAnsi="Times New Roman" w:cs="Times New Roman"/>
          <w:bCs/>
        </w:rPr>
        <w:t>Setelah Uji Coba</w:t>
      </w:r>
    </w:p>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
        <w:gridCol w:w="1352"/>
        <w:gridCol w:w="186"/>
        <w:gridCol w:w="381"/>
        <w:gridCol w:w="256"/>
        <w:gridCol w:w="471"/>
        <w:gridCol w:w="256"/>
        <w:gridCol w:w="381"/>
        <w:gridCol w:w="256"/>
        <w:gridCol w:w="471"/>
        <w:gridCol w:w="177"/>
        <w:gridCol w:w="477"/>
        <w:gridCol w:w="90"/>
        <w:gridCol w:w="62"/>
      </w:tblGrid>
      <w:tr w:rsidR="00FE25D4" w:rsidRPr="009373F0" w:rsidTr="004A7513">
        <w:trPr>
          <w:trHeight w:val="454"/>
        </w:trPr>
        <w:tc>
          <w:tcPr>
            <w:tcW w:w="316" w:type="dxa"/>
            <w:vMerge w:val="restart"/>
            <w:tcBorders>
              <w:top w:val="single" w:sz="4" w:space="0" w:color="auto"/>
              <w:left w:val="nil"/>
              <w:bottom w:val="nil"/>
              <w:right w:val="nil"/>
            </w:tcBorders>
            <w:shd w:val="clear" w:color="auto" w:fill="D9D9D9"/>
            <w:vAlign w:val="center"/>
          </w:tcPr>
          <w:p w:rsidR="00FE25D4" w:rsidRPr="00FE25D4" w:rsidRDefault="00AA438D" w:rsidP="00993B00">
            <w:pPr>
              <w:pStyle w:val="NoSpacing"/>
              <w:ind w:left="-142" w:right="-94"/>
              <w:jc w:val="center"/>
              <w:rPr>
                <w:rFonts w:ascii="Times New Roman" w:hAnsi="Times New Roman"/>
                <w:b/>
                <w:sz w:val="18"/>
                <w:szCs w:val="18"/>
              </w:rPr>
            </w:pPr>
            <w:r>
              <w:rPr>
                <w:rFonts w:ascii="Times New Roman" w:hAnsi="Times New Roman"/>
                <w:b/>
                <w:sz w:val="18"/>
                <w:szCs w:val="18"/>
                <w:lang w:val="id-ID"/>
              </w:rPr>
              <w:t xml:space="preserve"> </w:t>
            </w:r>
            <w:r w:rsidR="00FE25D4" w:rsidRPr="00FE25D4">
              <w:rPr>
                <w:rFonts w:ascii="Times New Roman" w:hAnsi="Times New Roman"/>
                <w:b/>
                <w:sz w:val="18"/>
                <w:szCs w:val="18"/>
              </w:rPr>
              <w:t>No</w:t>
            </w:r>
          </w:p>
        </w:tc>
        <w:tc>
          <w:tcPr>
            <w:tcW w:w="1538" w:type="dxa"/>
            <w:gridSpan w:val="2"/>
            <w:vMerge w:val="restart"/>
            <w:tcBorders>
              <w:top w:val="single" w:sz="4" w:space="0" w:color="auto"/>
              <w:left w:val="nil"/>
              <w:bottom w:val="nil"/>
              <w:right w:val="nil"/>
            </w:tcBorders>
            <w:shd w:val="clear" w:color="auto" w:fill="D9D9D9"/>
            <w:vAlign w:val="center"/>
          </w:tcPr>
          <w:p w:rsidR="00FE25D4" w:rsidRPr="00FE25D4" w:rsidRDefault="00FE25D4" w:rsidP="00993B00">
            <w:pPr>
              <w:spacing w:after="0" w:line="240" w:lineRule="auto"/>
              <w:jc w:val="center"/>
              <w:rPr>
                <w:rFonts w:ascii="Times New Roman" w:hAnsi="Times New Roman" w:cs="Times New Roman"/>
                <w:b/>
                <w:sz w:val="18"/>
                <w:szCs w:val="18"/>
              </w:rPr>
            </w:pPr>
            <w:r w:rsidRPr="00FE25D4">
              <w:rPr>
                <w:rFonts w:ascii="Times New Roman" w:hAnsi="Times New Roman" w:cs="Times New Roman"/>
                <w:b/>
                <w:sz w:val="18"/>
                <w:szCs w:val="18"/>
              </w:rPr>
              <w:t>Kriteria kepercayaan diri</w:t>
            </w:r>
          </w:p>
        </w:tc>
        <w:tc>
          <w:tcPr>
            <w:tcW w:w="2649" w:type="dxa"/>
            <w:gridSpan w:val="8"/>
            <w:tcBorders>
              <w:top w:val="single" w:sz="4" w:space="0" w:color="auto"/>
              <w:left w:val="nil"/>
              <w:bottom w:val="nil"/>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Nomor Butir</w:t>
            </w:r>
          </w:p>
        </w:tc>
        <w:tc>
          <w:tcPr>
            <w:tcW w:w="629" w:type="dxa"/>
            <w:gridSpan w:val="3"/>
            <w:vMerge w:val="restart"/>
            <w:tcBorders>
              <w:top w:val="single" w:sz="4" w:space="0" w:color="auto"/>
              <w:left w:val="nil"/>
              <w:bottom w:val="nil"/>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Jumlah Valid</w:t>
            </w:r>
          </w:p>
        </w:tc>
      </w:tr>
      <w:tr w:rsidR="00993B00" w:rsidRPr="009373F0" w:rsidTr="004A7513">
        <w:trPr>
          <w:trHeight w:val="454"/>
        </w:trPr>
        <w:tc>
          <w:tcPr>
            <w:tcW w:w="316" w:type="dxa"/>
            <w:vMerge/>
            <w:tcBorders>
              <w:top w:val="nil"/>
              <w:left w:val="nil"/>
              <w:bottom w:val="nil"/>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c>
          <w:tcPr>
            <w:tcW w:w="1538" w:type="dxa"/>
            <w:gridSpan w:val="2"/>
            <w:vMerge/>
            <w:tcBorders>
              <w:top w:val="nil"/>
              <w:left w:val="nil"/>
              <w:bottom w:val="nil"/>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c>
          <w:tcPr>
            <w:tcW w:w="1364" w:type="dxa"/>
            <w:gridSpan w:val="4"/>
            <w:tcBorders>
              <w:top w:val="nil"/>
              <w:left w:val="nil"/>
              <w:bottom w:val="nil"/>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Favorable</w:t>
            </w:r>
          </w:p>
        </w:tc>
        <w:tc>
          <w:tcPr>
            <w:tcW w:w="1285" w:type="dxa"/>
            <w:gridSpan w:val="4"/>
            <w:tcBorders>
              <w:top w:val="nil"/>
              <w:left w:val="nil"/>
              <w:bottom w:val="nil"/>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Unfavorable</w:t>
            </w:r>
          </w:p>
        </w:tc>
        <w:tc>
          <w:tcPr>
            <w:tcW w:w="629" w:type="dxa"/>
            <w:gridSpan w:val="3"/>
            <w:vMerge/>
            <w:tcBorders>
              <w:top w:val="nil"/>
              <w:left w:val="nil"/>
              <w:bottom w:val="nil"/>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r>
      <w:tr w:rsidR="00FE25D4" w:rsidRPr="009373F0" w:rsidTr="004A7513">
        <w:trPr>
          <w:trHeight w:val="454"/>
        </w:trPr>
        <w:tc>
          <w:tcPr>
            <w:tcW w:w="316" w:type="dxa"/>
            <w:vMerge/>
            <w:tcBorders>
              <w:top w:val="nil"/>
              <w:left w:val="nil"/>
              <w:bottom w:val="single" w:sz="4" w:space="0" w:color="auto"/>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c>
          <w:tcPr>
            <w:tcW w:w="1538" w:type="dxa"/>
            <w:gridSpan w:val="2"/>
            <w:vMerge/>
            <w:tcBorders>
              <w:top w:val="nil"/>
              <w:left w:val="nil"/>
              <w:bottom w:val="single" w:sz="4" w:space="0" w:color="auto"/>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c>
          <w:tcPr>
            <w:tcW w:w="637" w:type="dxa"/>
            <w:gridSpan w:val="2"/>
            <w:tcBorders>
              <w:top w:val="nil"/>
              <w:left w:val="nil"/>
              <w:bottom w:val="single" w:sz="4" w:space="0" w:color="auto"/>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Valid</w:t>
            </w:r>
          </w:p>
        </w:tc>
        <w:tc>
          <w:tcPr>
            <w:tcW w:w="727" w:type="dxa"/>
            <w:gridSpan w:val="2"/>
            <w:tcBorders>
              <w:top w:val="nil"/>
              <w:left w:val="nil"/>
              <w:bottom w:val="single" w:sz="4" w:space="0" w:color="auto"/>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Gugur</w:t>
            </w:r>
          </w:p>
        </w:tc>
        <w:tc>
          <w:tcPr>
            <w:tcW w:w="637" w:type="dxa"/>
            <w:gridSpan w:val="2"/>
            <w:tcBorders>
              <w:top w:val="nil"/>
              <w:left w:val="nil"/>
              <w:bottom w:val="single" w:sz="4" w:space="0" w:color="auto"/>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Valid</w:t>
            </w:r>
          </w:p>
        </w:tc>
        <w:tc>
          <w:tcPr>
            <w:tcW w:w="648" w:type="dxa"/>
            <w:gridSpan w:val="2"/>
            <w:tcBorders>
              <w:top w:val="nil"/>
              <w:left w:val="nil"/>
              <w:bottom w:val="single" w:sz="4" w:space="0" w:color="auto"/>
              <w:right w:val="nil"/>
            </w:tcBorders>
            <w:shd w:val="clear" w:color="auto" w:fill="D9D9D9"/>
            <w:vAlign w:val="center"/>
          </w:tcPr>
          <w:p w:rsidR="00FE25D4" w:rsidRPr="00FE25D4" w:rsidRDefault="00FE25D4" w:rsidP="00993B00">
            <w:pPr>
              <w:pStyle w:val="NoSpacing"/>
              <w:jc w:val="center"/>
              <w:rPr>
                <w:rFonts w:ascii="Times New Roman" w:hAnsi="Times New Roman"/>
                <w:b/>
                <w:sz w:val="18"/>
                <w:szCs w:val="18"/>
              </w:rPr>
            </w:pPr>
            <w:r w:rsidRPr="00FE25D4">
              <w:rPr>
                <w:rFonts w:ascii="Times New Roman" w:hAnsi="Times New Roman"/>
                <w:b/>
                <w:sz w:val="18"/>
                <w:szCs w:val="18"/>
              </w:rPr>
              <w:t>Gugur</w:t>
            </w:r>
          </w:p>
        </w:tc>
        <w:tc>
          <w:tcPr>
            <w:tcW w:w="629" w:type="dxa"/>
            <w:gridSpan w:val="3"/>
            <w:vMerge/>
            <w:tcBorders>
              <w:top w:val="nil"/>
              <w:left w:val="nil"/>
              <w:bottom w:val="single" w:sz="4" w:space="0" w:color="auto"/>
              <w:right w:val="nil"/>
            </w:tcBorders>
            <w:shd w:val="clear" w:color="auto" w:fill="D9D9D9"/>
            <w:vAlign w:val="center"/>
          </w:tcPr>
          <w:p w:rsidR="00FE25D4" w:rsidRPr="00FE25D4" w:rsidRDefault="00FE25D4" w:rsidP="00993B00">
            <w:pPr>
              <w:pStyle w:val="NoSpacing"/>
              <w:spacing w:after="120"/>
              <w:jc w:val="center"/>
              <w:rPr>
                <w:rFonts w:ascii="Times New Roman" w:hAnsi="Times New Roman"/>
                <w:b/>
                <w:sz w:val="18"/>
                <w:szCs w:val="18"/>
              </w:rPr>
            </w:pPr>
          </w:p>
        </w:tc>
      </w:tr>
      <w:tr w:rsidR="00FE25D4" w:rsidRPr="009373F0" w:rsidTr="004A7513">
        <w:trPr>
          <w:gridAfter w:val="2"/>
          <w:wAfter w:w="152" w:type="dxa"/>
          <w:trHeight w:val="737"/>
        </w:trPr>
        <w:tc>
          <w:tcPr>
            <w:tcW w:w="316" w:type="dxa"/>
            <w:tcBorders>
              <w:top w:val="single" w:sz="4" w:space="0" w:color="auto"/>
              <w:left w:val="nil"/>
              <w:bottom w:val="nil"/>
              <w:right w:val="nil"/>
            </w:tcBorders>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lastRenderedPageBreak/>
              <w:t>1</w:t>
            </w:r>
          </w:p>
        </w:tc>
        <w:tc>
          <w:tcPr>
            <w:tcW w:w="1352" w:type="dxa"/>
            <w:tcBorders>
              <w:top w:val="single" w:sz="4" w:space="0" w:color="auto"/>
              <w:left w:val="nil"/>
              <w:bottom w:val="nil"/>
              <w:right w:val="nil"/>
            </w:tcBorders>
          </w:tcPr>
          <w:p w:rsidR="00FE25D4" w:rsidRPr="004A7513" w:rsidRDefault="00FE25D4" w:rsidP="004A7513">
            <w:pPr>
              <w:spacing w:after="0" w:line="240" w:lineRule="auto"/>
              <w:ind w:right="-108"/>
              <w:rPr>
                <w:rFonts w:ascii="Times New Roman" w:hAnsi="Times New Roman" w:cs="Times New Roman"/>
                <w:sz w:val="18"/>
                <w:szCs w:val="18"/>
              </w:rPr>
            </w:pPr>
            <w:r w:rsidRPr="004A7513">
              <w:rPr>
                <w:rFonts w:ascii="Times New Roman" w:hAnsi="Times New Roman" w:cs="Times New Roman"/>
                <w:sz w:val="18"/>
                <w:szCs w:val="18"/>
              </w:rPr>
              <w:t>Percaya pada kemampuan</w:t>
            </w:r>
            <w:r w:rsidRPr="004A7513">
              <w:rPr>
                <w:rFonts w:ascii="Times New Roman" w:hAnsi="Times New Roman" w:cs="Times New Roman"/>
                <w:spacing w:val="-3"/>
                <w:sz w:val="18"/>
                <w:szCs w:val="18"/>
              </w:rPr>
              <w:t xml:space="preserve"> </w:t>
            </w:r>
            <w:r w:rsidRPr="004A7513">
              <w:rPr>
                <w:rFonts w:ascii="Times New Roman" w:hAnsi="Times New Roman" w:cs="Times New Roman"/>
                <w:sz w:val="18"/>
                <w:szCs w:val="18"/>
              </w:rPr>
              <w:t>sendiri</w:t>
            </w:r>
          </w:p>
        </w:tc>
        <w:tc>
          <w:tcPr>
            <w:tcW w:w="567" w:type="dxa"/>
            <w:gridSpan w:val="2"/>
            <w:tcBorders>
              <w:top w:val="single" w:sz="4" w:space="0" w:color="auto"/>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3</w:t>
            </w:r>
          </w:p>
        </w:tc>
        <w:tc>
          <w:tcPr>
            <w:tcW w:w="727" w:type="dxa"/>
            <w:gridSpan w:val="2"/>
            <w:tcBorders>
              <w:top w:val="single" w:sz="4" w:space="0" w:color="auto"/>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37" w:type="dxa"/>
            <w:gridSpan w:val="2"/>
            <w:tcBorders>
              <w:top w:val="single" w:sz="4" w:space="0" w:color="auto"/>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6</w:t>
            </w:r>
          </w:p>
        </w:tc>
        <w:tc>
          <w:tcPr>
            <w:tcW w:w="727" w:type="dxa"/>
            <w:gridSpan w:val="2"/>
            <w:tcBorders>
              <w:top w:val="single" w:sz="4" w:space="0" w:color="auto"/>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54" w:type="dxa"/>
            <w:gridSpan w:val="2"/>
            <w:tcBorders>
              <w:top w:val="single" w:sz="4" w:space="0" w:color="auto"/>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2</w:t>
            </w:r>
          </w:p>
        </w:tc>
      </w:tr>
      <w:tr w:rsidR="00FE25D4" w:rsidRPr="009373F0" w:rsidTr="004A7513">
        <w:trPr>
          <w:gridAfter w:val="2"/>
          <w:wAfter w:w="152" w:type="dxa"/>
          <w:trHeight w:val="737"/>
        </w:trPr>
        <w:tc>
          <w:tcPr>
            <w:tcW w:w="316" w:type="dxa"/>
            <w:tcBorders>
              <w:top w:val="nil"/>
              <w:left w:val="nil"/>
              <w:bottom w:val="nil"/>
              <w:right w:val="nil"/>
            </w:tcBorders>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2</w:t>
            </w:r>
          </w:p>
        </w:tc>
        <w:tc>
          <w:tcPr>
            <w:tcW w:w="1352" w:type="dxa"/>
            <w:tcBorders>
              <w:top w:val="nil"/>
              <w:left w:val="nil"/>
              <w:bottom w:val="nil"/>
              <w:right w:val="nil"/>
            </w:tcBorders>
          </w:tcPr>
          <w:p w:rsidR="00FE25D4" w:rsidRPr="004A7513" w:rsidRDefault="00FE25D4" w:rsidP="004A7513">
            <w:pPr>
              <w:spacing w:after="0" w:line="240" w:lineRule="auto"/>
              <w:ind w:right="-108"/>
              <w:rPr>
                <w:rFonts w:ascii="Times New Roman" w:hAnsi="Times New Roman" w:cs="Times New Roman"/>
                <w:sz w:val="18"/>
                <w:szCs w:val="18"/>
              </w:rPr>
            </w:pPr>
            <w:r w:rsidRPr="004A7513">
              <w:rPr>
                <w:rFonts w:ascii="Times New Roman" w:hAnsi="Times New Roman" w:cs="Times New Roman"/>
                <w:sz w:val="18"/>
                <w:szCs w:val="18"/>
              </w:rPr>
              <w:t>Bertindak mandiri dalam mengambil</w:t>
            </w:r>
            <w:r w:rsidRPr="004A7513">
              <w:rPr>
                <w:rFonts w:ascii="Times New Roman" w:hAnsi="Times New Roman" w:cs="Times New Roman"/>
                <w:spacing w:val="1"/>
                <w:sz w:val="18"/>
                <w:szCs w:val="18"/>
              </w:rPr>
              <w:t xml:space="preserve"> </w:t>
            </w:r>
            <w:r w:rsidRPr="004A7513">
              <w:rPr>
                <w:rFonts w:ascii="Times New Roman" w:hAnsi="Times New Roman" w:cs="Times New Roman"/>
                <w:sz w:val="18"/>
                <w:szCs w:val="18"/>
              </w:rPr>
              <w:t>keputusan</w:t>
            </w:r>
          </w:p>
        </w:tc>
        <w:tc>
          <w:tcPr>
            <w:tcW w:w="567" w:type="dxa"/>
            <w:gridSpan w:val="2"/>
            <w:tcBorders>
              <w:top w:val="nil"/>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4</w:t>
            </w:r>
          </w:p>
        </w:tc>
        <w:tc>
          <w:tcPr>
            <w:tcW w:w="727"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37" w:type="dxa"/>
            <w:gridSpan w:val="2"/>
            <w:tcBorders>
              <w:top w:val="nil"/>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9</w:t>
            </w:r>
          </w:p>
        </w:tc>
        <w:tc>
          <w:tcPr>
            <w:tcW w:w="727"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54"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2</w:t>
            </w:r>
          </w:p>
        </w:tc>
      </w:tr>
      <w:tr w:rsidR="00FE25D4" w:rsidRPr="009373F0" w:rsidTr="004A7513">
        <w:trPr>
          <w:gridAfter w:val="2"/>
          <w:wAfter w:w="152" w:type="dxa"/>
          <w:trHeight w:val="737"/>
        </w:trPr>
        <w:tc>
          <w:tcPr>
            <w:tcW w:w="316" w:type="dxa"/>
            <w:tcBorders>
              <w:top w:val="nil"/>
              <w:left w:val="nil"/>
              <w:bottom w:val="nil"/>
              <w:right w:val="nil"/>
            </w:tcBorders>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3</w:t>
            </w:r>
          </w:p>
        </w:tc>
        <w:tc>
          <w:tcPr>
            <w:tcW w:w="1352" w:type="dxa"/>
            <w:tcBorders>
              <w:top w:val="nil"/>
              <w:left w:val="nil"/>
              <w:bottom w:val="nil"/>
              <w:right w:val="nil"/>
            </w:tcBorders>
          </w:tcPr>
          <w:p w:rsidR="00FE25D4" w:rsidRPr="004A7513" w:rsidRDefault="00FE25D4" w:rsidP="004A7513">
            <w:pPr>
              <w:spacing w:after="0" w:line="240" w:lineRule="auto"/>
              <w:ind w:right="-108"/>
              <w:rPr>
                <w:rFonts w:ascii="Times New Roman" w:hAnsi="Times New Roman" w:cs="Times New Roman"/>
                <w:sz w:val="18"/>
                <w:szCs w:val="18"/>
              </w:rPr>
            </w:pPr>
            <w:r w:rsidRPr="004A7513">
              <w:rPr>
                <w:rFonts w:ascii="Times New Roman" w:hAnsi="Times New Roman" w:cs="Times New Roman"/>
                <w:sz w:val="18"/>
                <w:szCs w:val="18"/>
              </w:rPr>
              <w:t>Memiliki rasa positif terhadap diri</w:t>
            </w:r>
            <w:r w:rsidRPr="004A7513">
              <w:rPr>
                <w:rFonts w:ascii="Times New Roman" w:hAnsi="Times New Roman" w:cs="Times New Roman"/>
                <w:spacing w:val="-2"/>
                <w:sz w:val="18"/>
                <w:szCs w:val="18"/>
              </w:rPr>
              <w:t xml:space="preserve"> </w:t>
            </w:r>
            <w:r w:rsidRPr="004A7513">
              <w:rPr>
                <w:rFonts w:ascii="Times New Roman" w:hAnsi="Times New Roman" w:cs="Times New Roman"/>
                <w:sz w:val="18"/>
                <w:szCs w:val="18"/>
              </w:rPr>
              <w:t>sendiri</w:t>
            </w:r>
          </w:p>
        </w:tc>
        <w:tc>
          <w:tcPr>
            <w:tcW w:w="567" w:type="dxa"/>
            <w:gridSpan w:val="2"/>
            <w:tcBorders>
              <w:top w:val="nil"/>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1, 7, 10</w:t>
            </w:r>
          </w:p>
        </w:tc>
        <w:tc>
          <w:tcPr>
            <w:tcW w:w="727"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37" w:type="dxa"/>
            <w:gridSpan w:val="2"/>
            <w:tcBorders>
              <w:top w:val="nil"/>
              <w:left w:val="nil"/>
              <w:bottom w:val="nil"/>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5</w:t>
            </w:r>
          </w:p>
        </w:tc>
        <w:tc>
          <w:tcPr>
            <w:tcW w:w="727"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54" w:type="dxa"/>
            <w:gridSpan w:val="2"/>
            <w:tcBorders>
              <w:top w:val="nil"/>
              <w:left w:val="nil"/>
              <w:bottom w:val="nil"/>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4</w:t>
            </w:r>
          </w:p>
        </w:tc>
      </w:tr>
      <w:tr w:rsidR="00FE25D4" w:rsidRPr="009373F0" w:rsidTr="004A7513">
        <w:trPr>
          <w:gridAfter w:val="2"/>
          <w:wAfter w:w="152" w:type="dxa"/>
          <w:trHeight w:val="737"/>
        </w:trPr>
        <w:tc>
          <w:tcPr>
            <w:tcW w:w="316" w:type="dxa"/>
            <w:tcBorders>
              <w:top w:val="nil"/>
              <w:left w:val="nil"/>
              <w:bottom w:val="single" w:sz="4" w:space="0" w:color="auto"/>
              <w:right w:val="nil"/>
            </w:tcBorders>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4</w:t>
            </w:r>
          </w:p>
        </w:tc>
        <w:tc>
          <w:tcPr>
            <w:tcW w:w="1352" w:type="dxa"/>
            <w:tcBorders>
              <w:top w:val="nil"/>
              <w:left w:val="nil"/>
              <w:bottom w:val="single" w:sz="4" w:space="0" w:color="auto"/>
              <w:right w:val="nil"/>
            </w:tcBorders>
          </w:tcPr>
          <w:p w:rsidR="00FE25D4" w:rsidRPr="004A7513" w:rsidRDefault="00FE25D4" w:rsidP="004A7513">
            <w:pPr>
              <w:spacing w:after="0" w:line="240" w:lineRule="auto"/>
              <w:ind w:right="-108"/>
              <w:rPr>
                <w:rFonts w:ascii="Times New Roman" w:hAnsi="Times New Roman" w:cs="Times New Roman"/>
                <w:sz w:val="18"/>
                <w:szCs w:val="18"/>
              </w:rPr>
            </w:pPr>
            <w:r w:rsidRPr="004A7513">
              <w:rPr>
                <w:rFonts w:ascii="Times New Roman" w:hAnsi="Times New Roman" w:cs="Times New Roman"/>
                <w:sz w:val="18"/>
                <w:szCs w:val="18"/>
              </w:rPr>
              <w:t>Berani mengungkapkan</w:t>
            </w:r>
            <w:r w:rsidRPr="004A7513">
              <w:rPr>
                <w:rFonts w:ascii="Times New Roman" w:hAnsi="Times New Roman" w:cs="Times New Roman"/>
                <w:spacing w:val="1"/>
                <w:sz w:val="18"/>
                <w:szCs w:val="18"/>
              </w:rPr>
              <w:t xml:space="preserve"> </w:t>
            </w:r>
            <w:r w:rsidRPr="004A7513">
              <w:rPr>
                <w:rFonts w:ascii="Times New Roman" w:hAnsi="Times New Roman" w:cs="Times New Roman"/>
                <w:sz w:val="18"/>
                <w:szCs w:val="18"/>
              </w:rPr>
              <w:t>pendapat</w:t>
            </w:r>
          </w:p>
        </w:tc>
        <w:tc>
          <w:tcPr>
            <w:tcW w:w="567" w:type="dxa"/>
            <w:gridSpan w:val="2"/>
            <w:tcBorders>
              <w:top w:val="nil"/>
              <w:left w:val="nil"/>
              <w:bottom w:val="single" w:sz="4" w:space="0" w:color="auto"/>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8</w:t>
            </w:r>
          </w:p>
        </w:tc>
        <w:tc>
          <w:tcPr>
            <w:tcW w:w="727" w:type="dxa"/>
            <w:gridSpan w:val="2"/>
            <w:tcBorders>
              <w:top w:val="nil"/>
              <w:left w:val="nil"/>
              <w:bottom w:val="single" w:sz="4" w:space="0" w:color="auto"/>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37" w:type="dxa"/>
            <w:gridSpan w:val="2"/>
            <w:tcBorders>
              <w:top w:val="nil"/>
              <w:left w:val="nil"/>
              <w:bottom w:val="single" w:sz="4" w:space="0" w:color="auto"/>
              <w:right w:val="nil"/>
            </w:tcBorders>
            <w:vAlign w:val="center"/>
          </w:tcPr>
          <w:p w:rsidR="00FE25D4" w:rsidRPr="00FE25D4" w:rsidRDefault="00FE25D4" w:rsidP="00993B00">
            <w:pPr>
              <w:spacing w:after="0" w:line="240" w:lineRule="auto"/>
              <w:jc w:val="center"/>
              <w:rPr>
                <w:rFonts w:ascii="Times New Roman" w:hAnsi="Times New Roman" w:cs="Times New Roman"/>
                <w:sz w:val="20"/>
                <w:szCs w:val="20"/>
              </w:rPr>
            </w:pPr>
            <w:r w:rsidRPr="00FE25D4">
              <w:rPr>
                <w:rFonts w:ascii="Times New Roman" w:hAnsi="Times New Roman" w:cs="Times New Roman"/>
                <w:sz w:val="20"/>
                <w:szCs w:val="20"/>
              </w:rPr>
              <w:t>2</w:t>
            </w:r>
          </w:p>
        </w:tc>
        <w:tc>
          <w:tcPr>
            <w:tcW w:w="727" w:type="dxa"/>
            <w:gridSpan w:val="2"/>
            <w:tcBorders>
              <w:top w:val="nil"/>
              <w:left w:val="nil"/>
              <w:bottom w:val="single" w:sz="4" w:space="0" w:color="auto"/>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0</w:t>
            </w:r>
          </w:p>
        </w:tc>
        <w:tc>
          <w:tcPr>
            <w:tcW w:w="654" w:type="dxa"/>
            <w:gridSpan w:val="2"/>
            <w:tcBorders>
              <w:top w:val="nil"/>
              <w:left w:val="nil"/>
              <w:bottom w:val="single" w:sz="4" w:space="0" w:color="auto"/>
              <w:right w:val="nil"/>
            </w:tcBorders>
            <w:vAlign w:val="center"/>
          </w:tcPr>
          <w:p w:rsidR="00FE25D4" w:rsidRPr="00FE25D4" w:rsidRDefault="00FE25D4" w:rsidP="00993B00">
            <w:pPr>
              <w:pStyle w:val="NoSpacing"/>
              <w:jc w:val="center"/>
              <w:rPr>
                <w:rFonts w:ascii="Times New Roman" w:hAnsi="Times New Roman"/>
                <w:sz w:val="20"/>
                <w:szCs w:val="20"/>
              </w:rPr>
            </w:pPr>
            <w:r w:rsidRPr="00FE25D4">
              <w:rPr>
                <w:rFonts w:ascii="Times New Roman" w:hAnsi="Times New Roman"/>
                <w:sz w:val="20"/>
                <w:szCs w:val="20"/>
              </w:rPr>
              <w:t>2</w:t>
            </w:r>
          </w:p>
        </w:tc>
      </w:tr>
      <w:tr w:rsidR="00FE25D4" w:rsidRPr="009373F0" w:rsidTr="004A7513">
        <w:trPr>
          <w:gridAfter w:val="1"/>
          <w:wAfter w:w="62" w:type="dxa"/>
          <w:trHeight w:val="567"/>
        </w:trPr>
        <w:tc>
          <w:tcPr>
            <w:tcW w:w="316" w:type="dxa"/>
            <w:tcBorders>
              <w:top w:val="single" w:sz="4" w:space="0" w:color="auto"/>
              <w:left w:val="nil"/>
              <w:bottom w:val="single" w:sz="4" w:space="0" w:color="auto"/>
              <w:right w:val="nil"/>
            </w:tcBorders>
            <w:shd w:val="clear" w:color="auto" w:fill="D9D9D9"/>
          </w:tcPr>
          <w:p w:rsidR="00FE25D4" w:rsidRPr="00FE25D4" w:rsidRDefault="00FE25D4" w:rsidP="00716071">
            <w:pPr>
              <w:pStyle w:val="NoSpacing"/>
              <w:spacing w:line="480" w:lineRule="auto"/>
              <w:jc w:val="both"/>
              <w:rPr>
                <w:rFonts w:ascii="Times New Roman" w:hAnsi="Times New Roman"/>
                <w:sz w:val="20"/>
                <w:szCs w:val="20"/>
              </w:rPr>
            </w:pPr>
          </w:p>
        </w:tc>
        <w:tc>
          <w:tcPr>
            <w:tcW w:w="1538" w:type="dxa"/>
            <w:gridSpan w:val="2"/>
            <w:tcBorders>
              <w:top w:val="single" w:sz="4" w:space="0" w:color="auto"/>
              <w:left w:val="nil"/>
              <w:bottom w:val="single" w:sz="4" w:space="0" w:color="auto"/>
              <w:right w:val="nil"/>
            </w:tcBorders>
            <w:shd w:val="clear" w:color="auto" w:fill="D9D9D9"/>
            <w:vAlign w:val="bottom"/>
          </w:tcPr>
          <w:p w:rsidR="00FE25D4" w:rsidRPr="00FE25D4" w:rsidRDefault="00FE25D4" w:rsidP="00F45312">
            <w:pPr>
              <w:pStyle w:val="NoSpacing"/>
              <w:spacing w:line="480" w:lineRule="auto"/>
              <w:jc w:val="center"/>
              <w:rPr>
                <w:rFonts w:ascii="Times New Roman" w:hAnsi="Times New Roman"/>
                <w:b/>
                <w:sz w:val="20"/>
                <w:szCs w:val="20"/>
              </w:rPr>
            </w:pPr>
            <w:r w:rsidRPr="00FE25D4">
              <w:rPr>
                <w:rFonts w:ascii="Times New Roman" w:hAnsi="Times New Roman"/>
                <w:b/>
                <w:sz w:val="20"/>
                <w:szCs w:val="20"/>
              </w:rPr>
              <w:t>TOTAL</w:t>
            </w:r>
          </w:p>
        </w:tc>
        <w:tc>
          <w:tcPr>
            <w:tcW w:w="637" w:type="dxa"/>
            <w:gridSpan w:val="2"/>
            <w:tcBorders>
              <w:top w:val="single" w:sz="4" w:space="0" w:color="auto"/>
              <w:left w:val="nil"/>
              <w:bottom w:val="single" w:sz="4" w:space="0" w:color="auto"/>
              <w:right w:val="nil"/>
            </w:tcBorders>
            <w:shd w:val="clear" w:color="auto" w:fill="D9D9D9"/>
            <w:vAlign w:val="center"/>
          </w:tcPr>
          <w:p w:rsidR="00FE25D4" w:rsidRPr="00FE25D4" w:rsidRDefault="00FE25D4" w:rsidP="00F45312">
            <w:pPr>
              <w:pStyle w:val="NoSpacing"/>
              <w:spacing w:line="360" w:lineRule="auto"/>
              <w:jc w:val="center"/>
              <w:rPr>
                <w:rFonts w:ascii="Times New Roman" w:hAnsi="Times New Roman"/>
                <w:b/>
                <w:sz w:val="20"/>
                <w:szCs w:val="20"/>
              </w:rPr>
            </w:pPr>
            <w:r w:rsidRPr="00FE25D4">
              <w:rPr>
                <w:rFonts w:ascii="Times New Roman" w:hAnsi="Times New Roman"/>
                <w:b/>
                <w:sz w:val="20"/>
                <w:szCs w:val="20"/>
              </w:rPr>
              <w:t>6</w:t>
            </w:r>
          </w:p>
        </w:tc>
        <w:tc>
          <w:tcPr>
            <w:tcW w:w="727" w:type="dxa"/>
            <w:gridSpan w:val="2"/>
            <w:tcBorders>
              <w:top w:val="single" w:sz="4" w:space="0" w:color="auto"/>
              <w:left w:val="nil"/>
              <w:bottom w:val="single" w:sz="4" w:space="0" w:color="auto"/>
              <w:right w:val="nil"/>
            </w:tcBorders>
            <w:shd w:val="clear" w:color="auto" w:fill="D9D9D9"/>
            <w:vAlign w:val="center"/>
          </w:tcPr>
          <w:p w:rsidR="00FE25D4" w:rsidRPr="00FE25D4" w:rsidRDefault="00FE25D4" w:rsidP="00F45312">
            <w:pPr>
              <w:pStyle w:val="NoSpacing"/>
              <w:spacing w:line="360" w:lineRule="auto"/>
              <w:jc w:val="center"/>
              <w:rPr>
                <w:rFonts w:ascii="Times New Roman" w:hAnsi="Times New Roman"/>
                <w:b/>
                <w:sz w:val="20"/>
                <w:szCs w:val="20"/>
              </w:rPr>
            </w:pPr>
            <w:r w:rsidRPr="00FE25D4">
              <w:rPr>
                <w:rFonts w:ascii="Times New Roman" w:hAnsi="Times New Roman"/>
                <w:b/>
                <w:sz w:val="20"/>
                <w:szCs w:val="20"/>
              </w:rPr>
              <w:t>0</w:t>
            </w:r>
          </w:p>
        </w:tc>
        <w:tc>
          <w:tcPr>
            <w:tcW w:w="637" w:type="dxa"/>
            <w:gridSpan w:val="2"/>
            <w:tcBorders>
              <w:top w:val="single" w:sz="4" w:space="0" w:color="auto"/>
              <w:left w:val="nil"/>
              <w:bottom w:val="single" w:sz="4" w:space="0" w:color="auto"/>
              <w:right w:val="nil"/>
            </w:tcBorders>
            <w:shd w:val="clear" w:color="auto" w:fill="D9D9D9"/>
            <w:vAlign w:val="center"/>
          </w:tcPr>
          <w:p w:rsidR="00FE25D4" w:rsidRPr="00FE25D4" w:rsidRDefault="00FE25D4" w:rsidP="00F45312">
            <w:pPr>
              <w:pStyle w:val="NoSpacing"/>
              <w:spacing w:line="360" w:lineRule="auto"/>
              <w:jc w:val="center"/>
              <w:rPr>
                <w:rFonts w:ascii="Times New Roman" w:hAnsi="Times New Roman"/>
                <w:b/>
                <w:sz w:val="20"/>
                <w:szCs w:val="20"/>
              </w:rPr>
            </w:pPr>
            <w:r w:rsidRPr="00FE25D4">
              <w:rPr>
                <w:rFonts w:ascii="Times New Roman" w:hAnsi="Times New Roman"/>
                <w:b/>
                <w:sz w:val="20"/>
                <w:szCs w:val="20"/>
              </w:rPr>
              <w:t>4</w:t>
            </w:r>
          </w:p>
        </w:tc>
        <w:tc>
          <w:tcPr>
            <w:tcW w:w="648" w:type="dxa"/>
            <w:gridSpan w:val="2"/>
            <w:tcBorders>
              <w:top w:val="single" w:sz="4" w:space="0" w:color="auto"/>
              <w:left w:val="nil"/>
              <w:bottom w:val="single" w:sz="4" w:space="0" w:color="auto"/>
              <w:right w:val="nil"/>
            </w:tcBorders>
            <w:shd w:val="clear" w:color="auto" w:fill="D9D9D9"/>
            <w:vAlign w:val="center"/>
          </w:tcPr>
          <w:p w:rsidR="00FE25D4" w:rsidRPr="00FE25D4" w:rsidRDefault="00FE25D4" w:rsidP="00F45312">
            <w:pPr>
              <w:pStyle w:val="NoSpacing"/>
              <w:spacing w:line="360" w:lineRule="auto"/>
              <w:jc w:val="center"/>
              <w:rPr>
                <w:rFonts w:ascii="Times New Roman" w:hAnsi="Times New Roman"/>
                <w:b/>
                <w:sz w:val="20"/>
                <w:szCs w:val="20"/>
              </w:rPr>
            </w:pPr>
            <w:r w:rsidRPr="00FE25D4">
              <w:rPr>
                <w:rFonts w:ascii="Times New Roman" w:hAnsi="Times New Roman"/>
                <w:b/>
                <w:sz w:val="20"/>
                <w:szCs w:val="20"/>
              </w:rPr>
              <w:t>0</w:t>
            </w:r>
          </w:p>
        </w:tc>
        <w:tc>
          <w:tcPr>
            <w:tcW w:w="567" w:type="dxa"/>
            <w:gridSpan w:val="2"/>
            <w:tcBorders>
              <w:top w:val="single" w:sz="4" w:space="0" w:color="auto"/>
              <w:left w:val="nil"/>
              <w:bottom w:val="single" w:sz="4" w:space="0" w:color="auto"/>
              <w:right w:val="nil"/>
            </w:tcBorders>
            <w:shd w:val="clear" w:color="auto" w:fill="D9D9D9"/>
            <w:vAlign w:val="center"/>
          </w:tcPr>
          <w:p w:rsidR="00FE25D4" w:rsidRPr="00FE25D4" w:rsidRDefault="00FE25D4" w:rsidP="00F45312">
            <w:pPr>
              <w:pStyle w:val="NoSpacing"/>
              <w:spacing w:line="360" w:lineRule="auto"/>
              <w:jc w:val="center"/>
              <w:rPr>
                <w:rFonts w:ascii="Times New Roman" w:hAnsi="Times New Roman"/>
                <w:b/>
                <w:sz w:val="20"/>
                <w:szCs w:val="20"/>
              </w:rPr>
            </w:pPr>
            <w:r w:rsidRPr="00FE25D4">
              <w:rPr>
                <w:rFonts w:ascii="Times New Roman" w:hAnsi="Times New Roman"/>
                <w:b/>
                <w:sz w:val="20"/>
                <w:szCs w:val="20"/>
              </w:rPr>
              <w:t>10</w:t>
            </w:r>
          </w:p>
        </w:tc>
      </w:tr>
    </w:tbl>
    <w:p w:rsidR="00FE25D4" w:rsidRPr="004A7513" w:rsidRDefault="004A7513" w:rsidP="00F45312">
      <w:pPr>
        <w:spacing w:before="120" w:after="0" w:line="240" w:lineRule="auto"/>
        <w:rPr>
          <w:rFonts w:ascii="Times New Roman" w:hAnsi="Times New Roman" w:cs="Times New Roman"/>
          <w:bCs/>
        </w:rPr>
      </w:pPr>
      <w:r w:rsidRPr="004A7513">
        <w:rPr>
          <w:rFonts w:ascii="Times New Roman" w:hAnsi="Times New Roman" w:cs="Times New Roman"/>
          <w:bCs/>
          <w:lang w:val="id-ID"/>
        </w:rPr>
        <w:t xml:space="preserve">Tabel 3. </w:t>
      </w:r>
      <w:r w:rsidR="00FE25D4" w:rsidRPr="004A7513">
        <w:rPr>
          <w:rFonts w:ascii="Times New Roman" w:hAnsi="Times New Roman" w:cs="Times New Roman"/>
          <w:bCs/>
        </w:rPr>
        <w:t>Reliabilitas Skala Kepercayaan Diri</w:t>
      </w:r>
      <w:r w:rsidR="00FE25D4" w:rsidRPr="004A7513">
        <w:rPr>
          <w:rFonts w:ascii="Times New Roman" w:hAnsi="Times New Roman" w:cs="Times New Roman"/>
          <w:bCs/>
          <w:i/>
          <w:lang w:val="id-ID"/>
        </w:rPr>
        <w:t xml:space="preserve"> </w:t>
      </w:r>
      <w:r w:rsidR="00FE25D4" w:rsidRPr="004A7513">
        <w:rPr>
          <w:rFonts w:ascii="Times New Roman" w:hAnsi="Times New Roman" w:cs="Times New Roman"/>
          <w:bCs/>
        </w:rPr>
        <w:t>(X1)</w:t>
      </w:r>
    </w:p>
    <w:tbl>
      <w:tblPr>
        <w:tblW w:w="3792" w:type="dxa"/>
        <w:jc w:val="center"/>
        <w:tblInd w:w="-6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49"/>
        <w:gridCol w:w="1643"/>
      </w:tblGrid>
      <w:tr w:rsidR="00FE25D4" w:rsidRPr="004A7513" w:rsidTr="00716071">
        <w:trPr>
          <w:cantSplit/>
          <w:jc w:val="center"/>
        </w:trPr>
        <w:tc>
          <w:tcPr>
            <w:tcW w:w="3792" w:type="dxa"/>
            <w:gridSpan w:val="2"/>
            <w:tcBorders>
              <w:top w:val="nil"/>
              <w:left w:val="nil"/>
              <w:bottom w:val="single" w:sz="4" w:space="0" w:color="auto"/>
              <w:right w:val="nil"/>
            </w:tcBorders>
            <w:shd w:val="clear" w:color="auto" w:fill="FFFFFF"/>
            <w:vAlign w:val="center"/>
          </w:tcPr>
          <w:p w:rsidR="00FE25D4" w:rsidRPr="004A7513" w:rsidRDefault="00FE25D4" w:rsidP="00FE25D4">
            <w:pPr>
              <w:autoSpaceDE w:val="0"/>
              <w:autoSpaceDN w:val="0"/>
              <w:adjustRightInd w:val="0"/>
              <w:spacing w:after="0" w:line="240" w:lineRule="auto"/>
              <w:ind w:left="60" w:right="60"/>
              <w:rPr>
                <w:rFonts w:ascii="Times New Roman" w:hAnsi="Times New Roman" w:cs="Times New Roman"/>
                <w:bCs/>
                <w:color w:val="000000"/>
                <w:lang w:val="id-ID"/>
              </w:rPr>
            </w:pPr>
            <w:r w:rsidRPr="004A7513">
              <w:rPr>
                <w:rFonts w:ascii="Times New Roman" w:hAnsi="Times New Roman" w:cs="Times New Roman"/>
                <w:bCs/>
                <w:color w:val="000000"/>
                <w:lang w:val="id-ID"/>
              </w:rPr>
              <w:t xml:space="preserve"> </w:t>
            </w:r>
            <w:r w:rsidR="004A7513" w:rsidRPr="004A7513">
              <w:rPr>
                <w:rFonts w:ascii="Times New Roman" w:hAnsi="Times New Roman" w:cs="Times New Roman"/>
                <w:bCs/>
                <w:color w:val="000000"/>
                <w:lang w:val="id-ID"/>
              </w:rPr>
              <w:t xml:space="preserve">   </w:t>
            </w:r>
            <w:r w:rsidR="004A7513">
              <w:rPr>
                <w:rFonts w:ascii="Times New Roman" w:hAnsi="Times New Roman" w:cs="Times New Roman"/>
                <w:bCs/>
                <w:color w:val="000000"/>
                <w:lang w:val="id-ID"/>
              </w:rPr>
              <w:t xml:space="preserve"> </w:t>
            </w:r>
            <w:r w:rsidRPr="004A7513">
              <w:rPr>
                <w:rFonts w:ascii="Times New Roman" w:hAnsi="Times New Roman" w:cs="Times New Roman"/>
                <w:bCs/>
                <w:color w:val="000000"/>
                <w:lang w:val="id-ID"/>
              </w:rPr>
              <w:t>Reliability Statistics</w:t>
            </w:r>
          </w:p>
          <w:p w:rsidR="00FE25D4" w:rsidRPr="004A7513" w:rsidRDefault="00FE25D4" w:rsidP="00FE25D4">
            <w:pPr>
              <w:autoSpaceDE w:val="0"/>
              <w:autoSpaceDN w:val="0"/>
              <w:adjustRightInd w:val="0"/>
              <w:spacing w:after="0" w:line="240" w:lineRule="auto"/>
              <w:ind w:left="60" w:right="60"/>
              <w:jc w:val="center"/>
              <w:rPr>
                <w:rFonts w:ascii="Times New Roman" w:hAnsi="Times New Roman" w:cs="Times New Roman"/>
                <w:bCs/>
                <w:color w:val="000000"/>
                <w:lang w:val="id-ID"/>
              </w:rPr>
            </w:pPr>
          </w:p>
        </w:tc>
      </w:tr>
      <w:tr w:rsidR="00FE25D4" w:rsidRPr="009373F0" w:rsidTr="000710BE">
        <w:trPr>
          <w:cantSplit/>
          <w:trHeight w:val="527"/>
          <w:jc w:val="center"/>
        </w:trPr>
        <w:tc>
          <w:tcPr>
            <w:tcW w:w="2149" w:type="dxa"/>
            <w:tcBorders>
              <w:top w:val="single" w:sz="4" w:space="0" w:color="auto"/>
              <w:left w:val="nil"/>
              <w:bottom w:val="single" w:sz="4" w:space="0" w:color="auto"/>
              <w:right w:val="nil"/>
            </w:tcBorders>
            <w:shd w:val="clear" w:color="auto" w:fill="FFFFFF"/>
            <w:vAlign w:val="center"/>
          </w:tcPr>
          <w:p w:rsidR="00FE25D4" w:rsidRPr="009373F0" w:rsidRDefault="00FE25D4" w:rsidP="00FE25D4">
            <w:pPr>
              <w:autoSpaceDE w:val="0"/>
              <w:autoSpaceDN w:val="0"/>
              <w:adjustRightInd w:val="0"/>
              <w:spacing w:after="0" w:line="320" w:lineRule="atLeast"/>
              <w:ind w:left="60" w:right="60"/>
              <w:jc w:val="center"/>
              <w:rPr>
                <w:rFonts w:ascii="Times New Roman" w:hAnsi="Times New Roman" w:cs="Times New Roman"/>
                <w:color w:val="000000"/>
                <w:sz w:val="24"/>
                <w:szCs w:val="24"/>
                <w:lang w:val="id-ID"/>
              </w:rPr>
            </w:pPr>
            <w:r w:rsidRPr="009373F0">
              <w:rPr>
                <w:rFonts w:ascii="Times New Roman" w:hAnsi="Times New Roman" w:cs="Times New Roman"/>
                <w:color w:val="000000"/>
                <w:sz w:val="24"/>
                <w:szCs w:val="24"/>
                <w:lang w:val="id-ID"/>
              </w:rPr>
              <w:t>Cronbach's Alpha</w:t>
            </w:r>
          </w:p>
        </w:tc>
        <w:tc>
          <w:tcPr>
            <w:tcW w:w="1643" w:type="dxa"/>
            <w:tcBorders>
              <w:top w:val="single" w:sz="4" w:space="0" w:color="auto"/>
              <w:left w:val="nil"/>
              <w:bottom w:val="single" w:sz="4" w:space="0" w:color="auto"/>
              <w:right w:val="nil"/>
            </w:tcBorders>
            <w:shd w:val="clear" w:color="auto" w:fill="FFFFFF"/>
            <w:vAlign w:val="center"/>
          </w:tcPr>
          <w:p w:rsidR="00FE25D4" w:rsidRPr="009373F0" w:rsidRDefault="00FE25D4" w:rsidP="000710BE">
            <w:pPr>
              <w:autoSpaceDE w:val="0"/>
              <w:autoSpaceDN w:val="0"/>
              <w:adjustRightInd w:val="0"/>
              <w:spacing w:after="0" w:line="320" w:lineRule="atLeast"/>
              <w:ind w:left="60" w:right="60"/>
              <w:jc w:val="center"/>
              <w:rPr>
                <w:rFonts w:ascii="Times New Roman" w:hAnsi="Times New Roman" w:cs="Times New Roman"/>
                <w:color w:val="000000"/>
                <w:sz w:val="24"/>
                <w:szCs w:val="24"/>
                <w:lang w:val="id-ID"/>
              </w:rPr>
            </w:pPr>
            <w:r w:rsidRPr="009373F0">
              <w:rPr>
                <w:rFonts w:ascii="Times New Roman" w:hAnsi="Times New Roman" w:cs="Times New Roman"/>
                <w:color w:val="000000"/>
                <w:sz w:val="24"/>
                <w:szCs w:val="24"/>
                <w:lang w:val="id-ID"/>
              </w:rPr>
              <w:t>N of Items</w:t>
            </w:r>
          </w:p>
        </w:tc>
      </w:tr>
      <w:tr w:rsidR="00FE25D4" w:rsidRPr="009373F0" w:rsidTr="00716071">
        <w:trPr>
          <w:cantSplit/>
          <w:trHeight w:val="527"/>
          <w:jc w:val="center"/>
        </w:trPr>
        <w:tc>
          <w:tcPr>
            <w:tcW w:w="2149" w:type="dxa"/>
            <w:tcBorders>
              <w:top w:val="single" w:sz="4" w:space="0" w:color="auto"/>
              <w:left w:val="nil"/>
              <w:bottom w:val="single" w:sz="4" w:space="0" w:color="auto"/>
              <w:right w:val="nil"/>
            </w:tcBorders>
            <w:shd w:val="clear" w:color="auto" w:fill="FFFFFF"/>
            <w:vAlign w:val="center"/>
          </w:tcPr>
          <w:p w:rsidR="00FE25D4" w:rsidRPr="009373F0" w:rsidRDefault="00FE25D4" w:rsidP="00FE25D4">
            <w:pPr>
              <w:autoSpaceDE w:val="0"/>
              <w:autoSpaceDN w:val="0"/>
              <w:adjustRightInd w:val="0"/>
              <w:spacing w:after="0" w:line="320" w:lineRule="atLeast"/>
              <w:ind w:left="60" w:right="60"/>
              <w:jc w:val="center"/>
              <w:rPr>
                <w:rFonts w:ascii="Times New Roman" w:hAnsi="Times New Roman" w:cs="Times New Roman"/>
                <w:color w:val="000000"/>
                <w:sz w:val="24"/>
                <w:szCs w:val="24"/>
                <w:lang w:val="id-ID"/>
              </w:rPr>
            </w:pPr>
            <w:r w:rsidRPr="009373F0">
              <w:rPr>
                <w:rFonts w:ascii="Times New Roman" w:hAnsi="Times New Roman" w:cs="Times New Roman"/>
                <w:color w:val="000000"/>
                <w:sz w:val="24"/>
                <w:szCs w:val="24"/>
                <w:lang w:val="id-ID"/>
              </w:rPr>
              <w:t>,822</w:t>
            </w:r>
          </w:p>
        </w:tc>
        <w:tc>
          <w:tcPr>
            <w:tcW w:w="1643" w:type="dxa"/>
            <w:tcBorders>
              <w:top w:val="single" w:sz="4" w:space="0" w:color="auto"/>
              <w:left w:val="nil"/>
              <w:bottom w:val="single" w:sz="4" w:space="0" w:color="auto"/>
              <w:right w:val="nil"/>
            </w:tcBorders>
            <w:shd w:val="clear" w:color="auto" w:fill="FFFFFF"/>
            <w:vAlign w:val="center"/>
          </w:tcPr>
          <w:p w:rsidR="00FE25D4" w:rsidRPr="009373F0" w:rsidRDefault="00FE25D4" w:rsidP="00FE25D4">
            <w:pPr>
              <w:autoSpaceDE w:val="0"/>
              <w:autoSpaceDN w:val="0"/>
              <w:adjustRightInd w:val="0"/>
              <w:spacing w:after="0" w:line="320" w:lineRule="atLeast"/>
              <w:ind w:left="60" w:right="60"/>
              <w:jc w:val="center"/>
              <w:rPr>
                <w:rFonts w:ascii="Times New Roman" w:hAnsi="Times New Roman" w:cs="Times New Roman"/>
                <w:color w:val="000000"/>
                <w:sz w:val="24"/>
                <w:szCs w:val="24"/>
                <w:lang w:val="id-ID"/>
              </w:rPr>
            </w:pPr>
            <w:r w:rsidRPr="009373F0">
              <w:rPr>
                <w:rFonts w:ascii="Times New Roman" w:hAnsi="Times New Roman" w:cs="Times New Roman"/>
                <w:color w:val="000000"/>
                <w:sz w:val="24"/>
                <w:szCs w:val="24"/>
                <w:lang w:val="id-ID"/>
              </w:rPr>
              <w:t>10</w:t>
            </w:r>
          </w:p>
        </w:tc>
      </w:tr>
    </w:tbl>
    <w:p w:rsidR="00FE25D4" w:rsidRPr="009373F0" w:rsidRDefault="00FE25D4" w:rsidP="00FE25D4">
      <w:pPr>
        <w:autoSpaceDE w:val="0"/>
        <w:autoSpaceDN w:val="0"/>
        <w:adjustRightInd w:val="0"/>
        <w:spacing w:after="0" w:line="240" w:lineRule="auto"/>
        <w:rPr>
          <w:rFonts w:ascii="Times New Roman" w:hAnsi="Times New Roman" w:cs="Times New Roman"/>
          <w:sz w:val="24"/>
          <w:szCs w:val="24"/>
          <w:lang w:val="id-ID"/>
        </w:rPr>
      </w:pPr>
    </w:p>
    <w:p w:rsidR="00D77DFF" w:rsidRDefault="00FE25D4" w:rsidP="00D90792">
      <w:pPr>
        <w:spacing w:after="120" w:line="240" w:lineRule="auto"/>
        <w:jc w:val="both"/>
        <w:rPr>
          <w:rFonts w:ascii="Times New Roman" w:hAnsi="Times New Roman" w:cs="Times New Roman"/>
          <w:sz w:val="24"/>
          <w:szCs w:val="24"/>
          <w:lang w:val="id-ID"/>
        </w:rPr>
      </w:pPr>
      <w:r w:rsidRPr="009373F0">
        <w:rPr>
          <w:rFonts w:ascii="Times New Roman" w:hAnsi="Times New Roman" w:cs="Times New Roman"/>
          <w:sz w:val="24"/>
          <w:szCs w:val="24"/>
          <w:lang w:val="fi-FI"/>
        </w:rPr>
        <w:tab/>
      </w:r>
      <w:r>
        <w:rPr>
          <w:rFonts w:ascii="Times New Roman" w:hAnsi="Times New Roman" w:cs="Times New Roman"/>
          <w:sz w:val="24"/>
          <w:szCs w:val="24"/>
          <w:lang w:val="id-ID"/>
        </w:rPr>
        <w:t>H</w:t>
      </w:r>
      <w:r w:rsidRPr="009373F0">
        <w:rPr>
          <w:rFonts w:ascii="Times New Roman" w:hAnsi="Times New Roman" w:cs="Times New Roman"/>
          <w:sz w:val="24"/>
          <w:szCs w:val="24"/>
          <w:lang w:val="fi-FI"/>
        </w:rPr>
        <w:t xml:space="preserve">asil uji reliabilitas yang menggunakan rumus Alpha, diketahui bahwa skala </w:t>
      </w:r>
      <w:r w:rsidRPr="00BC44D7">
        <w:rPr>
          <w:rFonts w:ascii="Times New Roman" w:hAnsi="Times New Roman" w:cs="Times New Roman"/>
          <w:sz w:val="24"/>
          <w:szCs w:val="24"/>
        </w:rPr>
        <w:t>Kepercayaan</w:t>
      </w:r>
      <w:r w:rsidRPr="009373F0">
        <w:rPr>
          <w:rFonts w:ascii="Times New Roman" w:hAnsi="Times New Roman" w:cs="Times New Roman"/>
          <w:i/>
          <w:iCs/>
          <w:sz w:val="24"/>
          <w:szCs w:val="24"/>
        </w:rPr>
        <w:t xml:space="preserve"> </w:t>
      </w:r>
      <w:r w:rsidRPr="00BC44D7">
        <w:rPr>
          <w:rFonts w:ascii="Times New Roman" w:hAnsi="Times New Roman" w:cs="Times New Roman"/>
          <w:sz w:val="24"/>
          <w:szCs w:val="24"/>
        </w:rPr>
        <w:t>diri</w:t>
      </w:r>
      <w:r w:rsidRPr="009373F0">
        <w:rPr>
          <w:rFonts w:ascii="Times New Roman" w:hAnsi="Times New Roman" w:cs="Times New Roman"/>
          <w:i/>
          <w:iCs/>
          <w:sz w:val="24"/>
          <w:szCs w:val="24"/>
          <w:lang w:val="id-ID"/>
        </w:rPr>
        <w:t xml:space="preserve"> </w:t>
      </w:r>
      <w:r w:rsidRPr="009373F0">
        <w:rPr>
          <w:rFonts w:ascii="Times New Roman" w:hAnsi="Times New Roman" w:cs="Times New Roman"/>
          <w:sz w:val="24"/>
          <w:szCs w:val="24"/>
          <w:lang w:val="fi-FI"/>
        </w:rPr>
        <w:t>dinyatakan reliabel, dimana nilai koefisien  r</w:t>
      </w:r>
      <w:r w:rsidRPr="009373F0">
        <w:rPr>
          <w:rFonts w:ascii="Times New Roman" w:hAnsi="Times New Roman" w:cs="Times New Roman"/>
          <w:sz w:val="24"/>
          <w:szCs w:val="24"/>
          <w:vertAlign w:val="subscript"/>
          <w:lang w:val="fi-FI"/>
        </w:rPr>
        <w:t>tt</w:t>
      </w:r>
      <w:r w:rsidRPr="009373F0">
        <w:rPr>
          <w:rFonts w:ascii="Times New Roman" w:hAnsi="Times New Roman" w:cs="Times New Roman"/>
          <w:sz w:val="24"/>
          <w:szCs w:val="24"/>
          <w:lang w:val="fi-FI"/>
        </w:rPr>
        <w:t xml:space="preserve"> =</w:t>
      </w:r>
      <w:r w:rsidRPr="009373F0">
        <w:rPr>
          <w:rFonts w:ascii="Times New Roman" w:hAnsi="Times New Roman" w:cs="Times New Roman"/>
          <w:color w:val="FF0000"/>
          <w:sz w:val="24"/>
          <w:szCs w:val="24"/>
          <w:lang w:val="fi-FI"/>
        </w:rPr>
        <w:t xml:space="preserve"> </w:t>
      </w:r>
      <w:r w:rsidRPr="009373F0">
        <w:rPr>
          <w:rFonts w:ascii="Times New Roman" w:hAnsi="Times New Roman" w:cs="Times New Roman"/>
          <w:sz w:val="24"/>
          <w:szCs w:val="24"/>
          <w:lang w:val="fi-FI"/>
        </w:rPr>
        <w:t>0,822.</w:t>
      </w:r>
      <w:r w:rsidRPr="009373F0">
        <w:rPr>
          <w:rFonts w:ascii="Times New Roman" w:hAnsi="Times New Roman" w:cs="Times New Roman"/>
          <w:color w:val="FF0000"/>
          <w:sz w:val="24"/>
          <w:szCs w:val="24"/>
          <w:lang w:val="fi-FI"/>
        </w:rPr>
        <w:t xml:space="preserve"> </w:t>
      </w:r>
      <w:r w:rsidRPr="009373F0">
        <w:rPr>
          <w:rFonts w:ascii="Times New Roman" w:hAnsi="Times New Roman" w:cs="Times New Roman"/>
          <w:sz w:val="24"/>
          <w:szCs w:val="24"/>
          <w:lang w:val="fi-FI"/>
        </w:rPr>
        <w:t xml:space="preserve"> Dari hasil ini maka skala </w:t>
      </w:r>
      <w:r w:rsidRPr="00BC44D7">
        <w:rPr>
          <w:rFonts w:ascii="Times New Roman" w:hAnsi="Times New Roman" w:cs="Times New Roman"/>
          <w:sz w:val="24"/>
          <w:szCs w:val="24"/>
        </w:rPr>
        <w:t>Kepercayaan diri</w:t>
      </w:r>
      <w:r w:rsidRPr="009373F0">
        <w:rPr>
          <w:rFonts w:ascii="Times New Roman" w:hAnsi="Times New Roman" w:cs="Times New Roman"/>
          <w:sz w:val="24"/>
          <w:szCs w:val="24"/>
          <w:lang w:val="fi-FI"/>
        </w:rPr>
        <w:t xml:space="preserve"> dapat digunakan pada saat yang lain</w:t>
      </w:r>
    </w:p>
    <w:p w:rsidR="000710BE" w:rsidRPr="008C1F29" w:rsidRDefault="000710BE" w:rsidP="008C1F29">
      <w:pPr>
        <w:autoSpaceDE w:val="0"/>
        <w:autoSpaceDN w:val="0"/>
        <w:adjustRightInd w:val="0"/>
        <w:spacing w:after="0"/>
        <w:jc w:val="center"/>
        <w:rPr>
          <w:rFonts w:ascii="Times New Roman" w:hAnsi="Times New Roman" w:cs="Times New Roman"/>
          <w:i/>
          <w:iCs/>
          <w:sz w:val="24"/>
          <w:szCs w:val="24"/>
        </w:rPr>
      </w:pPr>
      <w:proofErr w:type="gramStart"/>
      <w:r w:rsidRPr="008C1F29">
        <w:rPr>
          <w:rFonts w:ascii="Times New Roman" w:hAnsi="Times New Roman" w:cs="Times New Roman"/>
          <w:sz w:val="24"/>
          <w:szCs w:val="24"/>
        </w:rPr>
        <w:t xml:space="preserve">Tabel </w:t>
      </w:r>
      <w:r w:rsidR="004A7513" w:rsidRPr="008C1F29">
        <w:rPr>
          <w:rFonts w:ascii="Times New Roman" w:hAnsi="Times New Roman" w:cs="Times New Roman"/>
          <w:sz w:val="24"/>
          <w:szCs w:val="24"/>
          <w:lang w:val="id-ID"/>
        </w:rPr>
        <w:t>4.</w:t>
      </w:r>
      <w:proofErr w:type="gramEnd"/>
      <w:r w:rsidR="004A7513" w:rsidRPr="008C1F29">
        <w:rPr>
          <w:rFonts w:ascii="Times New Roman" w:hAnsi="Times New Roman" w:cs="Times New Roman"/>
          <w:sz w:val="24"/>
          <w:szCs w:val="24"/>
          <w:lang w:val="id-ID"/>
        </w:rPr>
        <w:t xml:space="preserve"> </w:t>
      </w:r>
      <w:r w:rsidRPr="008C1F29">
        <w:rPr>
          <w:rFonts w:ascii="Times New Roman" w:hAnsi="Times New Roman" w:cs="Times New Roman"/>
          <w:sz w:val="24"/>
          <w:szCs w:val="24"/>
        </w:rPr>
        <w:t>Hasil Perhitungan Analisis Regresi Kepercayaan Diri dengan Gangguan Makan</w:t>
      </w:r>
      <w:r w:rsidRPr="008C1F29">
        <w:rPr>
          <w:rFonts w:ascii="Times New Roman" w:hAnsi="Times New Roman" w:cs="Times New Roman"/>
          <w:i/>
          <w:iCs/>
          <w:sz w:val="24"/>
          <w:szCs w:val="24"/>
        </w:rPr>
        <w:t xml:space="preserve"> Anorexia nervosa</w:t>
      </w:r>
    </w:p>
    <w:tbl>
      <w:tblPr>
        <w:tblW w:w="4536"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34"/>
        <w:gridCol w:w="1134"/>
        <w:gridCol w:w="992"/>
        <w:gridCol w:w="1276"/>
      </w:tblGrid>
      <w:tr w:rsidR="000710BE" w:rsidRPr="00350E8B" w:rsidTr="00350E8B">
        <w:trPr>
          <w:cantSplit/>
        </w:trPr>
        <w:tc>
          <w:tcPr>
            <w:tcW w:w="4536" w:type="dxa"/>
            <w:gridSpan w:val="4"/>
            <w:tcBorders>
              <w:top w:val="nil"/>
              <w:left w:val="nil"/>
              <w:bottom w:val="single" w:sz="4" w:space="0" w:color="auto"/>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b/>
                <w:bCs/>
                <w:color w:val="000000"/>
                <w:sz w:val="20"/>
                <w:szCs w:val="20"/>
              </w:rPr>
              <w:t>Correlations</w:t>
            </w:r>
          </w:p>
        </w:tc>
      </w:tr>
      <w:tr w:rsidR="000710BE" w:rsidRPr="00350E8B" w:rsidTr="00350E8B">
        <w:trPr>
          <w:cantSplit/>
        </w:trPr>
        <w:tc>
          <w:tcPr>
            <w:tcW w:w="2268" w:type="dxa"/>
            <w:gridSpan w:val="2"/>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rPr>
                <w:rFonts w:ascii="Times New Roman" w:hAnsi="Times New Roman" w:cs="Times New Roman"/>
                <w:sz w:val="20"/>
                <w:szCs w:val="20"/>
              </w:rPr>
            </w:pPr>
          </w:p>
        </w:tc>
        <w:tc>
          <w:tcPr>
            <w:tcW w:w="992" w:type="dxa"/>
            <w:tcBorders>
              <w:top w:val="single" w:sz="4" w:space="0" w:color="auto"/>
              <w:left w:val="nil"/>
              <w:bottom w:val="single" w:sz="4" w:space="0" w:color="auto"/>
              <w:right w:val="nil"/>
            </w:tcBorders>
            <w:shd w:val="clear" w:color="auto" w:fill="FFFFFF"/>
            <w:vAlign w:val="bottom"/>
          </w:tcPr>
          <w:p w:rsidR="000710BE" w:rsidRPr="00350E8B" w:rsidRDefault="000710BE" w:rsidP="00716071">
            <w:pPr>
              <w:autoSpaceDE w:val="0"/>
              <w:autoSpaceDN w:val="0"/>
              <w:adjustRightInd w:val="0"/>
              <w:spacing w:line="320" w:lineRule="atLeast"/>
              <w:ind w:left="60" w:right="60"/>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Gangguan</w:t>
            </w:r>
          </w:p>
        </w:tc>
        <w:tc>
          <w:tcPr>
            <w:tcW w:w="1276" w:type="dxa"/>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Kepercayaan</w:t>
            </w:r>
          </w:p>
        </w:tc>
      </w:tr>
      <w:tr w:rsidR="000710BE" w:rsidRPr="00350E8B" w:rsidTr="00350E8B">
        <w:trPr>
          <w:cantSplit/>
        </w:trPr>
        <w:tc>
          <w:tcPr>
            <w:tcW w:w="1134" w:type="dxa"/>
            <w:vMerge w:val="restart"/>
            <w:tcBorders>
              <w:top w:val="single" w:sz="4" w:space="0" w:color="auto"/>
              <w:left w:val="nil"/>
              <w:bottom w:val="nil"/>
              <w:right w:val="nil"/>
            </w:tcBorders>
            <w:shd w:val="clear" w:color="auto" w:fill="FFFFFF"/>
          </w:tcPr>
          <w:p w:rsidR="000710BE" w:rsidRPr="00350E8B" w:rsidRDefault="000710BE" w:rsidP="00716071">
            <w:pPr>
              <w:autoSpaceDE w:val="0"/>
              <w:autoSpaceDN w:val="0"/>
              <w:adjustRightInd w:val="0"/>
              <w:spacing w:line="320" w:lineRule="atLeast"/>
              <w:ind w:left="60" w:right="60"/>
              <w:rPr>
                <w:rFonts w:ascii="Times New Roman" w:hAnsi="Times New Roman" w:cs="Times New Roman"/>
                <w:color w:val="000000"/>
                <w:sz w:val="20"/>
                <w:szCs w:val="20"/>
              </w:rPr>
            </w:pPr>
            <w:r w:rsidRPr="00350E8B">
              <w:rPr>
                <w:rFonts w:ascii="Times New Roman" w:hAnsi="Times New Roman" w:cs="Times New Roman"/>
                <w:color w:val="000000"/>
                <w:sz w:val="20"/>
                <w:szCs w:val="20"/>
              </w:rPr>
              <w:t xml:space="preserve">Gangguan makan </w:t>
            </w:r>
            <w:r w:rsidRPr="00350E8B">
              <w:rPr>
                <w:rFonts w:ascii="Times New Roman" w:hAnsi="Times New Roman" w:cs="Times New Roman"/>
                <w:i/>
                <w:iCs/>
                <w:color w:val="000000"/>
                <w:sz w:val="20"/>
                <w:szCs w:val="20"/>
              </w:rPr>
              <w:t>anorexia nervosa</w:t>
            </w:r>
          </w:p>
        </w:tc>
        <w:tc>
          <w:tcPr>
            <w:tcW w:w="1134" w:type="dxa"/>
            <w:tcBorders>
              <w:top w:val="single" w:sz="4" w:space="0" w:color="auto"/>
              <w:left w:val="nil"/>
              <w:bottom w:val="nil"/>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Pearson Correlation</w:t>
            </w:r>
          </w:p>
        </w:tc>
        <w:tc>
          <w:tcPr>
            <w:tcW w:w="992" w:type="dxa"/>
            <w:tcBorders>
              <w:top w:val="single" w:sz="4" w:space="0" w:color="auto"/>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w:t>
            </w:r>
          </w:p>
        </w:tc>
        <w:tc>
          <w:tcPr>
            <w:tcW w:w="1276" w:type="dxa"/>
            <w:tcBorders>
              <w:top w:val="single" w:sz="4" w:space="0" w:color="auto"/>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-,865</w:t>
            </w:r>
            <w:r w:rsidRPr="00350E8B">
              <w:rPr>
                <w:rFonts w:ascii="Times New Roman" w:hAnsi="Times New Roman" w:cs="Times New Roman"/>
                <w:color w:val="000000"/>
                <w:sz w:val="20"/>
                <w:szCs w:val="20"/>
                <w:vertAlign w:val="superscript"/>
              </w:rPr>
              <w:t>**</w:t>
            </w:r>
          </w:p>
        </w:tc>
      </w:tr>
      <w:tr w:rsidR="000710BE" w:rsidRPr="00350E8B" w:rsidTr="00350E8B">
        <w:trPr>
          <w:cantSplit/>
        </w:trPr>
        <w:tc>
          <w:tcPr>
            <w:tcW w:w="1134" w:type="dxa"/>
            <w:vMerge/>
            <w:tcBorders>
              <w:top w:val="nil"/>
              <w:left w:val="nil"/>
              <w:bottom w:val="nil"/>
              <w:right w:val="nil"/>
            </w:tcBorders>
            <w:shd w:val="clear" w:color="auto" w:fill="FFFFFF"/>
          </w:tcPr>
          <w:p w:rsidR="000710BE" w:rsidRPr="00350E8B" w:rsidRDefault="000710BE" w:rsidP="00716071">
            <w:pPr>
              <w:autoSpaceDE w:val="0"/>
              <w:autoSpaceDN w:val="0"/>
              <w:adjustRightInd w:val="0"/>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Sig. (2-tailed)</w:t>
            </w:r>
          </w:p>
        </w:tc>
        <w:tc>
          <w:tcPr>
            <w:tcW w:w="992"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jc w:val="center"/>
              <w:rPr>
                <w:rFonts w:ascii="Times New Roman" w:hAnsi="Times New Roman" w:cs="Times New Roman"/>
                <w:sz w:val="20"/>
                <w:szCs w:val="20"/>
              </w:rPr>
            </w:pPr>
          </w:p>
        </w:tc>
        <w:tc>
          <w:tcPr>
            <w:tcW w:w="1276"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,000</w:t>
            </w:r>
          </w:p>
        </w:tc>
      </w:tr>
      <w:tr w:rsidR="000710BE" w:rsidRPr="00350E8B" w:rsidTr="00350E8B">
        <w:trPr>
          <w:cantSplit/>
        </w:trPr>
        <w:tc>
          <w:tcPr>
            <w:tcW w:w="1134" w:type="dxa"/>
            <w:vMerge/>
            <w:tcBorders>
              <w:top w:val="nil"/>
              <w:left w:val="nil"/>
              <w:bottom w:val="nil"/>
              <w:right w:val="nil"/>
            </w:tcBorders>
            <w:shd w:val="clear" w:color="auto" w:fill="FFFFFF"/>
          </w:tcPr>
          <w:p w:rsidR="000710BE" w:rsidRPr="00350E8B" w:rsidRDefault="000710BE" w:rsidP="00716071">
            <w:pPr>
              <w:autoSpaceDE w:val="0"/>
              <w:autoSpaceDN w:val="0"/>
              <w:adjustRightInd w:val="0"/>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N</w:t>
            </w:r>
          </w:p>
        </w:tc>
        <w:tc>
          <w:tcPr>
            <w:tcW w:w="992"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152</w:t>
            </w:r>
          </w:p>
        </w:tc>
        <w:tc>
          <w:tcPr>
            <w:tcW w:w="1276"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152</w:t>
            </w:r>
          </w:p>
        </w:tc>
      </w:tr>
      <w:tr w:rsidR="000710BE" w:rsidRPr="00350E8B" w:rsidTr="00350E8B">
        <w:trPr>
          <w:cantSplit/>
        </w:trPr>
        <w:tc>
          <w:tcPr>
            <w:tcW w:w="1134" w:type="dxa"/>
            <w:vMerge w:val="restart"/>
            <w:tcBorders>
              <w:top w:val="nil"/>
              <w:left w:val="nil"/>
              <w:bottom w:val="nil"/>
              <w:right w:val="nil"/>
            </w:tcBorders>
            <w:shd w:val="clear" w:color="auto" w:fill="FFFFFF"/>
          </w:tcPr>
          <w:p w:rsidR="000710BE" w:rsidRPr="008E448E" w:rsidRDefault="000710BE" w:rsidP="008E448E">
            <w:pPr>
              <w:autoSpaceDE w:val="0"/>
              <w:autoSpaceDN w:val="0"/>
              <w:adjustRightInd w:val="0"/>
              <w:spacing w:after="0" w:line="320" w:lineRule="atLeast"/>
              <w:ind w:left="60" w:right="60"/>
              <w:rPr>
                <w:rFonts w:ascii="Times New Roman" w:hAnsi="Times New Roman" w:cs="Times New Roman"/>
                <w:color w:val="000000"/>
                <w:sz w:val="18"/>
                <w:szCs w:val="18"/>
              </w:rPr>
            </w:pPr>
            <w:r w:rsidRPr="008E448E">
              <w:rPr>
                <w:rFonts w:ascii="Times New Roman" w:hAnsi="Times New Roman" w:cs="Times New Roman"/>
                <w:color w:val="000000"/>
                <w:sz w:val="18"/>
                <w:szCs w:val="18"/>
              </w:rPr>
              <w:t xml:space="preserve">Kepercayaan </w:t>
            </w:r>
          </w:p>
          <w:p w:rsidR="000710BE" w:rsidRPr="00350E8B" w:rsidRDefault="000710BE" w:rsidP="00716071">
            <w:pPr>
              <w:autoSpaceDE w:val="0"/>
              <w:autoSpaceDN w:val="0"/>
              <w:adjustRightInd w:val="0"/>
              <w:spacing w:line="320" w:lineRule="atLeast"/>
              <w:ind w:left="60" w:right="60"/>
              <w:rPr>
                <w:rFonts w:ascii="Times New Roman" w:hAnsi="Times New Roman" w:cs="Times New Roman"/>
                <w:color w:val="000000"/>
                <w:sz w:val="20"/>
                <w:szCs w:val="20"/>
              </w:rPr>
            </w:pPr>
            <w:r w:rsidRPr="008E448E">
              <w:rPr>
                <w:rFonts w:ascii="Times New Roman" w:hAnsi="Times New Roman" w:cs="Times New Roman"/>
                <w:color w:val="000000"/>
                <w:sz w:val="18"/>
                <w:szCs w:val="18"/>
              </w:rPr>
              <w:t>Diri</w:t>
            </w:r>
          </w:p>
        </w:tc>
        <w:tc>
          <w:tcPr>
            <w:tcW w:w="1134" w:type="dxa"/>
            <w:tcBorders>
              <w:top w:val="nil"/>
              <w:left w:val="nil"/>
              <w:bottom w:val="nil"/>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Pearson Correlation</w:t>
            </w:r>
          </w:p>
        </w:tc>
        <w:tc>
          <w:tcPr>
            <w:tcW w:w="992"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-,865</w:t>
            </w:r>
            <w:r w:rsidRPr="00350E8B">
              <w:rPr>
                <w:rFonts w:ascii="Times New Roman" w:hAnsi="Times New Roman" w:cs="Times New Roman"/>
                <w:color w:val="000000"/>
                <w:sz w:val="20"/>
                <w:szCs w:val="20"/>
                <w:vertAlign w:val="superscript"/>
              </w:rPr>
              <w:t>**</w:t>
            </w:r>
          </w:p>
        </w:tc>
        <w:tc>
          <w:tcPr>
            <w:tcW w:w="1276"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w:t>
            </w:r>
          </w:p>
        </w:tc>
      </w:tr>
      <w:tr w:rsidR="000710BE" w:rsidRPr="00350E8B" w:rsidTr="00350E8B">
        <w:trPr>
          <w:cantSplit/>
        </w:trPr>
        <w:tc>
          <w:tcPr>
            <w:tcW w:w="1134" w:type="dxa"/>
            <w:vMerge/>
            <w:tcBorders>
              <w:top w:val="nil"/>
              <w:left w:val="nil"/>
              <w:bottom w:val="nil"/>
              <w:right w:val="nil"/>
            </w:tcBorders>
            <w:shd w:val="clear" w:color="auto" w:fill="FFFFFF"/>
          </w:tcPr>
          <w:p w:rsidR="000710BE" w:rsidRPr="00350E8B" w:rsidRDefault="000710BE" w:rsidP="00716071">
            <w:pPr>
              <w:autoSpaceDE w:val="0"/>
              <w:autoSpaceDN w:val="0"/>
              <w:adjustRightInd w:val="0"/>
              <w:rPr>
                <w:rFonts w:ascii="Times New Roman" w:hAnsi="Times New Roman" w:cs="Times New Roman"/>
                <w:color w:val="000000"/>
                <w:sz w:val="20"/>
                <w:szCs w:val="20"/>
              </w:rPr>
            </w:pPr>
          </w:p>
        </w:tc>
        <w:tc>
          <w:tcPr>
            <w:tcW w:w="1134" w:type="dxa"/>
            <w:tcBorders>
              <w:top w:val="nil"/>
              <w:left w:val="nil"/>
              <w:bottom w:val="nil"/>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Sig. (2-tailed)</w:t>
            </w:r>
          </w:p>
        </w:tc>
        <w:tc>
          <w:tcPr>
            <w:tcW w:w="992"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,000</w:t>
            </w:r>
          </w:p>
        </w:tc>
        <w:tc>
          <w:tcPr>
            <w:tcW w:w="1276" w:type="dxa"/>
            <w:tcBorders>
              <w:top w:val="nil"/>
              <w:left w:val="nil"/>
              <w:bottom w:val="nil"/>
              <w:right w:val="nil"/>
            </w:tcBorders>
            <w:shd w:val="clear" w:color="auto" w:fill="FFFFFF"/>
            <w:vAlign w:val="center"/>
          </w:tcPr>
          <w:p w:rsidR="000710BE" w:rsidRPr="00350E8B" w:rsidRDefault="000710BE" w:rsidP="00350E8B">
            <w:pPr>
              <w:autoSpaceDE w:val="0"/>
              <w:autoSpaceDN w:val="0"/>
              <w:adjustRightInd w:val="0"/>
              <w:spacing w:after="0"/>
              <w:jc w:val="center"/>
              <w:rPr>
                <w:rFonts w:ascii="Times New Roman" w:hAnsi="Times New Roman" w:cs="Times New Roman"/>
                <w:sz w:val="20"/>
                <w:szCs w:val="20"/>
              </w:rPr>
            </w:pPr>
          </w:p>
        </w:tc>
      </w:tr>
      <w:tr w:rsidR="000710BE" w:rsidRPr="00350E8B" w:rsidTr="00350E8B">
        <w:trPr>
          <w:cantSplit/>
        </w:trPr>
        <w:tc>
          <w:tcPr>
            <w:tcW w:w="1134" w:type="dxa"/>
            <w:vMerge/>
            <w:tcBorders>
              <w:top w:val="nil"/>
              <w:left w:val="nil"/>
              <w:bottom w:val="single" w:sz="4" w:space="0" w:color="auto"/>
              <w:right w:val="nil"/>
            </w:tcBorders>
            <w:shd w:val="clear" w:color="auto" w:fill="FFFFFF"/>
          </w:tcPr>
          <w:p w:rsidR="000710BE" w:rsidRPr="00350E8B" w:rsidRDefault="000710BE" w:rsidP="00716071">
            <w:pPr>
              <w:autoSpaceDE w:val="0"/>
              <w:autoSpaceDN w:val="0"/>
              <w:adjustRightInd w:val="0"/>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FFFFFF"/>
          </w:tcPr>
          <w:p w:rsidR="000710BE" w:rsidRPr="00350E8B" w:rsidRDefault="000710BE" w:rsidP="00350E8B">
            <w:pPr>
              <w:autoSpaceDE w:val="0"/>
              <w:autoSpaceDN w:val="0"/>
              <w:adjustRightInd w:val="0"/>
              <w:spacing w:after="0" w:line="320" w:lineRule="atLeast"/>
              <w:rPr>
                <w:rFonts w:ascii="Times New Roman" w:hAnsi="Times New Roman" w:cs="Times New Roman"/>
                <w:color w:val="000000"/>
                <w:sz w:val="20"/>
                <w:szCs w:val="20"/>
              </w:rPr>
            </w:pPr>
            <w:r w:rsidRPr="00350E8B">
              <w:rPr>
                <w:rFonts w:ascii="Times New Roman" w:hAnsi="Times New Roman" w:cs="Times New Roman"/>
                <w:color w:val="000000"/>
                <w:sz w:val="20"/>
                <w:szCs w:val="20"/>
              </w:rPr>
              <w:t>N</w:t>
            </w:r>
          </w:p>
        </w:tc>
        <w:tc>
          <w:tcPr>
            <w:tcW w:w="992" w:type="dxa"/>
            <w:tcBorders>
              <w:top w:val="nil"/>
              <w:left w:val="nil"/>
              <w:bottom w:val="single" w:sz="4" w:space="0" w:color="auto"/>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152</w:t>
            </w:r>
          </w:p>
        </w:tc>
        <w:tc>
          <w:tcPr>
            <w:tcW w:w="1276" w:type="dxa"/>
            <w:tcBorders>
              <w:top w:val="nil"/>
              <w:left w:val="nil"/>
              <w:bottom w:val="single" w:sz="4" w:space="0" w:color="auto"/>
              <w:right w:val="nil"/>
            </w:tcBorders>
            <w:shd w:val="clear" w:color="auto" w:fill="FFFFFF"/>
            <w:vAlign w:val="center"/>
          </w:tcPr>
          <w:p w:rsidR="000710BE" w:rsidRPr="00350E8B" w:rsidRDefault="000710BE" w:rsidP="00350E8B">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152</w:t>
            </w:r>
          </w:p>
        </w:tc>
      </w:tr>
      <w:tr w:rsidR="000710BE" w:rsidRPr="00350E8B" w:rsidTr="00350E8B">
        <w:trPr>
          <w:cantSplit/>
        </w:trPr>
        <w:tc>
          <w:tcPr>
            <w:tcW w:w="4536" w:type="dxa"/>
            <w:gridSpan w:val="4"/>
            <w:tcBorders>
              <w:top w:val="single" w:sz="4" w:space="0" w:color="auto"/>
              <w:left w:val="nil"/>
              <w:bottom w:val="nil"/>
              <w:right w:val="nil"/>
            </w:tcBorders>
            <w:shd w:val="clear" w:color="auto" w:fill="FFFFFF"/>
          </w:tcPr>
          <w:p w:rsidR="000710BE" w:rsidRDefault="000710BE" w:rsidP="00350E8B">
            <w:pPr>
              <w:autoSpaceDE w:val="0"/>
              <w:autoSpaceDN w:val="0"/>
              <w:adjustRightInd w:val="0"/>
              <w:spacing w:after="0" w:line="320" w:lineRule="atLeast"/>
              <w:rPr>
                <w:rFonts w:ascii="Times New Roman" w:hAnsi="Times New Roman" w:cs="Times New Roman"/>
                <w:color w:val="000000"/>
                <w:sz w:val="20"/>
                <w:szCs w:val="20"/>
                <w:lang w:val="id-ID"/>
              </w:rPr>
            </w:pPr>
            <w:r w:rsidRPr="00350E8B">
              <w:rPr>
                <w:rFonts w:ascii="Times New Roman" w:hAnsi="Times New Roman" w:cs="Times New Roman"/>
                <w:color w:val="000000"/>
                <w:sz w:val="20"/>
                <w:szCs w:val="20"/>
              </w:rPr>
              <w:t>**. Correlation is significant at the 0.01 level (2-tailed).</w:t>
            </w:r>
          </w:p>
          <w:p w:rsidR="004A7513" w:rsidRPr="004A7513" w:rsidRDefault="004A7513" w:rsidP="004A7513">
            <w:pPr>
              <w:autoSpaceDE w:val="0"/>
              <w:autoSpaceDN w:val="0"/>
              <w:adjustRightInd w:val="0"/>
              <w:spacing w:after="0" w:line="240" w:lineRule="auto"/>
              <w:rPr>
                <w:rFonts w:ascii="Times New Roman" w:hAnsi="Times New Roman" w:cs="Times New Roman"/>
                <w:color w:val="000000"/>
                <w:sz w:val="20"/>
                <w:szCs w:val="20"/>
                <w:lang w:val="id-ID"/>
              </w:rPr>
            </w:pPr>
          </w:p>
        </w:tc>
      </w:tr>
    </w:tbl>
    <w:p w:rsidR="000710BE" w:rsidRPr="004A7513" w:rsidRDefault="004A7513" w:rsidP="004A7513">
      <w:pPr>
        <w:autoSpaceDE w:val="0"/>
        <w:autoSpaceDN w:val="0"/>
        <w:adjustRightInd w:val="0"/>
        <w:spacing w:after="0" w:line="240" w:lineRule="auto"/>
        <w:jc w:val="center"/>
        <w:rPr>
          <w:rFonts w:ascii="Times New Roman" w:hAnsi="Times New Roman" w:cs="Times New Roman"/>
          <w:bCs/>
          <w:sz w:val="24"/>
          <w:szCs w:val="24"/>
        </w:rPr>
      </w:pPr>
      <w:r w:rsidRPr="004A7513">
        <w:rPr>
          <w:rFonts w:ascii="Times New Roman" w:hAnsi="Times New Roman" w:cs="Times New Roman"/>
          <w:bCs/>
          <w:sz w:val="24"/>
          <w:szCs w:val="24"/>
          <w:lang w:val="id-ID"/>
        </w:rPr>
        <w:t xml:space="preserve">Tabel 5. </w:t>
      </w:r>
      <w:r w:rsidR="000710BE" w:rsidRPr="004A7513">
        <w:rPr>
          <w:rFonts w:ascii="Times New Roman" w:hAnsi="Times New Roman" w:cs="Times New Roman"/>
          <w:bCs/>
          <w:sz w:val="24"/>
          <w:szCs w:val="24"/>
        </w:rPr>
        <w:t xml:space="preserve">Hasil Analisis Korelasi antara Kepercayaan Diri dengan Gangguan makan </w:t>
      </w:r>
      <w:r w:rsidR="000710BE" w:rsidRPr="004A7513">
        <w:rPr>
          <w:rFonts w:ascii="Times New Roman" w:hAnsi="Times New Roman" w:cs="Times New Roman"/>
          <w:bCs/>
          <w:i/>
          <w:iCs/>
          <w:sz w:val="24"/>
          <w:szCs w:val="24"/>
        </w:rPr>
        <w:t>Anorexia Nervosa</w:t>
      </w:r>
    </w:p>
    <w:tbl>
      <w:tblPr>
        <w:tblW w:w="56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6"/>
        <w:gridCol w:w="128"/>
        <w:gridCol w:w="479"/>
        <w:gridCol w:w="128"/>
        <w:gridCol w:w="723"/>
        <w:gridCol w:w="128"/>
        <w:gridCol w:w="723"/>
        <w:gridCol w:w="128"/>
        <w:gridCol w:w="1235"/>
        <w:gridCol w:w="275"/>
        <w:gridCol w:w="943"/>
        <w:gridCol w:w="292"/>
        <w:gridCol w:w="316"/>
      </w:tblGrid>
      <w:tr w:rsidR="000710BE" w:rsidRPr="009373F0" w:rsidTr="00DC7AE0">
        <w:trPr>
          <w:cantSplit/>
          <w:jc w:val="center"/>
        </w:trPr>
        <w:tc>
          <w:tcPr>
            <w:tcW w:w="5694" w:type="dxa"/>
            <w:gridSpan w:val="13"/>
            <w:tcBorders>
              <w:top w:val="nil"/>
              <w:left w:val="nil"/>
              <w:bottom w:val="single" w:sz="4" w:space="0" w:color="auto"/>
              <w:right w:val="nil"/>
            </w:tcBorders>
            <w:shd w:val="clear" w:color="auto" w:fill="FFFFFF"/>
            <w:vAlign w:val="center"/>
          </w:tcPr>
          <w:p w:rsidR="000710BE" w:rsidRPr="009373F0" w:rsidRDefault="000710BE" w:rsidP="00716071">
            <w:pPr>
              <w:autoSpaceDE w:val="0"/>
              <w:autoSpaceDN w:val="0"/>
              <w:adjustRightInd w:val="0"/>
              <w:spacing w:line="320" w:lineRule="atLeast"/>
              <w:ind w:left="60" w:right="60"/>
              <w:jc w:val="center"/>
              <w:rPr>
                <w:rFonts w:ascii="Times New Roman" w:hAnsi="Times New Roman" w:cs="Times New Roman"/>
                <w:color w:val="000000"/>
                <w:sz w:val="24"/>
                <w:szCs w:val="24"/>
              </w:rPr>
            </w:pPr>
            <w:r w:rsidRPr="009373F0">
              <w:rPr>
                <w:rFonts w:ascii="Times New Roman" w:hAnsi="Times New Roman" w:cs="Times New Roman"/>
                <w:b/>
                <w:bCs/>
                <w:color w:val="000000"/>
                <w:sz w:val="24"/>
                <w:szCs w:val="24"/>
              </w:rPr>
              <w:lastRenderedPageBreak/>
              <w:t>Model Summary</w:t>
            </w:r>
            <w:r w:rsidRPr="009373F0">
              <w:rPr>
                <w:rFonts w:ascii="Times New Roman" w:hAnsi="Times New Roman" w:cs="Times New Roman"/>
                <w:b/>
                <w:bCs/>
                <w:color w:val="000000"/>
                <w:sz w:val="24"/>
                <w:szCs w:val="24"/>
                <w:vertAlign w:val="superscript"/>
              </w:rPr>
              <w:t>b</w:t>
            </w:r>
          </w:p>
        </w:tc>
      </w:tr>
      <w:tr w:rsidR="000710BE" w:rsidRPr="009373F0" w:rsidTr="00DC7AE0">
        <w:trPr>
          <w:gridBefore w:val="2"/>
          <w:gridAfter w:val="2"/>
          <w:wBefore w:w="324" w:type="dxa"/>
          <w:wAfter w:w="608" w:type="dxa"/>
          <w:cantSplit/>
          <w:jc w:val="center"/>
        </w:trPr>
        <w:tc>
          <w:tcPr>
            <w:tcW w:w="607" w:type="dxa"/>
            <w:gridSpan w:val="2"/>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after="0" w:line="320" w:lineRule="atLeast"/>
              <w:ind w:left="40"/>
              <w:rPr>
                <w:rFonts w:ascii="Times New Roman" w:hAnsi="Times New Roman" w:cs="Times New Roman"/>
                <w:color w:val="000000"/>
                <w:sz w:val="20"/>
                <w:szCs w:val="20"/>
              </w:rPr>
            </w:pPr>
            <w:r w:rsidRPr="00350E8B">
              <w:rPr>
                <w:rFonts w:ascii="Times New Roman" w:hAnsi="Times New Roman" w:cs="Times New Roman"/>
                <w:color w:val="000000"/>
                <w:sz w:val="20"/>
                <w:szCs w:val="20"/>
              </w:rPr>
              <w:t>Model</w:t>
            </w:r>
          </w:p>
        </w:tc>
        <w:tc>
          <w:tcPr>
            <w:tcW w:w="851" w:type="dxa"/>
            <w:gridSpan w:val="2"/>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after="0" w:line="320" w:lineRule="atLeast"/>
              <w:ind w:left="40"/>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R</w:t>
            </w:r>
          </w:p>
        </w:tc>
        <w:tc>
          <w:tcPr>
            <w:tcW w:w="851" w:type="dxa"/>
            <w:gridSpan w:val="2"/>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after="0" w:line="320" w:lineRule="atLeast"/>
              <w:ind w:left="40"/>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R Square</w:t>
            </w:r>
          </w:p>
        </w:tc>
        <w:tc>
          <w:tcPr>
            <w:tcW w:w="1235" w:type="dxa"/>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after="0" w:line="320" w:lineRule="atLeast"/>
              <w:ind w:left="40"/>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Adjusted R Square</w:t>
            </w:r>
          </w:p>
        </w:tc>
        <w:tc>
          <w:tcPr>
            <w:tcW w:w="1218" w:type="dxa"/>
            <w:gridSpan w:val="2"/>
            <w:tcBorders>
              <w:top w:val="single" w:sz="4" w:space="0" w:color="auto"/>
              <w:left w:val="nil"/>
              <w:bottom w:val="single" w:sz="4" w:space="0" w:color="auto"/>
              <w:right w:val="nil"/>
            </w:tcBorders>
            <w:shd w:val="clear" w:color="auto" w:fill="FFFFFF"/>
            <w:vAlign w:val="bottom"/>
          </w:tcPr>
          <w:p w:rsidR="000710BE" w:rsidRPr="00350E8B" w:rsidRDefault="000710BE" w:rsidP="00350E8B">
            <w:pPr>
              <w:autoSpaceDE w:val="0"/>
              <w:autoSpaceDN w:val="0"/>
              <w:adjustRightInd w:val="0"/>
              <w:spacing w:after="0" w:line="320" w:lineRule="atLeast"/>
              <w:ind w:left="40"/>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Std. Error of the Estimate</w:t>
            </w:r>
          </w:p>
        </w:tc>
      </w:tr>
      <w:tr w:rsidR="000710BE" w:rsidRPr="009373F0" w:rsidTr="00DC7AE0">
        <w:trPr>
          <w:gridBefore w:val="1"/>
          <w:gridAfter w:val="1"/>
          <w:wBefore w:w="196" w:type="dxa"/>
          <w:wAfter w:w="316" w:type="dxa"/>
          <w:cantSplit/>
          <w:jc w:val="center"/>
        </w:trPr>
        <w:tc>
          <w:tcPr>
            <w:tcW w:w="607" w:type="dxa"/>
            <w:gridSpan w:val="2"/>
            <w:tcBorders>
              <w:top w:val="single" w:sz="4" w:space="0" w:color="auto"/>
              <w:left w:val="nil"/>
              <w:bottom w:val="single" w:sz="4" w:space="0" w:color="auto"/>
              <w:right w:val="nil"/>
            </w:tcBorders>
            <w:shd w:val="clear" w:color="auto" w:fill="FFFFFF"/>
          </w:tcPr>
          <w:p w:rsidR="000710BE" w:rsidRPr="00350E8B" w:rsidRDefault="000710BE" w:rsidP="00DC7AE0">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1</w:t>
            </w:r>
          </w:p>
        </w:tc>
        <w:tc>
          <w:tcPr>
            <w:tcW w:w="851" w:type="dxa"/>
            <w:gridSpan w:val="2"/>
            <w:tcBorders>
              <w:top w:val="single" w:sz="4" w:space="0" w:color="auto"/>
              <w:left w:val="nil"/>
              <w:bottom w:val="single" w:sz="4" w:space="0" w:color="auto"/>
              <w:right w:val="nil"/>
            </w:tcBorders>
            <w:shd w:val="clear" w:color="auto" w:fill="FFFFFF"/>
            <w:vAlign w:val="center"/>
          </w:tcPr>
          <w:p w:rsidR="000710BE" w:rsidRPr="00350E8B" w:rsidRDefault="000710BE" w:rsidP="00DC7AE0">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,865</w:t>
            </w:r>
            <w:r w:rsidRPr="00350E8B">
              <w:rPr>
                <w:rFonts w:ascii="Times New Roman" w:hAnsi="Times New Roman" w:cs="Times New Roman"/>
                <w:color w:val="000000"/>
                <w:sz w:val="20"/>
                <w:szCs w:val="20"/>
                <w:vertAlign w:val="superscript"/>
              </w:rPr>
              <w:t>a</w:t>
            </w:r>
          </w:p>
        </w:tc>
        <w:tc>
          <w:tcPr>
            <w:tcW w:w="851" w:type="dxa"/>
            <w:gridSpan w:val="2"/>
            <w:tcBorders>
              <w:top w:val="single" w:sz="4" w:space="0" w:color="auto"/>
              <w:left w:val="nil"/>
              <w:bottom w:val="single" w:sz="4" w:space="0" w:color="auto"/>
              <w:right w:val="nil"/>
            </w:tcBorders>
            <w:shd w:val="clear" w:color="auto" w:fill="FFFFFF"/>
            <w:vAlign w:val="center"/>
          </w:tcPr>
          <w:p w:rsidR="000710BE" w:rsidRPr="00350E8B" w:rsidRDefault="000710BE" w:rsidP="00DC7AE0">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,748</w:t>
            </w:r>
          </w:p>
        </w:tc>
        <w:tc>
          <w:tcPr>
            <w:tcW w:w="1638" w:type="dxa"/>
            <w:gridSpan w:val="3"/>
            <w:tcBorders>
              <w:top w:val="single" w:sz="4" w:space="0" w:color="auto"/>
              <w:left w:val="nil"/>
              <w:bottom w:val="single" w:sz="4" w:space="0" w:color="auto"/>
              <w:right w:val="nil"/>
            </w:tcBorders>
            <w:shd w:val="clear" w:color="auto" w:fill="FFFFFF"/>
            <w:vAlign w:val="center"/>
          </w:tcPr>
          <w:p w:rsidR="000710BE" w:rsidRPr="00350E8B" w:rsidRDefault="000710BE" w:rsidP="00DC7AE0">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,746</w:t>
            </w:r>
          </w:p>
        </w:tc>
        <w:tc>
          <w:tcPr>
            <w:tcW w:w="1235" w:type="dxa"/>
            <w:gridSpan w:val="2"/>
            <w:tcBorders>
              <w:top w:val="single" w:sz="4" w:space="0" w:color="auto"/>
              <w:left w:val="nil"/>
              <w:bottom w:val="single" w:sz="4" w:space="0" w:color="auto"/>
              <w:right w:val="nil"/>
            </w:tcBorders>
            <w:shd w:val="clear" w:color="auto" w:fill="FFFFFF"/>
            <w:vAlign w:val="center"/>
          </w:tcPr>
          <w:p w:rsidR="000710BE" w:rsidRPr="00350E8B" w:rsidRDefault="000710BE" w:rsidP="00DC7AE0">
            <w:pPr>
              <w:autoSpaceDE w:val="0"/>
              <w:autoSpaceDN w:val="0"/>
              <w:adjustRightInd w:val="0"/>
              <w:spacing w:after="0" w:line="320" w:lineRule="atLeast"/>
              <w:jc w:val="center"/>
              <w:rPr>
                <w:rFonts w:ascii="Times New Roman" w:hAnsi="Times New Roman" w:cs="Times New Roman"/>
                <w:color w:val="000000"/>
                <w:sz w:val="20"/>
                <w:szCs w:val="20"/>
              </w:rPr>
            </w:pPr>
            <w:r w:rsidRPr="00350E8B">
              <w:rPr>
                <w:rFonts w:ascii="Times New Roman" w:hAnsi="Times New Roman" w:cs="Times New Roman"/>
                <w:color w:val="000000"/>
                <w:sz w:val="20"/>
                <w:szCs w:val="20"/>
              </w:rPr>
              <w:t>,253</w:t>
            </w:r>
          </w:p>
        </w:tc>
      </w:tr>
      <w:tr w:rsidR="000710BE" w:rsidRPr="009373F0" w:rsidTr="00DC7AE0">
        <w:trPr>
          <w:cantSplit/>
          <w:jc w:val="center"/>
        </w:trPr>
        <w:tc>
          <w:tcPr>
            <w:tcW w:w="5694" w:type="dxa"/>
            <w:gridSpan w:val="13"/>
            <w:tcBorders>
              <w:top w:val="single" w:sz="4" w:space="0" w:color="auto"/>
              <w:left w:val="nil"/>
              <w:bottom w:val="nil"/>
              <w:right w:val="nil"/>
            </w:tcBorders>
            <w:shd w:val="clear" w:color="auto" w:fill="FFFFFF"/>
          </w:tcPr>
          <w:p w:rsidR="000710BE" w:rsidRPr="00350E8B" w:rsidRDefault="000710BE" w:rsidP="00DC7AE0">
            <w:pPr>
              <w:autoSpaceDE w:val="0"/>
              <w:autoSpaceDN w:val="0"/>
              <w:adjustRightInd w:val="0"/>
              <w:spacing w:after="0" w:line="320" w:lineRule="atLeast"/>
              <w:ind w:left="338"/>
              <w:rPr>
                <w:rFonts w:ascii="Times New Roman" w:hAnsi="Times New Roman" w:cs="Times New Roman"/>
                <w:color w:val="000000"/>
                <w:sz w:val="20"/>
                <w:szCs w:val="20"/>
              </w:rPr>
            </w:pPr>
            <w:r w:rsidRPr="00350E8B">
              <w:rPr>
                <w:rFonts w:ascii="Times New Roman" w:hAnsi="Times New Roman" w:cs="Times New Roman"/>
                <w:color w:val="000000"/>
                <w:sz w:val="20"/>
                <w:szCs w:val="20"/>
              </w:rPr>
              <w:t>a. Predictors: (Constant), Kepercayaan</w:t>
            </w:r>
          </w:p>
        </w:tc>
      </w:tr>
      <w:tr w:rsidR="000710BE" w:rsidRPr="009373F0" w:rsidTr="00DC7AE0">
        <w:trPr>
          <w:cantSplit/>
          <w:jc w:val="center"/>
        </w:trPr>
        <w:tc>
          <w:tcPr>
            <w:tcW w:w="5694" w:type="dxa"/>
            <w:gridSpan w:val="13"/>
            <w:tcBorders>
              <w:top w:val="nil"/>
              <w:left w:val="nil"/>
              <w:bottom w:val="nil"/>
              <w:right w:val="nil"/>
            </w:tcBorders>
            <w:shd w:val="clear" w:color="auto" w:fill="FFFFFF"/>
          </w:tcPr>
          <w:p w:rsidR="000710BE" w:rsidRPr="00350E8B" w:rsidRDefault="000710BE" w:rsidP="00DC7AE0">
            <w:pPr>
              <w:autoSpaceDE w:val="0"/>
              <w:autoSpaceDN w:val="0"/>
              <w:adjustRightInd w:val="0"/>
              <w:spacing w:after="0" w:line="320" w:lineRule="atLeast"/>
              <w:ind w:left="338"/>
              <w:rPr>
                <w:rFonts w:ascii="Times New Roman" w:hAnsi="Times New Roman" w:cs="Times New Roman"/>
                <w:color w:val="000000"/>
                <w:sz w:val="20"/>
                <w:szCs w:val="20"/>
              </w:rPr>
            </w:pPr>
            <w:r w:rsidRPr="00350E8B">
              <w:rPr>
                <w:rFonts w:ascii="Times New Roman" w:hAnsi="Times New Roman" w:cs="Times New Roman"/>
                <w:color w:val="000000"/>
                <w:sz w:val="20"/>
                <w:szCs w:val="20"/>
              </w:rPr>
              <w:t>b. Dependent Variable: Gangguan</w:t>
            </w:r>
          </w:p>
        </w:tc>
      </w:tr>
    </w:tbl>
    <w:p w:rsidR="000710BE" w:rsidRPr="009373F0" w:rsidRDefault="000710BE" w:rsidP="00DC7AE0">
      <w:pPr>
        <w:autoSpaceDE w:val="0"/>
        <w:autoSpaceDN w:val="0"/>
        <w:adjustRightInd w:val="0"/>
        <w:spacing w:after="0" w:line="240" w:lineRule="auto"/>
        <w:jc w:val="center"/>
        <w:rPr>
          <w:rFonts w:ascii="Times New Roman" w:hAnsi="Times New Roman" w:cs="Times New Roman"/>
          <w:b/>
          <w:sz w:val="24"/>
          <w:szCs w:val="24"/>
        </w:rPr>
      </w:pPr>
    </w:p>
    <w:tbl>
      <w:tblPr>
        <w:tblW w:w="4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5"/>
        <w:gridCol w:w="993"/>
        <w:gridCol w:w="848"/>
        <w:gridCol w:w="567"/>
        <w:gridCol w:w="709"/>
        <w:gridCol w:w="853"/>
        <w:gridCol w:w="567"/>
      </w:tblGrid>
      <w:tr w:rsidR="000710BE" w:rsidRPr="009373F0" w:rsidTr="00D37A71">
        <w:trPr>
          <w:gridAfter w:val="2"/>
          <w:wAfter w:w="1420" w:type="dxa"/>
          <w:cantSplit/>
          <w:trHeight w:val="389"/>
        </w:trPr>
        <w:tc>
          <w:tcPr>
            <w:tcW w:w="3542" w:type="dxa"/>
            <w:gridSpan w:val="5"/>
            <w:tcBorders>
              <w:top w:val="nil"/>
              <w:left w:val="nil"/>
              <w:bottom w:val="single" w:sz="4" w:space="0" w:color="auto"/>
              <w:right w:val="nil"/>
            </w:tcBorders>
            <w:shd w:val="clear" w:color="auto" w:fill="FFFFFF"/>
            <w:vAlign w:val="center"/>
          </w:tcPr>
          <w:p w:rsidR="000710BE" w:rsidRPr="009373F0" w:rsidRDefault="000710BE" w:rsidP="00D90792">
            <w:pPr>
              <w:autoSpaceDE w:val="0"/>
              <w:autoSpaceDN w:val="0"/>
              <w:adjustRightInd w:val="0"/>
              <w:spacing w:after="0" w:line="320" w:lineRule="atLeast"/>
              <w:jc w:val="center"/>
              <w:rPr>
                <w:rFonts w:ascii="Times New Roman" w:hAnsi="Times New Roman" w:cs="Times New Roman"/>
                <w:color w:val="000000"/>
                <w:sz w:val="24"/>
                <w:szCs w:val="24"/>
              </w:rPr>
            </w:pPr>
            <w:r w:rsidRPr="009373F0">
              <w:rPr>
                <w:rFonts w:ascii="Times New Roman" w:hAnsi="Times New Roman" w:cs="Times New Roman"/>
                <w:b/>
                <w:bCs/>
                <w:color w:val="000000"/>
                <w:sz w:val="24"/>
                <w:szCs w:val="24"/>
              </w:rPr>
              <w:t>ANOVA</w:t>
            </w:r>
            <w:r w:rsidRPr="009373F0">
              <w:rPr>
                <w:rFonts w:ascii="Times New Roman" w:hAnsi="Times New Roman" w:cs="Times New Roman"/>
                <w:b/>
                <w:bCs/>
                <w:color w:val="000000"/>
                <w:sz w:val="24"/>
                <w:szCs w:val="24"/>
                <w:vertAlign w:val="superscript"/>
              </w:rPr>
              <w:t>a</w:t>
            </w:r>
          </w:p>
        </w:tc>
      </w:tr>
      <w:tr w:rsidR="00BB22B4" w:rsidRPr="009373F0" w:rsidTr="00D37A71">
        <w:trPr>
          <w:cantSplit/>
        </w:trPr>
        <w:tc>
          <w:tcPr>
            <w:tcW w:w="1418" w:type="dxa"/>
            <w:gridSpan w:val="2"/>
            <w:tcBorders>
              <w:top w:val="single" w:sz="4" w:space="0" w:color="auto"/>
              <w:left w:val="nil"/>
              <w:bottom w:val="single" w:sz="4" w:space="0" w:color="auto"/>
              <w:right w:val="nil"/>
            </w:tcBorders>
            <w:shd w:val="clear" w:color="auto" w:fill="FFFFFF"/>
            <w:vAlign w:val="bottom"/>
          </w:tcPr>
          <w:p w:rsidR="00BB22B4" w:rsidRPr="00BB22B4" w:rsidRDefault="00BB22B4" w:rsidP="00BB22B4">
            <w:pPr>
              <w:autoSpaceDE w:val="0"/>
              <w:autoSpaceDN w:val="0"/>
              <w:adjustRightInd w:val="0"/>
              <w:spacing w:after="0" w:line="320" w:lineRule="atLeast"/>
              <w:ind w:left="60" w:right="60"/>
              <w:rPr>
                <w:rFonts w:ascii="Times New Roman" w:hAnsi="Times New Roman" w:cs="Times New Roman"/>
                <w:color w:val="000000"/>
                <w:sz w:val="20"/>
                <w:szCs w:val="20"/>
              </w:rPr>
            </w:pPr>
            <w:r w:rsidRPr="00BB22B4">
              <w:rPr>
                <w:rFonts w:ascii="Times New Roman" w:hAnsi="Times New Roman" w:cs="Times New Roman"/>
                <w:color w:val="000000"/>
                <w:sz w:val="20"/>
                <w:szCs w:val="20"/>
              </w:rPr>
              <w:t>Model</w:t>
            </w:r>
          </w:p>
        </w:tc>
        <w:tc>
          <w:tcPr>
            <w:tcW w:w="848" w:type="dxa"/>
            <w:tcBorders>
              <w:top w:val="single" w:sz="4" w:space="0" w:color="auto"/>
              <w:left w:val="nil"/>
              <w:bottom w:val="single" w:sz="4" w:space="0" w:color="auto"/>
              <w:right w:val="nil"/>
            </w:tcBorders>
            <w:shd w:val="clear" w:color="auto" w:fill="FFFFFF"/>
            <w:vAlign w:val="bottom"/>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Sum of Squares</w:t>
            </w:r>
          </w:p>
        </w:tc>
        <w:tc>
          <w:tcPr>
            <w:tcW w:w="567" w:type="dxa"/>
            <w:tcBorders>
              <w:top w:val="single" w:sz="4" w:space="0" w:color="auto"/>
              <w:left w:val="nil"/>
              <w:bottom w:val="single" w:sz="4" w:space="0" w:color="auto"/>
              <w:right w:val="nil"/>
            </w:tcBorders>
            <w:shd w:val="clear" w:color="auto" w:fill="FFFFFF"/>
            <w:vAlign w:val="bottom"/>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Df</w:t>
            </w:r>
          </w:p>
        </w:tc>
        <w:tc>
          <w:tcPr>
            <w:tcW w:w="709" w:type="dxa"/>
            <w:tcBorders>
              <w:top w:val="single" w:sz="4" w:space="0" w:color="auto"/>
              <w:left w:val="nil"/>
              <w:bottom w:val="single" w:sz="4" w:space="0" w:color="auto"/>
              <w:right w:val="nil"/>
            </w:tcBorders>
            <w:shd w:val="clear" w:color="auto" w:fill="FFFFFF"/>
            <w:vAlign w:val="bottom"/>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Mean Square</w:t>
            </w:r>
          </w:p>
        </w:tc>
        <w:tc>
          <w:tcPr>
            <w:tcW w:w="853" w:type="dxa"/>
            <w:tcBorders>
              <w:top w:val="single" w:sz="4" w:space="0" w:color="auto"/>
              <w:left w:val="nil"/>
              <w:bottom w:val="single" w:sz="4" w:space="0" w:color="auto"/>
              <w:right w:val="nil"/>
            </w:tcBorders>
            <w:shd w:val="clear" w:color="auto" w:fill="FFFFFF"/>
            <w:vAlign w:val="bottom"/>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F</w:t>
            </w:r>
          </w:p>
        </w:tc>
        <w:tc>
          <w:tcPr>
            <w:tcW w:w="567" w:type="dxa"/>
            <w:tcBorders>
              <w:top w:val="single" w:sz="4" w:space="0" w:color="auto"/>
              <w:left w:val="nil"/>
              <w:bottom w:val="single" w:sz="4" w:space="0" w:color="auto"/>
              <w:right w:val="nil"/>
            </w:tcBorders>
            <w:shd w:val="clear" w:color="auto" w:fill="FFFFFF"/>
            <w:vAlign w:val="bottom"/>
          </w:tcPr>
          <w:p w:rsidR="00BB22B4" w:rsidRPr="00D37A71"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D37A71">
              <w:rPr>
                <w:rFonts w:ascii="Times New Roman" w:hAnsi="Times New Roman" w:cs="Times New Roman"/>
                <w:color w:val="000000"/>
                <w:sz w:val="20"/>
                <w:szCs w:val="20"/>
              </w:rPr>
              <w:t>Sig.</w:t>
            </w:r>
          </w:p>
        </w:tc>
      </w:tr>
      <w:tr w:rsidR="00BB22B4" w:rsidRPr="009373F0" w:rsidTr="00D37A71">
        <w:trPr>
          <w:cantSplit/>
        </w:trPr>
        <w:tc>
          <w:tcPr>
            <w:tcW w:w="425" w:type="dxa"/>
            <w:vMerge w:val="restart"/>
            <w:tcBorders>
              <w:top w:val="single" w:sz="4" w:space="0" w:color="auto"/>
              <w:left w:val="nil"/>
              <w:bottom w:val="nil"/>
              <w:right w:val="nil"/>
            </w:tcBorders>
            <w:shd w:val="clear" w:color="auto" w:fill="FFFFFF"/>
          </w:tcPr>
          <w:p w:rsidR="00BB22B4" w:rsidRPr="00BB22B4" w:rsidRDefault="00BB22B4" w:rsidP="00BB22B4">
            <w:pPr>
              <w:autoSpaceDE w:val="0"/>
              <w:autoSpaceDN w:val="0"/>
              <w:adjustRightInd w:val="0"/>
              <w:spacing w:after="0" w:line="320" w:lineRule="atLeast"/>
              <w:ind w:left="60" w:right="60"/>
              <w:rPr>
                <w:rFonts w:ascii="Times New Roman" w:hAnsi="Times New Roman" w:cs="Times New Roman"/>
                <w:color w:val="000000"/>
                <w:sz w:val="20"/>
                <w:szCs w:val="20"/>
              </w:rPr>
            </w:pPr>
            <w:r w:rsidRPr="00BB22B4">
              <w:rPr>
                <w:rFonts w:ascii="Times New Roman" w:hAnsi="Times New Roman" w:cs="Times New Roman"/>
                <w:color w:val="000000"/>
                <w:sz w:val="20"/>
                <w:szCs w:val="20"/>
              </w:rPr>
              <w:t>1</w:t>
            </w:r>
          </w:p>
        </w:tc>
        <w:tc>
          <w:tcPr>
            <w:tcW w:w="993" w:type="dxa"/>
            <w:tcBorders>
              <w:top w:val="single" w:sz="4" w:space="0" w:color="auto"/>
              <w:left w:val="nil"/>
              <w:bottom w:val="nil"/>
              <w:right w:val="nil"/>
            </w:tcBorders>
            <w:shd w:val="clear" w:color="auto" w:fill="FFFFFF"/>
          </w:tcPr>
          <w:p w:rsidR="00BB22B4" w:rsidRPr="00BB22B4" w:rsidRDefault="00BB22B4" w:rsidP="00BB22B4">
            <w:pPr>
              <w:autoSpaceDE w:val="0"/>
              <w:autoSpaceDN w:val="0"/>
              <w:adjustRightInd w:val="0"/>
              <w:spacing w:after="0" w:line="320" w:lineRule="atLeast"/>
              <w:ind w:left="1" w:right="60"/>
              <w:rPr>
                <w:rFonts w:ascii="Times New Roman" w:hAnsi="Times New Roman" w:cs="Times New Roman"/>
                <w:color w:val="000000"/>
                <w:sz w:val="20"/>
                <w:szCs w:val="20"/>
              </w:rPr>
            </w:pPr>
            <w:r w:rsidRPr="00BB22B4">
              <w:rPr>
                <w:rFonts w:ascii="Times New Roman" w:hAnsi="Times New Roman" w:cs="Times New Roman"/>
                <w:color w:val="000000"/>
                <w:sz w:val="20"/>
                <w:szCs w:val="20"/>
              </w:rPr>
              <w:t>Regression</w:t>
            </w:r>
          </w:p>
        </w:tc>
        <w:tc>
          <w:tcPr>
            <w:tcW w:w="848" w:type="dxa"/>
            <w:tcBorders>
              <w:top w:val="single" w:sz="4" w:space="0" w:color="auto"/>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28,416</w:t>
            </w:r>
          </w:p>
        </w:tc>
        <w:tc>
          <w:tcPr>
            <w:tcW w:w="567" w:type="dxa"/>
            <w:tcBorders>
              <w:top w:val="single" w:sz="4" w:space="0" w:color="auto"/>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1</w:t>
            </w:r>
          </w:p>
        </w:tc>
        <w:tc>
          <w:tcPr>
            <w:tcW w:w="709" w:type="dxa"/>
            <w:tcBorders>
              <w:top w:val="single" w:sz="4" w:space="0" w:color="auto"/>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28,416</w:t>
            </w:r>
          </w:p>
        </w:tc>
        <w:tc>
          <w:tcPr>
            <w:tcW w:w="853" w:type="dxa"/>
            <w:tcBorders>
              <w:top w:val="single" w:sz="4" w:space="0" w:color="auto"/>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445,068</w:t>
            </w:r>
          </w:p>
        </w:tc>
        <w:tc>
          <w:tcPr>
            <w:tcW w:w="567" w:type="dxa"/>
            <w:tcBorders>
              <w:top w:val="single" w:sz="4" w:space="0" w:color="auto"/>
              <w:left w:val="nil"/>
              <w:bottom w:val="nil"/>
              <w:right w:val="nil"/>
            </w:tcBorders>
            <w:shd w:val="clear" w:color="auto" w:fill="FFFFFF"/>
            <w:vAlign w:val="center"/>
          </w:tcPr>
          <w:p w:rsidR="00BB22B4" w:rsidRPr="00D37A71"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D37A71">
              <w:rPr>
                <w:rFonts w:ascii="Times New Roman" w:hAnsi="Times New Roman" w:cs="Times New Roman"/>
                <w:color w:val="000000"/>
                <w:sz w:val="20"/>
                <w:szCs w:val="20"/>
              </w:rPr>
              <w:t>,000</w:t>
            </w:r>
            <w:r w:rsidRPr="00D37A71">
              <w:rPr>
                <w:rFonts w:ascii="Times New Roman" w:hAnsi="Times New Roman" w:cs="Times New Roman"/>
                <w:color w:val="000000"/>
                <w:sz w:val="20"/>
                <w:szCs w:val="20"/>
                <w:vertAlign w:val="superscript"/>
              </w:rPr>
              <w:t>b</w:t>
            </w:r>
          </w:p>
        </w:tc>
      </w:tr>
      <w:tr w:rsidR="00BB22B4" w:rsidRPr="009373F0" w:rsidTr="00D37A71">
        <w:trPr>
          <w:cantSplit/>
        </w:trPr>
        <w:tc>
          <w:tcPr>
            <w:tcW w:w="425" w:type="dxa"/>
            <w:vMerge/>
            <w:tcBorders>
              <w:top w:val="nil"/>
              <w:left w:val="nil"/>
              <w:bottom w:val="nil"/>
              <w:right w:val="nil"/>
            </w:tcBorders>
            <w:shd w:val="clear" w:color="auto" w:fill="FFFFFF"/>
          </w:tcPr>
          <w:p w:rsidR="00BB22B4" w:rsidRPr="00BB22B4" w:rsidRDefault="00BB22B4" w:rsidP="00BB22B4">
            <w:pPr>
              <w:autoSpaceDE w:val="0"/>
              <w:autoSpaceDN w:val="0"/>
              <w:adjustRightInd w:val="0"/>
              <w:spacing w:after="0"/>
              <w:rPr>
                <w:rFonts w:ascii="Times New Roman" w:hAnsi="Times New Roman" w:cs="Times New Roman"/>
                <w:color w:val="000000"/>
                <w:sz w:val="20"/>
                <w:szCs w:val="20"/>
              </w:rPr>
            </w:pPr>
          </w:p>
        </w:tc>
        <w:tc>
          <w:tcPr>
            <w:tcW w:w="993" w:type="dxa"/>
            <w:tcBorders>
              <w:top w:val="nil"/>
              <w:left w:val="nil"/>
              <w:bottom w:val="nil"/>
              <w:right w:val="nil"/>
            </w:tcBorders>
            <w:shd w:val="clear" w:color="auto" w:fill="FFFFFF"/>
          </w:tcPr>
          <w:p w:rsidR="00BB22B4" w:rsidRPr="00BB22B4" w:rsidRDefault="00BB22B4" w:rsidP="00BB22B4">
            <w:pPr>
              <w:autoSpaceDE w:val="0"/>
              <w:autoSpaceDN w:val="0"/>
              <w:adjustRightInd w:val="0"/>
              <w:spacing w:after="0" w:line="320" w:lineRule="atLeast"/>
              <w:ind w:left="60" w:right="60"/>
              <w:rPr>
                <w:rFonts w:ascii="Times New Roman" w:hAnsi="Times New Roman" w:cs="Times New Roman"/>
                <w:color w:val="000000"/>
                <w:sz w:val="20"/>
                <w:szCs w:val="20"/>
              </w:rPr>
            </w:pPr>
            <w:r w:rsidRPr="00BB22B4">
              <w:rPr>
                <w:rFonts w:ascii="Times New Roman" w:hAnsi="Times New Roman" w:cs="Times New Roman"/>
                <w:color w:val="000000"/>
                <w:sz w:val="20"/>
                <w:szCs w:val="20"/>
              </w:rPr>
              <w:t>Residual</w:t>
            </w:r>
          </w:p>
        </w:tc>
        <w:tc>
          <w:tcPr>
            <w:tcW w:w="848" w:type="dxa"/>
            <w:tcBorders>
              <w:top w:val="nil"/>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9,577</w:t>
            </w:r>
          </w:p>
        </w:tc>
        <w:tc>
          <w:tcPr>
            <w:tcW w:w="567" w:type="dxa"/>
            <w:tcBorders>
              <w:top w:val="nil"/>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150</w:t>
            </w:r>
          </w:p>
        </w:tc>
        <w:tc>
          <w:tcPr>
            <w:tcW w:w="709" w:type="dxa"/>
            <w:tcBorders>
              <w:top w:val="nil"/>
              <w:left w:val="nil"/>
              <w:bottom w:val="nil"/>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,064</w:t>
            </w:r>
          </w:p>
        </w:tc>
        <w:tc>
          <w:tcPr>
            <w:tcW w:w="853" w:type="dxa"/>
            <w:tcBorders>
              <w:top w:val="nil"/>
              <w:left w:val="nil"/>
              <w:bottom w:val="nil"/>
              <w:right w:val="nil"/>
            </w:tcBorders>
            <w:shd w:val="clear" w:color="auto" w:fill="FFFFFF"/>
            <w:vAlign w:val="center"/>
          </w:tcPr>
          <w:p w:rsidR="00BB22B4" w:rsidRPr="00BB22B4" w:rsidRDefault="00BB22B4" w:rsidP="00BB22B4">
            <w:pPr>
              <w:autoSpaceDE w:val="0"/>
              <w:autoSpaceDN w:val="0"/>
              <w:adjustRightInd w:val="0"/>
              <w:spacing w:after="0"/>
              <w:jc w:val="center"/>
              <w:rPr>
                <w:rFonts w:ascii="Times New Roman" w:hAnsi="Times New Roman" w:cs="Times New Roman"/>
                <w:sz w:val="20"/>
                <w:szCs w:val="20"/>
              </w:rPr>
            </w:pPr>
          </w:p>
        </w:tc>
        <w:tc>
          <w:tcPr>
            <w:tcW w:w="567" w:type="dxa"/>
            <w:tcBorders>
              <w:top w:val="nil"/>
              <w:left w:val="nil"/>
              <w:bottom w:val="nil"/>
              <w:right w:val="nil"/>
            </w:tcBorders>
            <w:shd w:val="clear" w:color="auto" w:fill="FFFFFF"/>
            <w:vAlign w:val="center"/>
          </w:tcPr>
          <w:p w:rsidR="00BB22B4" w:rsidRPr="009373F0" w:rsidRDefault="00BB22B4" w:rsidP="00BB22B4">
            <w:pPr>
              <w:autoSpaceDE w:val="0"/>
              <w:autoSpaceDN w:val="0"/>
              <w:adjustRightInd w:val="0"/>
              <w:spacing w:after="0"/>
              <w:jc w:val="center"/>
              <w:rPr>
                <w:rFonts w:ascii="Times New Roman" w:hAnsi="Times New Roman" w:cs="Times New Roman"/>
                <w:sz w:val="24"/>
                <w:szCs w:val="24"/>
              </w:rPr>
            </w:pPr>
          </w:p>
        </w:tc>
      </w:tr>
      <w:tr w:rsidR="00BB22B4" w:rsidRPr="009373F0" w:rsidTr="00D37A71">
        <w:trPr>
          <w:cantSplit/>
        </w:trPr>
        <w:tc>
          <w:tcPr>
            <w:tcW w:w="425" w:type="dxa"/>
            <w:vMerge/>
            <w:tcBorders>
              <w:top w:val="nil"/>
              <w:left w:val="nil"/>
              <w:bottom w:val="single" w:sz="4" w:space="0" w:color="auto"/>
              <w:right w:val="nil"/>
            </w:tcBorders>
            <w:shd w:val="clear" w:color="auto" w:fill="FFFFFF"/>
          </w:tcPr>
          <w:p w:rsidR="00BB22B4" w:rsidRPr="00BB22B4" w:rsidRDefault="00BB22B4" w:rsidP="00BB22B4">
            <w:pPr>
              <w:autoSpaceDE w:val="0"/>
              <w:autoSpaceDN w:val="0"/>
              <w:adjustRightInd w:val="0"/>
              <w:spacing w:after="0"/>
              <w:rPr>
                <w:rFonts w:ascii="Times New Roman" w:hAnsi="Times New Roman" w:cs="Times New Roman"/>
                <w:sz w:val="20"/>
                <w:szCs w:val="20"/>
              </w:rPr>
            </w:pPr>
          </w:p>
        </w:tc>
        <w:tc>
          <w:tcPr>
            <w:tcW w:w="993" w:type="dxa"/>
            <w:tcBorders>
              <w:top w:val="nil"/>
              <w:left w:val="nil"/>
              <w:bottom w:val="single" w:sz="4" w:space="0" w:color="auto"/>
              <w:right w:val="nil"/>
            </w:tcBorders>
            <w:shd w:val="clear" w:color="auto" w:fill="FFFFFF"/>
          </w:tcPr>
          <w:p w:rsidR="00BB22B4" w:rsidRPr="00BB22B4" w:rsidRDefault="00BB22B4" w:rsidP="00BB22B4">
            <w:pPr>
              <w:autoSpaceDE w:val="0"/>
              <w:autoSpaceDN w:val="0"/>
              <w:adjustRightInd w:val="0"/>
              <w:spacing w:after="0" w:line="320" w:lineRule="atLeast"/>
              <w:ind w:left="60" w:right="60"/>
              <w:rPr>
                <w:rFonts w:ascii="Times New Roman" w:hAnsi="Times New Roman" w:cs="Times New Roman"/>
                <w:color w:val="000000"/>
                <w:sz w:val="20"/>
                <w:szCs w:val="20"/>
              </w:rPr>
            </w:pPr>
            <w:r w:rsidRPr="00BB22B4">
              <w:rPr>
                <w:rFonts w:ascii="Times New Roman" w:hAnsi="Times New Roman" w:cs="Times New Roman"/>
                <w:color w:val="000000"/>
                <w:sz w:val="20"/>
                <w:szCs w:val="20"/>
              </w:rPr>
              <w:t>Total</w:t>
            </w:r>
          </w:p>
        </w:tc>
        <w:tc>
          <w:tcPr>
            <w:tcW w:w="848" w:type="dxa"/>
            <w:tcBorders>
              <w:top w:val="nil"/>
              <w:left w:val="nil"/>
              <w:bottom w:val="single" w:sz="4" w:space="0" w:color="auto"/>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37,993</w:t>
            </w:r>
          </w:p>
        </w:tc>
        <w:tc>
          <w:tcPr>
            <w:tcW w:w="567" w:type="dxa"/>
            <w:tcBorders>
              <w:top w:val="nil"/>
              <w:left w:val="nil"/>
              <w:bottom w:val="single" w:sz="4" w:space="0" w:color="auto"/>
              <w:right w:val="nil"/>
            </w:tcBorders>
            <w:shd w:val="clear" w:color="auto" w:fill="FFFFFF"/>
            <w:vAlign w:val="center"/>
          </w:tcPr>
          <w:p w:rsidR="00BB22B4" w:rsidRPr="00BB22B4" w:rsidRDefault="00BB22B4" w:rsidP="00BB22B4">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B22B4">
              <w:rPr>
                <w:rFonts w:ascii="Times New Roman" w:hAnsi="Times New Roman" w:cs="Times New Roman"/>
                <w:color w:val="000000"/>
                <w:sz w:val="20"/>
                <w:szCs w:val="20"/>
              </w:rPr>
              <w:t>151</w:t>
            </w:r>
          </w:p>
        </w:tc>
        <w:tc>
          <w:tcPr>
            <w:tcW w:w="709" w:type="dxa"/>
            <w:tcBorders>
              <w:top w:val="nil"/>
              <w:left w:val="nil"/>
              <w:bottom w:val="single" w:sz="4" w:space="0" w:color="auto"/>
              <w:right w:val="nil"/>
            </w:tcBorders>
            <w:shd w:val="clear" w:color="auto" w:fill="FFFFFF"/>
            <w:vAlign w:val="center"/>
          </w:tcPr>
          <w:p w:rsidR="00BB22B4" w:rsidRPr="00BB22B4" w:rsidRDefault="00BB22B4" w:rsidP="00BB22B4">
            <w:pPr>
              <w:autoSpaceDE w:val="0"/>
              <w:autoSpaceDN w:val="0"/>
              <w:adjustRightInd w:val="0"/>
              <w:spacing w:after="0"/>
              <w:jc w:val="center"/>
              <w:rPr>
                <w:rFonts w:ascii="Times New Roman" w:hAnsi="Times New Roman" w:cs="Times New Roman"/>
                <w:sz w:val="20"/>
                <w:szCs w:val="20"/>
              </w:rPr>
            </w:pPr>
          </w:p>
        </w:tc>
        <w:tc>
          <w:tcPr>
            <w:tcW w:w="853" w:type="dxa"/>
            <w:tcBorders>
              <w:top w:val="nil"/>
              <w:left w:val="nil"/>
              <w:bottom w:val="single" w:sz="4" w:space="0" w:color="auto"/>
              <w:right w:val="nil"/>
            </w:tcBorders>
            <w:shd w:val="clear" w:color="auto" w:fill="FFFFFF"/>
            <w:vAlign w:val="center"/>
          </w:tcPr>
          <w:p w:rsidR="00BB22B4" w:rsidRPr="00BB22B4" w:rsidRDefault="00BB22B4" w:rsidP="00BB22B4">
            <w:pPr>
              <w:autoSpaceDE w:val="0"/>
              <w:autoSpaceDN w:val="0"/>
              <w:adjustRightInd w:val="0"/>
              <w:spacing w:after="0"/>
              <w:jc w:val="center"/>
              <w:rPr>
                <w:rFonts w:ascii="Times New Roman" w:hAnsi="Times New Roman" w:cs="Times New Roman"/>
                <w:sz w:val="20"/>
                <w:szCs w:val="20"/>
              </w:rPr>
            </w:pPr>
          </w:p>
        </w:tc>
        <w:tc>
          <w:tcPr>
            <w:tcW w:w="567" w:type="dxa"/>
            <w:tcBorders>
              <w:top w:val="nil"/>
              <w:left w:val="nil"/>
              <w:bottom w:val="single" w:sz="4" w:space="0" w:color="auto"/>
              <w:right w:val="nil"/>
            </w:tcBorders>
            <w:shd w:val="clear" w:color="auto" w:fill="FFFFFF"/>
            <w:vAlign w:val="center"/>
          </w:tcPr>
          <w:p w:rsidR="00BB22B4" w:rsidRPr="009373F0" w:rsidRDefault="00BB22B4" w:rsidP="00BB22B4">
            <w:pPr>
              <w:autoSpaceDE w:val="0"/>
              <w:autoSpaceDN w:val="0"/>
              <w:adjustRightInd w:val="0"/>
              <w:spacing w:after="0"/>
              <w:jc w:val="center"/>
              <w:rPr>
                <w:rFonts w:ascii="Times New Roman" w:hAnsi="Times New Roman" w:cs="Times New Roman"/>
                <w:sz w:val="24"/>
                <w:szCs w:val="24"/>
              </w:rPr>
            </w:pPr>
          </w:p>
        </w:tc>
      </w:tr>
      <w:tr w:rsidR="000710BE" w:rsidRPr="009373F0" w:rsidTr="00D37A71">
        <w:trPr>
          <w:gridAfter w:val="2"/>
          <w:wAfter w:w="1420" w:type="dxa"/>
          <w:cantSplit/>
        </w:trPr>
        <w:tc>
          <w:tcPr>
            <w:tcW w:w="3542" w:type="dxa"/>
            <w:gridSpan w:val="5"/>
            <w:tcBorders>
              <w:top w:val="single" w:sz="4" w:space="0" w:color="auto"/>
              <w:left w:val="nil"/>
              <w:bottom w:val="nil"/>
              <w:right w:val="nil"/>
            </w:tcBorders>
            <w:shd w:val="clear" w:color="auto" w:fill="FFFFFF"/>
          </w:tcPr>
          <w:p w:rsidR="000710BE" w:rsidRPr="00AA438D" w:rsidRDefault="000710BE" w:rsidP="00AA438D">
            <w:pPr>
              <w:autoSpaceDE w:val="0"/>
              <w:autoSpaceDN w:val="0"/>
              <w:adjustRightInd w:val="0"/>
              <w:spacing w:after="0" w:line="240" w:lineRule="auto"/>
              <w:ind w:left="60" w:right="60"/>
              <w:rPr>
                <w:rFonts w:ascii="Times New Roman" w:hAnsi="Times New Roman" w:cs="Times New Roman"/>
                <w:color w:val="000000"/>
                <w:sz w:val="20"/>
                <w:szCs w:val="20"/>
              </w:rPr>
            </w:pPr>
            <w:r w:rsidRPr="00AA438D">
              <w:rPr>
                <w:rFonts w:ascii="Times New Roman" w:hAnsi="Times New Roman" w:cs="Times New Roman"/>
                <w:color w:val="000000"/>
                <w:sz w:val="20"/>
                <w:szCs w:val="20"/>
              </w:rPr>
              <w:t xml:space="preserve">a. Dependent Variable: Gangguan Makan </w:t>
            </w:r>
            <w:r w:rsidRPr="00AA438D">
              <w:rPr>
                <w:rFonts w:ascii="Times New Roman" w:hAnsi="Times New Roman" w:cs="Times New Roman"/>
                <w:i/>
                <w:iCs/>
                <w:color w:val="000000"/>
                <w:sz w:val="20"/>
                <w:szCs w:val="20"/>
              </w:rPr>
              <w:t>anorexia nervosa</w:t>
            </w:r>
          </w:p>
        </w:tc>
      </w:tr>
      <w:tr w:rsidR="000710BE" w:rsidRPr="009373F0" w:rsidTr="00D37A71">
        <w:trPr>
          <w:gridAfter w:val="2"/>
          <w:wAfter w:w="1420" w:type="dxa"/>
          <w:cantSplit/>
        </w:trPr>
        <w:tc>
          <w:tcPr>
            <w:tcW w:w="3542" w:type="dxa"/>
            <w:gridSpan w:val="5"/>
            <w:tcBorders>
              <w:top w:val="nil"/>
              <w:left w:val="nil"/>
              <w:bottom w:val="nil"/>
              <w:right w:val="nil"/>
            </w:tcBorders>
            <w:shd w:val="clear" w:color="auto" w:fill="FFFFFF"/>
          </w:tcPr>
          <w:p w:rsidR="000710BE" w:rsidRPr="00AA438D" w:rsidRDefault="000710BE" w:rsidP="00AA438D">
            <w:pPr>
              <w:autoSpaceDE w:val="0"/>
              <w:autoSpaceDN w:val="0"/>
              <w:adjustRightInd w:val="0"/>
              <w:spacing w:after="0" w:line="240" w:lineRule="auto"/>
              <w:ind w:left="60" w:right="60"/>
              <w:rPr>
                <w:rFonts w:ascii="Times New Roman" w:hAnsi="Times New Roman" w:cs="Times New Roman"/>
                <w:color w:val="000000"/>
                <w:sz w:val="20"/>
                <w:szCs w:val="20"/>
              </w:rPr>
            </w:pPr>
            <w:r w:rsidRPr="00AA438D">
              <w:rPr>
                <w:rFonts w:ascii="Times New Roman" w:hAnsi="Times New Roman" w:cs="Times New Roman"/>
                <w:color w:val="000000"/>
                <w:sz w:val="20"/>
                <w:szCs w:val="20"/>
              </w:rPr>
              <w:t>b. Predictors: (Constant), Kepercayaan Diri</w:t>
            </w:r>
          </w:p>
        </w:tc>
      </w:tr>
    </w:tbl>
    <w:p w:rsidR="000710BE" w:rsidRPr="009373F0" w:rsidRDefault="000710BE" w:rsidP="00AA438D">
      <w:pPr>
        <w:pStyle w:val="BodyText"/>
        <w:spacing w:before="120" w:after="0" w:line="240" w:lineRule="auto"/>
        <w:ind w:firstLine="720"/>
        <w:jc w:val="both"/>
        <w:rPr>
          <w:rFonts w:ascii="Times New Roman" w:hAnsi="Times New Roman" w:cs="Times New Roman"/>
          <w:sz w:val="24"/>
          <w:szCs w:val="24"/>
        </w:rPr>
      </w:pPr>
      <w:r w:rsidRPr="009373F0">
        <w:rPr>
          <w:rFonts w:ascii="Times New Roman" w:hAnsi="Times New Roman" w:cs="Times New Roman"/>
          <w:sz w:val="24"/>
          <w:szCs w:val="24"/>
        </w:rPr>
        <w:t>Pada output koefisien korelasi (R) terdapat angka 0.865 yang menunjukkan bahwa terdapat tingkat keeratan hu</w:t>
      </w:r>
      <w:r w:rsidR="00716071">
        <w:rPr>
          <w:rFonts w:ascii="Times New Roman" w:hAnsi="Times New Roman" w:cs="Times New Roman"/>
          <w:sz w:val="24"/>
          <w:szCs w:val="24"/>
        </w:rPr>
        <w:t xml:space="preserve">bungan yang sangat kuat antara </w:t>
      </w:r>
      <w:r w:rsidR="00716071">
        <w:rPr>
          <w:rFonts w:ascii="Times New Roman" w:hAnsi="Times New Roman" w:cs="Times New Roman"/>
          <w:sz w:val="24"/>
          <w:szCs w:val="24"/>
          <w:lang w:val="id-ID"/>
        </w:rPr>
        <w:t>k</w:t>
      </w:r>
      <w:r w:rsidRPr="009373F0">
        <w:rPr>
          <w:rFonts w:ascii="Times New Roman" w:hAnsi="Times New Roman" w:cs="Times New Roman"/>
          <w:sz w:val="24"/>
          <w:szCs w:val="24"/>
        </w:rPr>
        <w:t xml:space="preserve">epercayaan diri dengan </w:t>
      </w:r>
      <w:r w:rsidR="00716071">
        <w:rPr>
          <w:rFonts w:ascii="Times New Roman" w:hAnsi="Times New Roman" w:cs="Times New Roman"/>
          <w:sz w:val="24"/>
          <w:szCs w:val="24"/>
          <w:lang w:val="id-ID"/>
        </w:rPr>
        <w:t>g</w:t>
      </w:r>
      <w:r w:rsidRPr="009D3ED3">
        <w:rPr>
          <w:rFonts w:ascii="Times New Roman" w:hAnsi="Times New Roman" w:cs="Times New Roman"/>
          <w:sz w:val="24"/>
          <w:szCs w:val="24"/>
        </w:rPr>
        <w:t>angguan makan</w:t>
      </w:r>
      <w:r w:rsidRPr="009373F0">
        <w:rPr>
          <w:rFonts w:ascii="Times New Roman" w:hAnsi="Times New Roman" w:cs="Times New Roman"/>
          <w:i/>
          <w:iCs/>
          <w:sz w:val="24"/>
          <w:szCs w:val="24"/>
        </w:rPr>
        <w:t xml:space="preserve"> anorexia nervosa</w:t>
      </w:r>
      <w:r w:rsidRPr="009373F0">
        <w:rPr>
          <w:rFonts w:ascii="Times New Roman" w:hAnsi="Times New Roman" w:cs="Times New Roman"/>
          <w:sz w:val="24"/>
          <w:szCs w:val="24"/>
        </w:rPr>
        <w:t xml:space="preserve"> karena terletak pada interval koefisien korelasi 0</w:t>
      </w:r>
      <w:proofErr w:type="gramStart"/>
      <w:r w:rsidRPr="009373F0">
        <w:rPr>
          <w:rFonts w:ascii="Times New Roman" w:hAnsi="Times New Roman" w:cs="Times New Roman"/>
          <w:sz w:val="24"/>
          <w:szCs w:val="24"/>
        </w:rPr>
        <w:t>,8</w:t>
      </w:r>
      <w:r w:rsidR="00716071">
        <w:rPr>
          <w:rFonts w:ascii="Times New Roman" w:hAnsi="Times New Roman" w:cs="Times New Roman"/>
          <w:sz w:val="24"/>
          <w:szCs w:val="24"/>
        </w:rPr>
        <w:t>0</w:t>
      </w:r>
      <w:proofErr w:type="gramEnd"/>
      <w:r w:rsidR="00716071">
        <w:rPr>
          <w:rFonts w:ascii="Times New Roman" w:hAnsi="Times New Roman" w:cs="Times New Roman"/>
          <w:sz w:val="24"/>
          <w:szCs w:val="24"/>
        </w:rPr>
        <w:t xml:space="preserve"> - 1,000, dan output analisis </w:t>
      </w:r>
      <w:r w:rsidR="00716071">
        <w:rPr>
          <w:rFonts w:ascii="Times New Roman" w:hAnsi="Times New Roman" w:cs="Times New Roman"/>
          <w:sz w:val="24"/>
          <w:szCs w:val="24"/>
          <w:lang w:val="id-ID"/>
        </w:rPr>
        <w:t>r</w:t>
      </w:r>
      <w:r w:rsidRPr="009373F0">
        <w:rPr>
          <w:rFonts w:ascii="Times New Roman" w:hAnsi="Times New Roman" w:cs="Times New Roman"/>
          <w:sz w:val="24"/>
          <w:szCs w:val="24"/>
        </w:rPr>
        <w:t>egresi sebesar</w:t>
      </w:r>
      <w:r w:rsidR="00716071">
        <w:rPr>
          <w:rFonts w:ascii="Times New Roman" w:hAnsi="Times New Roman" w:cs="Times New Roman"/>
          <w:sz w:val="24"/>
          <w:szCs w:val="24"/>
        </w:rPr>
        <w:t xml:space="preserve"> 28,416 yang menunjukkan bahwa </w:t>
      </w:r>
      <w:r w:rsidR="00716071">
        <w:rPr>
          <w:rFonts w:ascii="Times New Roman" w:hAnsi="Times New Roman" w:cs="Times New Roman"/>
          <w:sz w:val="24"/>
          <w:szCs w:val="24"/>
          <w:lang w:val="id-ID"/>
        </w:rPr>
        <w:t>k</w:t>
      </w:r>
      <w:r w:rsidRPr="009373F0">
        <w:rPr>
          <w:rFonts w:ascii="Times New Roman" w:hAnsi="Times New Roman" w:cs="Times New Roman"/>
          <w:sz w:val="24"/>
          <w:szCs w:val="24"/>
        </w:rPr>
        <w:t xml:space="preserve">epercayaan diri memberikan kontribusi sebesar 28,416% terhadap tinggi rendahnya </w:t>
      </w:r>
      <w:r w:rsidR="00716071">
        <w:rPr>
          <w:rFonts w:ascii="Times New Roman" w:hAnsi="Times New Roman" w:cs="Times New Roman"/>
          <w:sz w:val="24"/>
          <w:szCs w:val="24"/>
          <w:lang w:val="id-ID"/>
        </w:rPr>
        <w:t>g</w:t>
      </w:r>
      <w:r w:rsidRPr="009D3ED3">
        <w:rPr>
          <w:rFonts w:ascii="Times New Roman" w:hAnsi="Times New Roman" w:cs="Times New Roman"/>
          <w:sz w:val="24"/>
          <w:szCs w:val="24"/>
        </w:rPr>
        <w:t>angguan makan</w:t>
      </w:r>
      <w:r w:rsidRPr="009373F0">
        <w:rPr>
          <w:rFonts w:ascii="Times New Roman" w:hAnsi="Times New Roman" w:cs="Times New Roman"/>
          <w:i/>
          <w:iCs/>
          <w:sz w:val="24"/>
          <w:szCs w:val="24"/>
        </w:rPr>
        <w:t xml:space="preserve"> anorexia nervosa.</w:t>
      </w:r>
      <w:r w:rsidRPr="009373F0">
        <w:rPr>
          <w:rFonts w:ascii="Times New Roman" w:hAnsi="Times New Roman" w:cs="Times New Roman"/>
          <w:sz w:val="24"/>
          <w:szCs w:val="24"/>
        </w:rPr>
        <w:t>.</w:t>
      </w:r>
    </w:p>
    <w:p w:rsidR="000710BE" w:rsidRDefault="000710BE" w:rsidP="001A11DC">
      <w:pPr>
        <w:spacing w:after="0" w:line="240" w:lineRule="auto"/>
        <w:jc w:val="both"/>
        <w:rPr>
          <w:rFonts w:ascii="Times New Roman" w:hAnsi="Times New Roman" w:cs="Times New Roman"/>
          <w:sz w:val="24"/>
          <w:szCs w:val="24"/>
          <w:lang w:val="id-ID"/>
        </w:rPr>
      </w:pPr>
      <w:r w:rsidRPr="009373F0">
        <w:rPr>
          <w:rFonts w:ascii="Times New Roman" w:hAnsi="Times New Roman" w:cs="Times New Roman"/>
          <w:sz w:val="24"/>
          <w:szCs w:val="24"/>
        </w:rPr>
        <w:tab/>
        <w:t>Data ini menunjukkan korelasi signifikan pada taraf signifikansi 0</w:t>
      </w:r>
      <w:proofErr w:type="gramStart"/>
      <w:r w:rsidRPr="009373F0">
        <w:rPr>
          <w:rFonts w:ascii="Times New Roman" w:hAnsi="Times New Roman" w:cs="Times New Roman"/>
          <w:sz w:val="24"/>
          <w:szCs w:val="24"/>
        </w:rPr>
        <w:t>,01</w:t>
      </w:r>
      <w:proofErr w:type="gramEnd"/>
      <w:r w:rsidRPr="009373F0">
        <w:rPr>
          <w:rFonts w:ascii="Times New Roman" w:hAnsi="Times New Roman" w:cs="Times New Roman"/>
          <w:sz w:val="24"/>
          <w:szCs w:val="24"/>
        </w:rPr>
        <w:t xml:space="preserve"> yaitu sangat signifikan dan terdapat tanda (-) di depan angka 0,865 pada tampilan output menujukkan bahwa korelasi terbukti memiliki hubungan yang negatif. </w:t>
      </w:r>
      <w:proofErr w:type="gramStart"/>
      <w:r w:rsidRPr="009373F0">
        <w:rPr>
          <w:rFonts w:ascii="Times New Roman" w:hAnsi="Times New Roman" w:cs="Times New Roman"/>
          <w:sz w:val="24"/>
          <w:szCs w:val="24"/>
        </w:rPr>
        <w:t>Dengan demikian maka hipotesis menyatak</w:t>
      </w:r>
      <w:r w:rsidR="00B315AD">
        <w:rPr>
          <w:rFonts w:ascii="Times New Roman" w:hAnsi="Times New Roman" w:cs="Times New Roman"/>
          <w:sz w:val="24"/>
          <w:szCs w:val="24"/>
        </w:rPr>
        <w:t xml:space="preserve">an ada hubungan negatif antara </w:t>
      </w:r>
      <w:r w:rsidR="00B315AD">
        <w:rPr>
          <w:rFonts w:ascii="Times New Roman" w:hAnsi="Times New Roman" w:cs="Times New Roman"/>
          <w:sz w:val="24"/>
          <w:szCs w:val="24"/>
          <w:lang w:val="id-ID"/>
        </w:rPr>
        <w:t>k</w:t>
      </w:r>
      <w:r w:rsidR="00B315AD">
        <w:rPr>
          <w:rFonts w:ascii="Times New Roman" w:hAnsi="Times New Roman" w:cs="Times New Roman"/>
          <w:sz w:val="24"/>
          <w:szCs w:val="24"/>
        </w:rPr>
        <w:t xml:space="preserve">epercayaan diri dengan </w:t>
      </w:r>
      <w:r w:rsidR="00B315AD">
        <w:rPr>
          <w:rFonts w:ascii="Times New Roman" w:hAnsi="Times New Roman" w:cs="Times New Roman"/>
          <w:sz w:val="24"/>
          <w:szCs w:val="24"/>
          <w:lang w:val="id-ID"/>
        </w:rPr>
        <w:t>g</w:t>
      </w:r>
      <w:r w:rsidRPr="009373F0">
        <w:rPr>
          <w:rFonts w:ascii="Times New Roman" w:hAnsi="Times New Roman" w:cs="Times New Roman"/>
          <w:sz w:val="24"/>
          <w:szCs w:val="24"/>
        </w:rPr>
        <w:t xml:space="preserve">angguan makan </w:t>
      </w:r>
      <w:r w:rsidR="001A11DC" w:rsidRPr="009373F0">
        <w:rPr>
          <w:rFonts w:ascii="Times New Roman" w:hAnsi="Times New Roman" w:cs="Times New Roman"/>
          <w:i/>
          <w:iCs/>
          <w:sz w:val="24"/>
          <w:szCs w:val="24"/>
        </w:rPr>
        <w:t>anorexia nervosa</w:t>
      </w:r>
      <w:r w:rsidR="001A11DC" w:rsidRPr="009373F0">
        <w:rPr>
          <w:rFonts w:ascii="Times New Roman" w:hAnsi="Times New Roman" w:cs="Times New Roman"/>
          <w:sz w:val="24"/>
          <w:szCs w:val="24"/>
        </w:rPr>
        <w:t xml:space="preserve"> </w:t>
      </w:r>
      <w:r w:rsidRPr="009373F0">
        <w:rPr>
          <w:rFonts w:ascii="Times New Roman" w:hAnsi="Times New Roman" w:cs="Times New Roman"/>
          <w:sz w:val="24"/>
          <w:szCs w:val="24"/>
        </w:rPr>
        <w:t>pada remaja</w:t>
      </w:r>
      <w:r w:rsidRPr="009373F0">
        <w:rPr>
          <w:rFonts w:ascii="Times New Roman" w:hAnsi="Times New Roman" w:cs="Times New Roman"/>
          <w:i/>
          <w:iCs/>
          <w:sz w:val="24"/>
          <w:szCs w:val="24"/>
        </w:rPr>
        <w:t xml:space="preserve"> </w:t>
      </w:r>
      <w:r w:rsidRPr="009373F0">
        <w:rPr>
          <w:rFonts w:ascii="Times New Roman" w:hAnsi="Times New Roman" w:cs="Times New Roman"/>
          <w:sz w:val="24"/>
          <w:szCs w:val="24"/>
        </w:rPr>
        <w:t>di SMA Negeri 4 Kota Langsa</w:t>
      </w:r>
      <w:r w:rsidRPr="009373F0">
        <w:rPr>
          <w:rFonts w:ascii="Times New Roman" w:hAnsi="Times New Roman" w:cs="Times New Roman"/>
          <w:i/>
          <w:iCs/>
          <w:sz w:val="24"/>
          <w:szCs w:val="24"/>
        </w:rPr>
        <w:t xml:space="preserve"> </w:t>
      </w:r>
      <w:r w:rsidRPr="009373F0">
        <w:rPr>
          <w:rFonts w:ascii="Times New Roman" w:hAnsi="Times New Roman" w:cs="Times New Roman"/>
          <w:sz w:val="24"/>
          <w:szCs w:val="24"/>
        </w:rPr>
        <w:t>dinyatakan diterima.</w:t>
      </w:r>
      <w:proofErr w:type="gramEnd"/>
    </w:p>
    <w:p w:rsidR="009A4533" w:rsidRDefault="009A4533" w:rsidP="008C1F29">
      <w:pPr>
        <w:spacing w:after="0" w:line="240" w:lineRule="auto"/>
        <w:jc w:val="center"/>
        <w:rPr>
          <w:rFonts w:ascii="Times New Roman" w:hAnsi="Times New Roman"/>
          <w:bCs/>
          <w:color w:val="000000"/>
          <w:sz w:val="24"/>
          <w:szCs w:val="24"/>
          <w:lang w:val="id-ID"/>
        </w:rPr>
      </w:pPr>
    </w:p>
    <w:p w:rsidR="008C1F29" w:rsidRPr="00B75E6C" w:rsidRDefault="008C1F29" w:rsidP="008C1F29">
      <w:pPr>
        <w:spacing w:after="0" w:line="240" w:lineRule="auto"/>
        <w:jc w:val="center"/>
        <w:rPr>
          <w:rFonts w:ascii="Times New Roman" w:hAnsi="Times New Roman"/>
          <w:bCs/>
          <w:color w:val="000000"/>
          <w:sz w:val="24"/>
          <w:szCs w:val="24"/>
        </w:rPr>
      </w:pPr>
      <w:proofErr w:type="gramStart"/>
      <w:r w:rsidRPr="00B75E6C">
        <w:rPr>
          <w:rFonts w:ascii="Times New Roman" w:hAnsi="Times New Roman"/>
          <w:bCs/>
          <w:color w:val="000000"/>
          <w:sz w:val="24"/>
          <w:szCs w:val="24"/>
        </w:rPr>
        <w:t>Ta</w:t>
      </w:r>
      <w:r w:rsidRPr="00B75E6C">
        <w:rPr>
          <w:rFonts w:ascii="Times New Roman" w:hAnsi="Times New Roman"/>
          <w:bCs/>
          <w:color w:val="000000"/>
          <w:sz w:val="24"/>
          <w:szCs w:val="24"/>
          <w:lang w:val="id-ID"/>
        </w:rPr>
        <w:t xml:space="preserve">bel </w:t>
      </w:r>
      <w:r>
        <w:rPr>
          <w:rFonts w:ascii="Times New Roman" w:hAnsi="Times New Roman"/>
          <w:bCs/>
          <w:color w:val="000000"/>
          <w:sz w:val="24"/>
          <w:szCs w:val="24"/>
          <w:lang w:val="id-ID"/>
        </w:rPr>
        <w:t>6.</w:t>
      </w:r>
      <w:proofErr w:type="gramEnd"/>
      <w:r>
        <w:rPr>
          <w:rFonts w:ascii="Times New Roman" w:hAnsi="Times New Roman"/>
          <w:bCs/>
          <w:color w:val="000000"/>
          <w:sz w:val="24"/>
          <w:szCs w:val="24"/>
          <w:lang w:val="id-ID"/>
        </w:rPr>
        <w:t xml:space="preserve"> </w:t>
      </w:r>
      <w:r w:rsidRPr="00B75E6C">
        <w:rPr>
          <w:rFonts w:ascii="Times New Roman" w:hAnsi="Times New Roman"/>
          <w:bCs/>
          <w:color w:val="000000"/>
          <w:sz w:val="24"/>
          <w:szCs w:val="24"/>
        </w:rPr>
        <w:t>Perbandingan Antara Mean Hipotetik dengan Mean Empirik</w:t>
      </w:r>
    </w:p>
    <w:tbl>
      <w:tblPr>
        <w:tblW w:w="46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7"/>
        <w:gridCol w:w="601"/>
        <w:gridCol w:w="857"/>
        <w:gridCol w:w="993"/>
        <w:gridCol w:w="850"/>
      </w:tblGrid>
      <w:tr w:rsidR="008C1F29" w:rsidRPr="000218DD" w:rsidTr="005E58EA">
        <w:tc>
          <w:tcPr>
            <w:tcW w:w="1377" w:type="dxa"/>
            <w:vMerge w:val="restart"/>
            <w:vAlign w:val="center"/>
          </w:tcPr>
          <w:p w:rsidR="008C1F29" w:rsidRPr="001A11DC" w:rsidRDefault="008C1F29" w:rsidP="005E58EA">
            <w:pPr>
              <w:spacing w:after="0" w:line="240" w:lineRule="auto"/>
              <w:jc w:val="center"/>
              <w:rPr>
                <w:rFonts w:ascii="Times New Roman" w:hAnsi="Times New Roman"/>
                <w:b/>
                <w:color w:val="000000"/>
                <w:sz w:val="20"/>
                <w:szCs w:val="20"/>
              </w:rPr>
            </w:pPr>
            <w:r w:rsidRPr="001A11DC">
              <w:rPr>
                <w:rFonts w:ascii="Times New Roman" w:hAnsi="Times New Roman"/>
                <w:b/>
                <w:color w:val="000000"/>
                <w:sz w:val="20"/>
                <w:szCs w:val="20"/>
              </w:rPr>
              <w:t>Variabel</w:t>
            </w:r>
          </w:p>
        </w:tc>
        <w:tc>
          <w:tcPr>
            <w:tcW w:w="601" w:type="dxa"/>
            <w:vMerge w:val="restart"/>
            <w:vAlign w:val="center"/>
          </w:tcPr>
          <w:p w:rsidR="008C1F29" w:rsidRPr="001A11DC" w:rsidRDefault="008C1F29" w:rsidP="005E58EA">
            <w:pPr>
              <w:spacing w:after="0" w:line="240" w:lineRule="auto"/>
              <w:jc w:val="center"/>
              <w:rPr>
                <w:rFonts w:ascii="Times New Roman" w:hAnsi="Times New Roman"/>
                <w:b/>
                <w:color w:val="000000"/>
                <w:sz w:val="20"/>
                <w:szCs w:val="20"/>
              </w:rPr>
            </w:pPr>
            <w:r w:rsidRPr="001A11DC">
              <w:rPr>
                <w:rFonts w:ascii="Times New Roman" w:hAnsi="Times New Roman"/>
                <w:b/>
                <w:color w:val="000000"/>
                <w:sz w:val="20"/>
                <w:szCs w:val="20"/>
              </w:rPr>
              <w:t>SD</w:t>
            </w:r>
          </w:p>
        </w:tc>
        <w:tc>
          <w:tcPr>
            <w:tcW w:w="1850" w:type="dxa"/>
            <w:gridSpan w:val="2"/>
            <w:vAlign w:val="center"/>
          </w:tcPr>
          <w:p w:rsidR="008C1F29" w:rsidRPr="001A11DC" w:rsidRDefault="008C1F29" w:rsidP="005E58EA">
            <w:pPr>
              <w:spacing w:after="0" w:line="240" w:lineRule="auto"/>
              <w:jc w:val="center"/>
              <w:rPr>
                <w:rFonts w:ascii="Times New Roman" w:hAnsi="Times New Roman"/>
                <w:b/>
                <w:color w:val="000000"/>
                <w:sz w:val="20"/>
                <w:szCs w:val="20"/>
              </w:rPr>
            </w:pPr>
            <w:r w:rsidRPr="001A11DC">
              <w:rPr>
                <w:rFonts w:ascii="Times New Roman" w:hAnsi="Times New Roman"/>
                <w:b/>
                <w:color w:val="000000"/>
                <w:sz w:val="20"/>
                <w:szCs w:val="20"/>
              </w:rPr>
              <w:t>Nilai Rata-rata</w:t>
            </w:r>
          </w:p>
        </w:tc>
        <w:tc>
          <w:tcPr>
            <w:tcW w:w="850" w:type="dxa"/>
            <w:vMerge w:val="restart"/>
            <w:vAlign w:val="center"/>
          </w:tcPr>
          <w:p w:rsidR="008C1F29" w:rsidRPr="001A11DC" w:rsidRDefault="008C1F29" w:rsidP="005E58EA">
            <w:pPr>
              <w:spacing w:after="0" w:line="240" w:lineRule="auto"/>
              <w:jc w:val="center"/>
              <w:rPr>
                <w:rFonts w:ascii="Times New Roman" w:hAnsi="Times New Roman"/>
                <w:b/>
                <w:color w:val="000000"/>
                <w:sz w:val="20"/>
                <w:szCs w:val="20"/>
                <w:lang w:val="id-ID"/>
              </w:rPr>
            </w:pPr>
            <w:r w:rsidRPr="001A11DC">
              <w:rPr>
                <w:rFonts w:ascii="Times New Roman" w:hAnsi="Times New Roman"/>
                <w:b/>
                <w:color w:val="000000"/>
                <w:sz w:val="20"/>
                <w:szCs w:val="20"/>
              </w:rPr>
              <w:t>Ket</w:t>
            </w:r>
            <w:r w:rsidRPr="001A11DC">
              <w:rPr>
                <w:rFonts w:ascii="Times New Roman" w:hAnsi="Times New Roman"/>
                <w:b/>
                <w:color w:val="000000"/>
                <w:sz w:val="20"/>
                <w:szCs w:val="20"/>
                <w:lang w:val="id-ID"/>
              </w:rPr>
              <w:t>.</w:t>
            </w:r>
          </w:p>
        </w:tc>
      </w:tr>
      <w:tr w:rsidR="008C1F29" w:rsidRPr="000218DD" w:rsidTr="005E58EA">
        <w:tc>
          <w:tcPr>
            <w:tcW w:w="1377" w:type="dxa"/>
            <w:vMerge/>
            <w:vAlign w:val="center"/>
          </w:tcPr>
          <w:p w:rsidR="008C1F29" w:rsidRPr="001A11DC" w:rsidRDefault="008C1F29" w:rsidP="005E58EA">
            <w:pPr>
              <w:spacing w:after="0" w:line="240" w:lineRule="auto"/>
              <w:jc w:val="center"/>
              <w:rPr>
                <w:rFonts w:ascii="Times New Roman" w:hAnsi="Times New Roman"/>
                <w:color w:val="000000"/>
                <w:sz w:val="20"/>
                <w:szCs w:val="20"/>
              </w:rPr>
            </w:pPr>
          </w:p>
        </w:tc>
        <w:tc>
          <w:tcPr>
            <w:tcW w:w="601" w:type="dxa"/>
            <w:vMerge/>
            <w:vAlign w:val="center"/>
          </w:tcPr>
          <w:p w:rsidR="008C1F29" w:rsidRPr="001A11DC" w:rsidRDefault="008C1F29" w:rsidP="005E58EA">
            <w:pPr>
              <w:spacing w:after="0" w:line="240" w:lineRule="auto"/>
              <w:jc w:val="center"/>
              <w:rPr>
                <w:rFonts w:ascii="Times New Roman" w:hAnsi="Times New Roman"/>
                <w:color w:val="000000"/>
                <w:sz w:val="20"/>
                <w:szCs w:val="20"/>
              </w:rPr>
            </w:pPr>
          </w:p>
        </w:tc>
        <w:tc>
          <w:tcPr>
            <w:tcW w:w="857" w:type="dxa"/>
            <w:vAlign w:val="center"/>
          </w:tcPr>
          <w:p w:rsidR="008C1F29" w:rsidRPr="001A11DC" w:rsidRDefault="008C1F29" w:rsidP="005E58EA">
            <w:pPr>
              <w:spacing w:after="0" w:line="240" w:lineRule="auto"/>
              <w:jc w:val="center"/>
              <w:rPr>
                <w:rFonts w:ascii="Times New Roman" w:hAnsi="Times New Roman"/>
                <w:b/>
                <w:color w:val="000000"/>
                <w:sz w:val="20"/>
                <w:szCs w:val="20"/>
              </w:rPr>
            </w:pPr>
            <w:r w:rsidRPr="001A11DC">
              <w:rPr>
                <w:rFonts w:ascii="Times New Roman" w:hAnsi="Times New Roman"/>
                <w:b/>
                <w:color w:val="000000"/>
                <w:sz w:val="20"/>
                <w:szCs w:val="20"/>
              </w:rPr>
              <w:t>Hipotetik</w:t>
            </w:r>
          </w:p>
        </w:tc>
        <w:tc>
          <w:tcPr>
            <w:tcW w:w="993" w:type="dxa"/>
            <w:vAlign w:val="center"/>
          </w:tcPr>
          <w:p w:rsidR="008C1F29" w:rsidRPr="001A11DC" w:rsidRDefault="008C1F29" w:rsidP="005E58EA">
            <w:pPr>
              <w:spacing w:after="0" w:line="240" w:lineRule="auto"/>
              <w:jc w:val="center"/>
              <w:rPr>
                <w:rFonts w:ascii="Times New Roman" w:hAnsi="Times New Roman"/>
                <w:b/>
                <w:color w:val="000000"/>
                <w:sz w:val="20"/>
                <w:szCs w:val="20"/>
              </w:rPr>
            </w:pPr>
            <w:r w:rsidRPr="001A11DC">
              <w:rPr>
                <w:rFonts w:ascii="Times New Roman" w:hAnsi="Times New Roman"/>
                <w:b/>
                <w:color w:val="000000"/>
                <w:sz w:val="20"/>
                <w:szCs w:val="20"/>
              </w:rPr>
              <w:t>Empirik</w:t>
            </w:r>
          </w:p>
        </w:tc>
        <w:tc>
          <w:tcPr>
            <w:tcW w:w="850" w:type="dxa"/>
            <w:vMerge/>
            <w:vAlign w:val="center"/>
          </w:tcPr>
          <w:p w:rsidR="008C1F29" w:rsidRPr="001A11DC" w:rsidRDefault="008C1F29" w:rsidP="005E58EA">
            <w:pPr>
              <w:spacing w:after="0" w:line="240" w:lineRule="auto"/>
              <w:jc w:val="center"/>
              <w:rPr>
                <w:rFonts w:ascii="Times New Roman" w:hAnsi="Times New Roman"/>
                <w:color w:val="000000"/>
                <w:sz w:val="20"/>
                <w:szCs w:val="20"/>
              </w:rPr>
            </w:pPr>
          </w:p>
        </w:tc>
      </w:tr>
      <w:tr w:rsidR="008C1F29" w:rsidRPr="000218DD" w:rsidTr="005E58EA">
        <w:tc>
          <w:tcPr>
            <w:tcW w:w="1377" w:type="dxa"/>
            <w:vAlign w:val="center"/>
          </w:tcPr>
          <w:p w:rsidR="008C1F29" w:rsidRPr="001A11DC" w:rsidRDefault="008C1F29" w:rsidP="005E58EA">
            <w:pPr>
              <w:spacing w:after="0" w:line="240" w:lineRule="auto"/>
              <w:rPr>
                <w:rFonts w:ascii="Times New Roman" w:hAnsi="Times New Roman"/>
                <w:color w:val="000000"/>
                <w:sz w:val="20"/>
                <w:szCs w:val="20"/>
              </w:rPr>
            </w:pPr>
            <w:r w:rsidRPr="001A11DC">
              <w:rPr>
                <w:rFonts w:ascii="Times New Roman" w:hAnsi="Times New Roman"/>
                <w:color w:val="000000"/>
                <w:sz w:val="20"/>
                <w:szCs w:val="20"/>
              </w:rPr>
              <w:t xml:space="preserve">Gangguan makan </w:t>
            </w:r>
            <w:r w:rsidRPr="001A11DC">
              <w:rPr>
                <w:rFonts w:ascii="Times New Roman" w:hAnsi="Times New Roman"/>
                <w:i/>
                <w:iCs/>
                <w:color w:val="000000"/>
                <w:sz w:val="20"/>
                <w:szCs w:val="20"/>
              </w:rPr>
              <w:t>anorexia nervosa</w:t>
            </w:r>
          </w:p>
        </w:tc>
        <w:tc>
          <w:tcPr>
            <w:tcW w:w="601" w:type="dxa"/>
            <w:vAlign w:val="center"/>
          </w:tcPr>
          <w:p w:rsidR="008C1F29" w:rsidRPr="001A11DC" w:rsidRDefault="008C1F29" w:rsidP="005E58EA">
            <w:pPr>
              <w:spacing w:after="0" w:line="240" w:lineRule="auto"/>
              <w:jc w:val="center"/>
              <w:rPr>
                <w:rFonts w:ascii="Times New Roman" w:hAnsi="Times New Roman"/>
                <w:color w:val="000000"/>
                <w:sz w:val="20"/>
                <w:szCs w:val="20"/>
              </w:rPr>
            </w:pPr>
            <w:r w:rsidRPr="001A11DC">
              <w:rPr>
                <w:rFonts w:ascii="Times New Roman" w:hAnsi="Times New Roman"/>
                <w:color w:val="000000"/>
                <w:sz w:val="20"/>
                <w:szCs w:val="20"/>
              </w:rPr>
              <w:t>5,56</w:t>
            </w:r>
          </w:p>
        </w:tc>
        <w:tc>
          <w:tcPr>
            <w:tcW w:w="857" w:type="dxa"/>
            <w:vAlign w:val="center"/>
          </w:tcPr>
          <w:p w:rsidR="008C1F29" w:rsidRPr="001A11DC" w:rsidRDefault="008C1F29" w:rsidP="005E58EA">
            <w:pPr>
              <w:spacing w:after="0" w:line="240" w:lineRule="auto"/>
              <w:ind w:right="-118"/>
              <w:jc w:val="center"/>
              <w:rPr>
                <w:rFonts w:ascii="Times New Roman" w:hAnsi="Times New Roman"/>
                <w:bCs/>
                <w:color w:val="000000"/>
                <w:sz w:val="20"/>
                <w:szCs w:val="20"/>
              </w:rPr>
            </w:pPr>
            <w:r w:rsidRPr="001A11DC">
              <w:rPr>
                <w:rFonts w:ascii="Times New Roman" w:hAnsi="Times New Roman"/>
                <w:bCs/>
                <w:color w:val="000000"/>
                <w:sz w:val="20"/>
                <w:szCs w:val="20"/>
              </w:rPr>
              <w:t>15,6</w:t>
            </w:r>
          </w:p>
        </w:tc>
        <w:tc>
          <w:tcPr>
            <w:tcW w:w="993" w:type="dxa"/>
            <w:vAlign w:val="center"/>
          </w:tcPr>
          <w:p w:rsidR="008C1F29" w:rsidRPr="001A11DC" w:rsidRDefault="008C1F29" w:rsidP="005E58EA">
            <w:pPr>
              <w:spacing w:after="0" w:line="240" w:lineRule="auto"/>
              <w:jc w:val="center"/>
              <w:rPr>
                <w:rFonts w:ascii="Times New Roman" w:hAnsi="Times New Roman"/>
                <w:bCs/>
                <w:color w:val="000000"/>
                <w:sz w:val="20"/>
                <w:szCs w:val="20"/>
              </w:rPr>
            </w:pPr>
            <w:r w:rsidRPr="001A11DC">
              <w:rPr>
                <w:rFonts w:ascii="Times New Roman" w:hAnsi="Times New Roman"/>
                <w:bCs/>
                <w:color w:val="000000"/>
                <w:sz w:val="20"/>
                <w:szCs w:val="20"/>
              </w:rPr>
              <w:t>15.9</w:t>
            </w:r>
          </w:p>
        </w:tc>
        <w:tc>
          <w:tcPr>
            <w:tcW w:w="850" w:type="dxa"/>
            <w:vAlign w:val="center"/>
          </w:tcPr>
          <w:p w:rsidR="008C1F29" w:rsidRPr="00B75E6C" w:rsidRDefault="008C1F29" w:rsidP="005E58EA">
            <w:pPr>
              <w:spacing w:after="0" w:line="240" w:lineRule="auto"/>
              <w:jc w:val="center"/>
              <w:rPr>
                <w:rFonts w:ascii="Times New Roman" w:hAnsi="Times New Roman"/>
                <w:color w:val="000000"/>
                <w:sz w:val="20"/>
                <w:szCs w:val="20"/>
              </w:rPr>
            </w:pPr>
            <w:r w:rsidRPr="00B75E6C">
              <w:rPr>
                <w:rFonts w:ascii="Times New Roman" w:hAnsi="Times New Roman"/>
                <w:color w:val="000000"/>
                <w:sz w:val="20"/>
                <w:szCs w:val="20"/>
              </w:rPr>
              <w:t>Sedang</w:t>
            </w:r>
          </w:p>
        </w:tc>
      </w:tr>
      <w:tr w:rsidR="008C1F29" w:rsidRPr="000218DD" w:rsidTr="005E58EA">
        <w:tc>
          <w:tcPr>
            <w:tcW w:w="1377" w:type="dxa"/>
          </w:tcPr>
          <w:p w:rsidR="008C1F29" w:rsidRPr="00B75E6C" w:rsidRDefault="009A4533" w:rsidP="005E58EA">
            <w:pPr>
              <w:spacing w:after="0" w:line="240" w:lineRule="auto"/>
              <w:rPr>
                <w:rFonts w:ascii="Times New Roman" w:hAnsi="Times New Roman"/>
                <w:color w:val="000000"/>
              </w:rPr>
            </w:pPr>
            <w:r>
              <w:rPr>
                <w:rFonts w:ascii="Times New Roman" w:hAnsi="Times New Roman"/>
                <w:color w:val="000000"/>
              </w:rPr>
              <w:lastRenderedPageBreak/>
              <w:t xml:space="preserve">Kepercayaan </w:t>
            </w:r>
            <w:r>
              <w:rPr>
                <w:rFonts w:ascii="Times New Roman" w:hAnsi="Times New Roman"/>
                <w:color w:val="000000"/>
                <w:lang w:val="id-ID"/>
              </w:rPr>
              <w:t>d</w:t>
            </w:r>
            <w:r w:rsidR="008C1F29" w:rsidRPr="00B75E6C">
              <w:rPr>
                <w:rFonts w:ascii="Times New Roman" w:hAnsi="Times New Roman"/>
                <w:color w:val="000000"/>
              </w:rPr>
              <w:t>iri</w:t>
            </w:r>
          </w:p>
        </w:tc>
        <w:tc>
          <w:tcPr>
            <w:tcW w:w="601" w:type="dxa"/>
            <w:vAlign w:val="center"/>
          </w:tcPr>
          <w:p w:rsidR="008C1F29" w:rsidRPr="00B75E6C" w:rsidRDefault="008C1F29" w:rsidP="005E58EA">
            <w:pPr>
              <w:spacing w:after="0" w:line="240" w:lineRule="auto"/>
              <w:jc w:val="center"/>
              <w:rPr>
                <w:rFonts w:ascii="Times New Roman" w:hAnsi="Times New Roman"/>
                <w:color w:val="000000"/>
                <w:lang w:val="id-ID"/>
              </w:rPr>
            </w:pPr>
            <w:r w:rsidRPr="00B75E6C">
              <w:rPr>
                <w:rFonts w:ascii="Times New Roman" w:hAnsi="Times New Roman"/>
                <w:color w:val="000000"/>
              </w:rPr>
              <w:t>7,20</w:t>
            </w:r>
          </w:p>
        </w:tc>
        <w:tc>
          <w:tcPr>
            <w:tcW w:w="857" w:type="dxa"/>
            <w:vAlign w:val="center"/>
          </w:tcPr>
          <w:p w:rsidR="008C1F29" w:rsidRPr="00B75E6C" w:rsidRDefault="008C1F29" w:rsidP="005E58EA">
            <w:pPr>
              <w:spacing w:after="0" w:line="240" w:lineRule="auto"/>
              <w:jc w:val="center"/>
              <w:rPr>
                <w:rFonts w:ascii="Times New Roman" w:hAnsi="Times New Roman"/>
                <w:color w:val="000000"/>
              </w:rPr>
            </w:pPr>
            <w:r w:rsidRPr="00B75E6C">
              <w:rPr>
                <w:rFonts w:ascii="Times New Roman" w:hAnsi="Times New Roman"/>
                <w:color w:val="000000"/>
              </w:rPr>
              <w:t>15</w:t>
            </w:r>
          </w:p>
        </w:tc>
        <w:tc>
          <w:tcPr>
            <w:tcW w:w="993" w:type="dxa"/>
            <w:vAlign w:val="center"/>
          </w:tcPr>
          <w:p w:rsidR="008C1F29" w:rsidRPr="00B75E6C" w:rsidRDefault="008C1F29" w:rsidP="005E58EA">
            <w:pPr>
              <w:spacing w:after="0" w:line="240" w:lineRule="auto"/>
              <w:jc w:val="center"/>
              <w:rPr>
                <w:rFonts w:ascii="Times New Roman" w:hAnsi="Times New Roman"/>
                <w:color w:val="000000"/>
              </w:rPr>
            </w:pPr>
            <w:r w:rsidRPr="00B75E6C">
              <w:rPr>
                <w:rFonts w:ascii="Times New Roman" w:hAnsi="Times New Roman"/>
                <w:color w:val="000000"/>
              </w:rPr>
              <w:t>16,96</w:t>
            </w:r>
          </w:p>
        </w:tc>
        <w:tc>
          <w:tcPr>
            <w:tcW w:w="850" w:type="dxa"/>
            <w:vAlign w:val="center"/>
          </w:tcPr>
          <w:p w:rsidR="008C1F29" w:rsidRPr="00B75E6C" w:rsidRDefault="008C1F29" w:rsidP="005E58EA">
            <w:pPr>
              <w:spacing w:after="0" w:line="240" w:lineRule="auto"/>
              <w:jc w:val="center"/>
              <w:rPr>
                <w:rFonts w:ascii="Times New Roman" w:hAnsi="Times New Roman"/>
                <w:color w:val="000000"/>
                <w:sz w:val="20"/>
                <w:szCs w:val="20"/>
              </w:rPr>
            </w:pPr>
            <w:r w:rsidRPr="00B75E6C">
              <w:rPr>
                <w:rFonts w:ascii="Times New Roman" w:hAnsi="Times New Roman"/>
                <w:color w:val="000000"/>
                <w:sz w:val="20"/>
                <w:szCs w:val="20"/>
              </w:rPr>
              <w:t>Sedang</w:t>
            </w:r>
          </w:p>
        </w:tc>
      </w:tr>
    </w:tbl>
    <w:p w:rsidR="008C1F29" w:rsidRDefault="008C1F29" w:rsidP="009A4533">
      <w:pPr>
        <w:pStyle w:val="BodyText"/>
        <w:spacing w:before="120" w:after="0" w:line="240" w:lineRule="auto"/>
        <w:rPr>
          <w:rFonts w:ascii="Times New Roman" w:hAnsi="Times New Roman" w:cs="Times New Roman"/>
          <w:color w:val="000000"/>
          <w:sz w:val="24"/>
          <w:szCs w:val="24"/>
        </w:rPr>
      </w:pPr>
      <w:r w:rsidRPr="000218DD">
        <w:rPr>
          <w:rFonts w:ascii="Times New Roman" w:hAnsi="Times New Roman" w:cs="Times New Roman"/>
          <w:color w:val="000000"/>
          <w:sz w:val="24"/>
          <w:szCs w:val="24"/>
        </w:rPr>
        <w:t>Keterangan:</w:t>
      </w:r>
    </w:p>
    <w:p w:rsidR="008C1F29" w:rsidRPr="000218DD" w:rsidRDefault="008C1F29" w:rsidP="008C1F29">
      <w:pPr>
        <w:pStyle w:val="BodyText"/>
        <w:numPr>
          <w:ilvl w:val="0"/>
          <w:numId w:val="7"/>
        </w:numPr>
        <w:tabs>
          <w:tab w:val="clear" w:pos="720"/>
          <w:tab w:val="num" w:pos="284"/>
        </w:tabs>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 </w:t>
      </w:r>
      <w:r w:rsidRPr="000218DD">
        <w:rPr>
          <w:rFonts w:ascii="Times New Roman" w:hAnsi="Times New Roman" w:cs="Times New Roman"/>
          <w:color w:val="000000"/>
          <w:sz w:val="24"/>
          <w:szCs w:val="24"/>
        </w:rPr>
        <w:t xml:space="preserve">Mean hipotetik </w:t>
      </w:r>
      <w:r>
        <w:rPr>
          <w:rFonts w:ascii="Times New Roman" w:hAnsi="Times New Roman" w:cs="Times New Roman"/>
          <w:iCs/>
          <w:color w:val="000000"/>
          <w:sz w:val="24"/>
          <w:szCs w:val="24"/>
        </w:rPr>
        <w:t xml:space="preserve">gangguan makan </w:t>
      </w:r>
      <w:r w:rsidRPr="00A63212">
        <w:rPr>
          <w:rFonts w:ascii="Times New Roman" w:hAnsi="Times New Roman" w:cs="Times New Roman"/>
          <w:i/>
          <w:color w:val="000000"/>
          <w:sz w:val="24"/>
          <w:szCs w:val="24"/>
        </w:rPr>
        <w:t>anorexia nervosa</w:t>
      </w:r>
      <w:r w:rsidRPr="000218DD">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&lt;</w:t>
      </w:r>
      <w:r w:rsidRPr="000218DD">
        <w:rPr>
          <w:rFonts w:ascii="Times New Roman" w:hAnsi="Times New Roman" w:cs="Times New Roman"/>
          <w:color w:val="000000"/>
          <w:sz w:val="24"/>
          <w:szCs w:val="24"/>
        </w:rPr>
        <w:t xml:space="preserve"> mean empiriknya maka dinyatakan </w:t>
      </w:r>
      <w:r>
        <w:rPr>
          <w:rFonts w:ascii="Times New Roman" w:hAnsi="Times New Roman" w:cs="Times New Roman"/>
          <w:iCs/>
          <w:color w:val="000000"/>
          <w:sz w:val="24"/>
          <w:szCs w:val="24"/>
          <w:lang w:val="id-ID"/>
        </w:rPr>
        <w:t>g</w:t>
      </w:r>
      <w:r>
        <w:rPr>
          <w:rFonts w:ascii="Times New Roman" w:hAnsi="Times New Roman" w:cs="Times New Roman"/>
          <w:iCs/>
          <w:color w:val="000000"/>
          <w:sz w:val="24"/>
          <w:szCs w:val="24"/>
        </w:rPr>
        <w:t xml:space="preserve">angguan makan </w:t>
      </w:r>
      <w:r>
        <w:rPr>
          <w:rFonts w:ascii="Times New Roman" w:hAnsi="Times New Roman" w:cs="Times New Roman"/>
          <w:i/>
          <w:color w:val="000000"/>
          <w:sz w:val="24"/>
          <w:szCs w:val="24"/>
          <w:lang w:val="id-ID"/>
        </w:rPr>
        <w:t>a</w:t>
      </w:r>
      <w:r w:rsidRPr="00146A38">
        <w:rPr>
          <w:rFonts w:ascii="Times New Roman" w:hAnsi="Times New Roman" w:cs="Times New Roman"/>
          <w:i/>
          <w:color w:val="000000"/>
          <w:sz w:val="24"/>
          <w:szCs w:val="24"/>
        </w:rPr>
        <w:t>noreksia nervosa</w:t>
      </w:r>
      <w:r w:rsidRPr="000218DD">
        <w:rPr>
          <w:rFonts w:ascii="Times New Roman" w:hAnsi="Times New Roman" w:cs="Times New Roman"/>
          <w:iCs/>
          <w:color w:val="000000"/>
          <w:sz w:val="24"/>
          <w:szCs w:val="24"/>
        </w:rPr>
        <w:t xml:space="preserve"> siswa SMA Negeri 4 Kota Langsa </w:t>
      </w:r>
      <w:r w:rsidRPr="000218DD">
        <w:rPr>
          <w:rFonts w:ascii="Times New Roman" w:hAnsi="Times New Roman" w:cs="Times New Roman"/>
          <w:color w:val="000000"/>
          <w:sz w:val="24"/>
          <w:szCs w:val="24"/>
        </w:rPr>
        <w:t xml:space="preserve"> dalam kategori</w:t>
      </w:r>
      <w:r>
        <w:rPr>
          <w:rFonts w:ascii="Times New Roman" w:hAnsi="Times New Roman" w:cs="Times New Roman"/>
          <w:color w:val="000000"/>
          <w:sz w:val="24"/>
          <w:szCs w:val="24"/>
        </w:rPr>
        <w:t xml:space="preserve"> Sedang</w:t>
      </w:r>
    </w:p>
    <w:p w:rsidR="008C1F29" w:rsidRPr="004D293E" w:rsidRDefault="008C1F29" w:rsidP="008C1F29">
      <w:pPr>
        <w:pStyle w:val="ListParagraph"/>
        <w:numPr>
          <w:ilvl w:val="0"/>
          <w:numId w:val="7"/>
        </w:numPr>
        <w:autoSpaceDE w:val="0"/>
        <w:autoSpaceDN w:val="0"/>
        <w:adjustRightInd w:val="0"/>
        <w:spacing w:after="0" w:line="240" w:lineRule="auto"/>
        <w:ind w:left="340"/>
        <w:jc w:val="both"/>
        <w:rPr>
          <w:rFonts w:ascii="Times New Roman" w:hAnsi="Times New Roman"/>
          <w:b/>
          <w:bCs/>
          <w:color w:val="000000"/>
          <w:sz w:val="24"/>
          <w:szCs w:val="24"/>
          <w:lang w:val="id-ID"/>
        </w:rPr>
      </w:pPr>
      <w:r w:rsidRPr="004D293E">
        <w:rPr>
          <w:rFonts w:ascii="Times New Roman" w:hAnsi="Times New Roman"/>
          <w:color w:val="000000"/>
          <w:sz w:val="24"/>
          <w:szCs w:val="24"/>
        </w:rPr>
        <w:t xml:space="preserve">Mean hipotetik </w:t>
      </w:r>
      <w:r w:rsidRPr="004D293E">
        <w:rPr>
          <w:rFonts w:ascii="Times New Roman" w:hAnsi="Times New Roman"/>
          <w:iCs/>
          <w:color w:val="000000"/>
          <w:sz w:val="24"/>
          <w:szCs w:val="24"/>
        </w:rPr>
        <w:t xml:space="preserve">kepercayaan diri </w:t>
      </w:r>
      <w:r w:rsidRPr="004D293E">
        <w:rPr>
          <w:rFonts w:ascii="Times New Roman" w:hAnsi="Times New Roman"/>
          <w:color w:val="000000"/>
          <w:sz w:val="24"/>
          <w:szCs w:val="24"/>
        </w:rPr>
        <w:t xml:space="preserve">&lt; mean empiriknya maka dinyatakan </w:t>
      </w:r>
      <w:r w:rsidRPr="004D293E">
        <w:rPr>
          <w:rFonts w:ascii="Times New Roman" w:hAnsi="Times New Roman"/>
          <w:iCs/>
          <w:color w:val="000000"/>
          <w:sz w:val="24"/>
          <w:szCs w:val="24"/>
        </w:rPr>
        <w:t xml:space="preserve">kepercayaan diri siswa SMA Negeri 4 Kota Langsa </w:t>
      </w:r>
      <w:r w:rsidRPr="004D293E">
        <w:rPr>
          <w:rFonts w:ascii="Times New Roman" w:hAnsi="Times New Roman"/>
          <w:color w:val="000000"/>
          <w:sz w:val="24"/>
          <w:szCs w:val="24"/>
        </w:rPr>
        <w:t xml:space="preserve"> dalam kategori Sedang</w:t>
      </w:r>
    </w:p>
    <w:p w:rsidR="008C1F29" w:rsidRPr="00650A53" w:rsidRDefault="006A6132" w:rsidP="008C1F29">
      <w:pPr>
        <w:pStyle w:val="BodyText"/>
        <w:spacing w:after="0" w:line="240" w:lineRule="auto"/>
        <w:ind w:firstLine="720"/>
        <w:jc w:val="both"/>
        <w:rPr>
          <w:rFonts w:ascii="Times New Roman" w:hAnsi="Times New Roman" w:cs="Times New Roman"/>
          <w:b/>
          <w:sz w:val="24"/>
          <w:szCs w:val="24"/>
        </w:rPr>
      </w:pPr>
      <w:r w:rsidRPr="006A6132">
        <w:rPr>
          <w:rFonts w:ascii="Times New Roman" w:hAnsi="Times New Roman" w:cs="Times New Roman"/>
          <w:b/>
          <w:noProof/>
          <w:sz w:val="24"/>
          <w:szCs w:val="24"/>
          <w:lang w:eastAsia="zh-TW"/>
        </w:rPr>
        <w:pict>
          <v:shapetype id="_x0000_t202" coordsize="21600,21600" o:spt="202" path="m,l,21600r21600,l21600,xe">
            <v:stroke joinstyle="miter"/>
            <v:path gradientshapeok="t" o:connecttype="rect"/>
          </v:shapetype>
          <v:shape id="_x0000_s1040" type="#_x0000_t202" style="position:absolute;left:0;text-align:left;margin-left:137pt;margin-top:39.15pt;width:91.9pt;height:23pt;z-index:251655168;mso-width-relative:margin;mso-height-relative:margin">
            <v:textbox>
              <w:txbxContent>
                <w:p w:rsidR="00C250F1" w:rsidRPr="00A97376" w:rsidRDefault="00C250F1" w:rsidP="008C1F29">
                  <w:pPr>
                    <w:jc w:val="center"/>
                    <w:rPr>
                      <w:sz w:val="18"/>
                      <w:szCs w:val="18"/>
                    </w:rPr>
                  </w:pPr>
                  <w:r w:rsidRPr="00A97376">
                    <w:rPr>
                      <w:sz w:val="18"/>
                      <w:szCs w:val="18"/>
                    </w:rPr>
                    <w:t>Mean Empirik = 15</w:t>
                  </w:r>
                  <w:proofErr w:type="gramStart"/>
                  <w:r w:rsidRPr="00A97376">
                    <w:rPr>
                      <w:sz w:val="18"/>
                      <w:szCs w:val="18"/>
                    </w:rPr>
                    <w:t>,9</w:t>
                  </w:r>
                  <w:proofErr w:type="gramEnd"/>
                </w:p>
              </w:txbxContent>
            </v:textbox>
          </v:shape>
        </w:pict>
      </w:r>
      <w:r w:rsidR="008C1F29" w:rsidRPr="000218DD">
        <w:rPr>
          <w:rFonts w:ascii="Times New Roman" w:hAnsi="Times New Roman" w:cs="Times New Roman"/>
          <w:color w:val="000000"/>
          <w:sz w:val="24"/>
          <w:szCs w:val="24"/>
          <w:lang w:val="id-ID"/>
        </w:rPr>
        <w:t xml:space="preserve">Kondisi </w:t>
      </w:r>
      <w:r w:rsidR="008C1F29">
        <w:rPr>
          <w:rFonts w:ascii="Times New Roman" w:hAnsi="Times New Roman" w:cs="Times New Roman"/>
          <w:iCs/>
          <w:color w:val="000000"/>
          <w:sz w:val="24"/>
          <w:szCs w:val="24"/>
        </w:rPr>
        <w:t xml:space="preserve">gangguan makan </w:t>
      </w:r>
      <w:r w:rsidR="008C1F29" w:rsidRPr="00146A38">
        <w:rPr>
          <w:rFonts w:ascii="Times New Roman" w:hAnsi="Times New Roman" w:cs="Times New Roman"/>
          <w:i/>
          <w:color w:val="000000"/>
          <w:sz w:val="24"/>
          <w:szCs w:val="24"/>
        </w:rPr>
        <w:t>anorexia nervosa</w:t>
      </w:r>
      <w:r w:rsidR="008C1F29" w:rsidRPr="000218DD">
        <w:rPr>
          <w:rFonts w:ascii="Times New Roman" w:hAnsi="Times New Roman" w:cs="Times New Roman"/>
          <w:iCs/>
          <w:color w:val="000000"/>
          <w:sz w:val="24"/>
          <w:szCs w:val="24"/>
        </w:rPr>
        <w:t xml:space="preserve"> </w:t>
      </w:r>
      <w:r w:rsidR="008C1F29" w:rsidRPr="000218DD">
        <w:rPr>
          <w:rFonts w:ascii="Times New Roman" w:hAnsi="Times New Roman" w:cs="Times New Roman"/>
          <w:color w:val="000000"/>
          <w:sz w:val="24"/>
          <w:szCs w:val="24"/>
          <w:lang w:val="id-ID"/>
        </w:rPr>
        <w:t xml:space="preserve">dari subjek penelitian dapat dilihat pada </w:t>
      </w:r>
      <w:r w:rsidR="008C1F29" w:rsidRPr="00146A38">
        <w:rPr>
          <w:rFonts w:ascii="Times New Roman" w:hAnsi="Times New Roman" w:cs="Times New Roman"/>
          <w:color w:val="000000"/>
          <w:sz w:val="24"/>
          <w:szCs w:val="24"/>
          <w:lang w:val="id-ID"/>
        </w:rPr>
        <w:t>kurve</w:t>
      </w:r>
      <w:r w:rsidR="008C1F29" w:rsidRPr="000218DD">
        <w:rPr>
          <w:rFonts w:ascii="Times New Roman" w:hAnsi="Times New Roman" w:cs="Times New Roman"/>
          <w:color w:val="000000"/>
          <w:sz w:val="24"/>
          <w:szCs w:val="24"/>
          <w:lang w:val="id-ID"/>
        </w:rPr>
        <w:t xml:space="preserve"> di bawah ini:</w:t>
      </w:r>
    </w:p>
    <w:p w:rsidR="008C1F29" w:rsidRDefault="006A6132" w:rsidP="009A4533">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noProof/>
          <w:sz w:val="24"/>
          <w:szCs w:val="24"/>
          <w:lang w:val="id-ID" w:eastAsia="id-ID"/>
        </w:rPr>
        <w:pict>
          <v:shapetype id="_x0000_t32" coordsize="21600,21600" o:spt="32" o:oned="t" path="m,l21600,21600e" filled="f">
            <v:path arrowok="t" fillok="f" o:connecttype="none"/>
            <o:lock v:ext="edit" shapetype="t"/>
          </v:shapetype>
          <v:shape id="_x0000_s1041" type="#_x0000_t32" style="position:absolute;margin-left:120.15pt;margin-top:5.45pt;width:16.85pt;height:31pt;flip:x;z-index:251656192" o:connectortype="straight">
            <v:stroke endarrow="block"/>
          </v:shape>
        </w:pict>
      </w:r>
      <w:r>
        <w:rPr>
          <w:rFonts w:ascii="Times New Roman" w:hAnsi="Times New Roman" w:cs="Times New Roman"/>
          <w:b/>
          <w:noProof/>
          <w:sz w:val="24"/>
          <w:szCs w:val="24"/>
          <w:lang w:val="id-ID" w:eastAsia="id-ID"/>
        </w:rPr>
        <w:pict>
          <v:group id="Group 13" o:spid="_x0000_s1037" style="position:absolute;margin-left:6.05pt;margin-top:5.45pt;width:213.1pt;height:35.35pt;z-index:251657216" coordorigin="2796,2945" coordsize="7167,19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8" type="#_x0000_t75" alt="Grafik statistik" style="position:absolute;left:2988;top:2945;width:6720;height:19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gKebDAAAA2wAAAA8AAABkcnMvZG93bnJldi54bWxET01rwkAQvQv9D8sUehHd1IqU1E1oC6Ee&#10;KqbqweOQHZPQ7GzY3Wr8925B8DaP9znLfDCdOJHzrWUFz9MEBHFldcu1gv2umLyC8AFZY2eZFFzI&#10;Q549jJaYanvmHzptQy1iCPsUFTQh9KmUvmrIoJ/anjhyR+sMhghdLbXDcww3nZwlyUIabDk2NNjT&#10;Z0PV7/bPKCjM12w8YLleHY7Vt958cFcWL0o9PQ7vbyACDeEuvrlXOs6fw/8v8Q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p5sMAAADbAAAADwAAAAAAAAAAAAAAAACf&#10;AgAAZHJzL2Rvd25yZXYueG1sUEsFBgAAAAAEAAQA9wAAAI8DAAAAAA==&#10;">
              <v:imagedata r:id="rId9" o:title="Grafik statistik"/>
            </v:shape>
            <v:line id="Line 4" o:spid="_x0000_s1039" style="position:absolute;visibility:visible" from="2796,4848" to="996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w:r>
    </w:p>
    <w:p w:rsidR="008C1F29" w:rsidRDefault="008C1F29" w:rsidP="008C1F29">
      <w:pPr>
        <w:autoSpaceDE w:val="0"/>
        <w:autoSpaceDN w:val="0"/>
        <w:adjustRightInd w:val="0"/>
        <w:spacing w:line="240" w:lineRule="auto"/>
        <w:rPr>
          <w:rFonts w:ascii="Times New Roman" w:hAnsi="Times New Roman" w:cs="Times New Roman"/>
          <w:b/>
          <w:sz w:val="24"/>
          <w:szCs w:val="24"/>
        </w:rPr>
      </w:pPr>
    </w:p>
    <w:p w:rsidR="008C1F29" w:rsidRDefault="008C1F29" w:rsidP="008C1F29">
      <w:pPr>
        <w:tabs>
          <w:tab w:val="left" w:pos="1985"/>
          <w:tab w:val="left" w:pos="3119"/>
          <w:tab w:val="left" w:pos="4253"/>
          <w:tab w:val="left" w:pos="5245"/>
          <w:tab w:val="left" w:pos="6379"/>
        </w:tabs>
        <w:autoSpaceDE w:val="0"/>
        <w:autoSpaceDN w:val="0"/>
        <w:adjustRightInd w:val="0"/>
        <w:spacing w:line="240" w:lineRule="auto"/>
        <w:rPr>
          <w:rFonts w:ascii="Times New Roman" w:hAnsi="Times New Roman" w:cs="Times New Roman"/>
          <w:bCs/>
          <w:sz w:val="20"/>
          <w:szCs w:val="20"/>
        </w:rPr>
      </w:pPr>
      <w:r>
        <w:rPr>
          <w:rFonts w:ascii="Times New Roman" w:hAnsi="Times New Roman" w:cs="Times New Roman"/>
          <w:bCs/>
          <w:sz w:val="20"/>
          <w:szCs w:val="20"/>
          <w:lang w:val="id-ID"/>
        </w:rPr>
        <w:t xml:space="preserve">               </w:t>
      </w:r>
      <w:r w:rsidRPr="00EC498C">
        <w:rPr>
          <w:rFonts w:ascii="Times New Roman" w:hAnsi="Times New Roman" w:cs="Times New Roman"/>
          <w:bCs/>
          <w:sz w:val="20"/>
          <w:szCs w:val="20"/>
        </w:rPr>
        <w:t>4</w:t>
      </w:r>
      <w:proofErr w:type="gramStart"/>
      <w:r w:rsidRPr="00EC498C">
        <w:rPr>
          <w:rFonts w:ascii="Times New Roman" w:hAnsi="Times New Roman" w:cs="Times New Roman"/>
          <w:bCs/>
          <w:sz w:val="20"/>
          <w:szCs w:val="20"/>
        </w:rPr>
        <w:t>,48</w:t>
      </w:r>
      <w:proofErr w:type="gramEnd"/>
      <w:r>
        <w:rPr>
          <w:rFonts w:ascii="Times New Roman" w:hAnsi="Times New Roman" w:cs="Times New Roman"/>
          <w:bCs/>
          <w:sz w:val="20"/>
          <w:szCs w:val="20"/>
          <w:lang w:val="id-ID"/>
        </w:rPr>
        <w:t xml:space="preserve">       </w:t>
      </w:r>
      <w:r>
        <w:rPr>
          <w:rFonts w:ascii="Times New Roman" w:hAnsi="Times New Roman" w:cs="Times New Roman"/>
          <w:bCs/>
          <w:sz w:val="20"/>
          <w:szCs w:val="20"/>
        </w:rPr>
        <w:t>10,04</w:t>
      </w:r>
      <w:r>
        <w:rPr>
          <w:rFonts w:ascii="Times New Roman" w:hAnsi="Times New Roman" w:cs="Times New Roman"/>
          <w:bCs/>
          <w:sz w:val="20"/>
          <w:szCs w:val="20"/>
          <w:lang w:val="id-ID"/>
        </w:rPr>
        <w:t xml:space="preserve">     </w:t>
      </w:r>
      <w:r w:rsidRPr="00EC498C">
        <w:rPr>
          <w:rFonts w:ascii="Times New Roman" w:hAnsi="Times New Roman" w:cs="Times New Roman"/>
          <w:bCs/>
          <w:sz w:val="20"/>
          <w:szCs w:val="20"/>
        </w:rPr>
        <w:t>15,6</w:t>
      </w:r>
      <w:r>
        <w:rPr>
          <w:rFonts w:ascii="Times New Roman" w:hAnsi="Times New Roman" w:cs="Times New Roman"/>
          <w:bCs/>
          <w:sz w:val="20"/>
          <w:szCs w:val="20"/>
          <w:lang w:val="id-ID"/>
        </w:rPr>
        <w:t xml:space="preserve">        </w:t>
      </w:r>
      <w:r w:rsidRPr="00EC498C">
        <w:rPr>
          <w:rFonts w:ascii="Times New Roman" w:hAnsi="Times New Roman" w:cs="Times New Roman"/>
          <w:bCs/>
          <w:sz w:val="20"/>
          <w:szCs w:val="20"/>
        </w:rPr>
        <w:t>22,16</w:t>
      </w:r>
      <w:r>
        <w:rPr>
          <w:rFonts w:ascii="Times New Roman" w:hAnsi="Times New Roman" w:cs="Times New Roman"/>
          <w:bCs/>
          <w:sz w:val="20"/>
          <w:szCs w:val="20"/>
          <w:lang w:val="id-ID"/>
        </w:rPr>
        <w:t xml:space="preserve">        </w:t>
      </w:r>
      <w:r w:rsidRPr="00EC498C">
        <w:rPr>
          <w:rFonts w:ascii="Times New Roman" w:hAnsi="Times New Roman" w:cs="Times New Roman"/>
          <w:bCs/>
          <w:sz w:val="20"/>
          <w:szCs w:val="20"/>
        </w:rPr>
        <w:t>27,72</w:t>
      </w:r>
    </w:p>
    <w:p w:rsidR="001A11DC" w:rsidRDefault="008C1F29" w:rsidP="001A11DC">
      <w:pPr>
        <w:pStyle w:val="BodyText"/>
        <w:spacing w:after="0" w:line="240" w:lineRule="auto"/>
        <w:ind w:left="720"/>
        <w:rPr>
          <w:rFonts w:ascii="Times New Roman" w:hAnsi="Times New Roman" w:cs="Times New Roman"/>
          <w:bCs/>
          <w:i/>
          <w:iCs/>
          <w:lang w:val="id-ID"/>
        </w:rPr>
      </w:pPr>
      <w:proofErr w:type="gramStart"/>
      <w:r w:rsidRPr="001A11DC">
        <w:rPr>
          <w:rFonts w:ascii="Times New Roman" w:hAnsi="Times New Roman" w:cs="Times New Roman"/>
          <w:bCs/>
        </w:rPr>
        <w:t>Gambar</w:t>
      </w:r>
      <w:r w:rsidRPr="001A11DC">
        <w:rPr>
          <w:rFonts w:ascii="Times New Roman" w:hAnsi="Times New Roman" w:cs="Times New Roman"/>
          <w:bCs/>
          <w:lang w:val="id-ID"/>
        </w:rPr>
        <w:t xml:space="preserve"> </w:t>
      </w:r>
      <w:r w:rsidRPr="001A11DC">
        <w:rPr>
          <w:rFonts w:ascii="Times New Roman" w:hAnsi="Times New Roman" w:cs="Times New Roman"/>
          <w:bCs/>
        </w:rPr>
        <w:t>1</w:t>
      </w:r>
      <w:r w:rsidR="00077556" w:rsidRPr="001A11DC">
        <w:rPr>
          <w:rFonts w:ascii="Times New Roman" w:hAnsi="Times New Roman" w:cs="Times New Roman"/>
          <w:bCs/>
          <w:lang w:val="id-ID"/>
        </w:rPr>
        <w:t>.</w:t>
      </w:r>
      <w:proofErr w:type="gramEnd"/>
      <w:r w:rsidRPr="001A11DC">
        <w:rPr>
          <w:rFonts w:ascii="Times New Roman" w:hAnsi="Times New Roman" w:cs="Times New Roman"/>
          <w:bCs/>
        </w:rPr>
        <w:t xml:space="preserve"> </w:t>
      </w:r>
      <w:r w:rsidRPr="001A11DC">
        <w:rPr>
          <w:rFonts w:ascii="Times New Roman" w:hAnsi="Times New Roman" w:cs="Times New Roman"/>
          <w:bCs/>
          <w:lang w:val="id-ID"/>
        </w:rPr>
        <w:t xml:space="preserve">Kurve </w:t>
      </w:r>
      <w:r w:rsidRPr="001A11DC">
        <w:rPr>
          <w:rFonts w:ascii="Times New Roman" w:hAnsi="Times New Roman" w:cs="Times New Roman"/>
          <w:bCs/>
          <w:i/>
          <w:iCs/>
        </w:rPr>
        <w:t xml:space="preserve">Gangguan Makan </w:t>
      </w:r>
      <w:r w:rsidR="001A11DC">
        <w:rPr>
          <w:rFonts w:ascii="Times New Roman" w:hAnsi="Times New Roman" w:cs="Times New Roman"/>
          <w:bCs/>
          <w:i/>
          <w:iCs/>
          <w:lang w:val="id-ID"/>
        </w:rPr>
        <w:t xml:space="preserve">  </w:t>
      </w:r>
    </w:p>
    <w:p w:rsidR="008C1F29" w:rsidRPr="001A11DC" w:rsidRDefault="001A11DC" w:rsidP="001A11DC">
      <w:pPr>
        <w:pStyle w:val="BodyText"/>
        <w:spacing w:after="0" w:line="240" w:lineRule="auto"/>
        <w:ind w:left="720"/>
        <w:rPr>
          <w:rFonts w:ascii="Times New Roman" w:hAnsi="Times New Roman" w:cs="Times New Roman"/>
          <w:bCs/>
          <w:i/>
          <w:iCs/>
        </w:rPr>
      </w:pPr>
      <w:r>
        <w:rPr>
          <w:rFonts w:ascii="Times New Roman" w:hAnsi="Times New Roman" w:cs="Times New Roman"/>
          <w:bCs/>
          <w:i/>
          <w:iCs/>
          <w:lang w:val="id-ID"/>
        </w:rPr>
        <w:t xml:space="preserve">         </w:t>
      </w:r>
      <w:r>
        <w:rPr>
          <w:rFonts w:ascii="Times New Roman" w:hAnsi="Times New Roman" w:cs="Times New Roman"/>
          <w:bCs/>
          <w:i/>
          <w:iCs/>
          <w:lang w:val="id-ID"/>
        </w:rPr>
        <w:tab/>
        <w:t xml:space="preserve">      </w:t>
      </w:r>
      <w:r w:rsidR="008C1F29" w:rsidRPr="001A11DC">
        <w:rPr>
          <w:rFonts w:ascii="Times New Roman" w:hAnsi="Times New Roman" w:cs="Times New Roman"/>
          <w:bCs/>
          <w:i/>
          <w:iCs/>
        </w:rPr>
        <w:t>Anorexia Nervosa</w:t>
      </w:r>
    </w:p>
    <w:p w:rsidR="008C1F29" w:rsidRPr="00C71B43" w:rsidRDefault="008C1F29" w:rsidP="008C1F29">
      <w:pPr>
        <w:pStyle w:val="BodyText"/>
        <w:spacing w:after="0" w:line="240" w:lineRule="auto"/>
        <w:jc w:val="both"/>
        <w:rPr>
          <w:rFonts w:ascii="Times New Roman" w:hAnsi="Times New Roman" w:cs="Times New Roman"/>
          <w:sz w:val="24"/>
          <w:szCs w:val="24"/>
        </w:rPr>
      </w:pPr>
      <w:r w:rsidRPr="00C71B43">
        <w:rPr>
          <w:rFonts w:ascii="Times New Roman" w:hAnsi="Times New Roman" w:cs="Times New Roman"/>
          <w:sz w:val="24"/>
          <w:szCs w:val="24"/>
        </w:rPr>
        <w:t>Keterangan:</w:t>
      </w:r>
    </w:p>
    <w:p w:rsidR="008C1F29" w:rsidRPr="00C71B43" w:rsidRDefault="001A11DC" w:rsidP="001A11DC">
      <w:pPr>
        <w:pStyle w:val="BodyText"/>
        <w:numPr>
          <w:ilvl w:val="0"/>
          <w:numId w:val="7"/>
        </w:numPr>
        <w:tabs>
          <w:tab w:val="clear" w:pos="720"/>
          <w:tab w:val="num" w:pos="426"/>
        </w:tabs>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lang w:val="id-ID"/>
        </w:rPr>
        <w:t>N</w:t>
      </w:r>
      <w:r w:rsidR="008C1F29" w:rsidRPr="00C71B43">
        <w:rPr>
          <w:rFonts w:ascii="Times New Roman" w:hAnsi="Times New Roman" w:cs="Times New Roman"/>
          <w:sz w:val="24"/>
          <w:szCs w:val="24"/>
        </w:rPr>
        <w:t xml:space="preserve">ilai mean </w:t>
      </w:r>
      <w:r w:rsidR="00811BE2">
        <w:rPr>
          <w:rFonts w:ascii="Times New Roman" w:hAnsi="Times New Roman" w:cs="Times New Roman"/>
          <w:sz w:val="24"/>
          <w:szCs w:val="24"/>
        </w:rPr>
        <w:t>empiri</w:t>
      </w:r>
      <w:r w:rsidR="00811BE2">
        <w:rPr>
          <w:rFonts w:ascii="Times New Roman" w:hAnsi="Times New Roman" w:cs="Times New Roman"/>
          <w:sz w:val="24"/>
          <w:szCs w:val="24"/>
          <w:lang w:val="id-ID"/>
        </w:rPr>
        <w:t>k adalah 15,9</w:t>
      </w:r>
      <w:r w:rsidR="008C1F29" w:rsidRPr="00C71B43">
        <w:rPr>
          <w:rFonts w:ascii="Times New Roman" w:hAnsi="Times New Roman" w:cs="Times New Roman"/>
          <w:sz w:val="24"/>
          <w:szCs w:val="24"/>
        </w:rPr>
        <w:t xml:space="preserve"> berada di antara 15,6 sampai 22,16 dinyatakan hampir tidak mengalami </w:t>
      </w:r>
      <w:r w:rsidR="008C1F29" w:rsidRPr="00C71B43">
        <w:rPr>
          <w:rFonts w:ascii="Times New Roman" w:hAnsi="Times New Roman" w:cs="Times New Roman"/>
          <w:iCs/>
          <w:sz w:val="24"/>
          <w:szCs w:val="24"/>
        </w:rPr>
        <w:t xml:space="preserve">gangguan makan </w:t>
      </w:r>
      <w:r w:rsidR="008C1F29" w:rsidRPr="00146A38">
        <w:rPr>
          <w:rFonts w:ascii="Times New Roman" w:hAnsi="Times New Roman" w:cs="Times New Roman"/>
          <w:i/>
          <w:sz w:val="24"/>
          <w:szCs w:val="24"/>
        </w:rPr>
        <w:t>anorexia nervosa</w:t>
      </w:r>
      <w:r w:rsidR="008C1F29" w:rsidRPr="00C71B43">
        <w:rPr>
          <w:rFonts w:ascii="Times New Roman" w:hAnsi="Times New Roman" w:cs="Times New Roman"/>
          <w:sz w:val="24"/>
          <w:szCs w:val="24"/>
        </w:rPr>
        <w:t xml:space="preserve"> cenderung.</w:t>
      </w:r>
    </w:p>
    <w:p w:rsidR="008C1F29" w:rsidRDefault="008C1F29" w:rsidP="001E5EBC">
      <w:pPr>
        <w:pStyle w:val="BodyText"/>
        <w:spacing w:after="0" w:line="240" w:lineRule="auto"/>
        <w:ind w:firstLine="720"/>
        <w:jc w:val="both"/>
        <w:rPr>
          <w:rFonts w:ascii="Times New Roman" w:hAnsi="Times New Roman" w:cs="Times New Roman"/>
          <w:sz w:val="24"/>
          <w:szCs w:val="24"/>
        </w:rPr>
      </w:pPr>
      <w:r w:rsidRPr="00650A53">
        <w:rPr>
          <w:rFonts w:ascii="Times New Roman" w:hAnsi="Times New Roman" w:cs="Times New Roman"/>
          <w:sz w:val="24"/>
          <w:szCs w:val="24"/>
        </w:rPr>
        <w:t xml:space="preserve">Selanjutnya untuk variabel </w:t>
      </w:r>
      <w:r w:rsidRPr="00650A53">
        <w:rPr>
          <w:rFonts w:ascii="Times New Roman" w:hAnsi="Times New Roman" w:cs="Times New Roman"/>
          <w:iCs/>
          <w:sz w:val="24"/>
          <w:szCs w:val="24"/>
        </w:rPr>
        <w:t>Kepercayaan diri,</w:t>
      </w:r>
      <w:r w:rsidRPr="00650A53">
        <w:rPr>
          <w:rFonts w:ascii="Times New Roman" w:hAnsi="Times New Roman" w:cs="Times New Roman"/>
          <w:sz w:val="24"/>
          <w:szCs w:val="24"/>
        </w:rPr>
        <w:t xml:space="preserve"> apab</w:t>
      </w:r>
      <w:r w:rsidR="001E5EBC">
        <w:rPr>
          <w:rFonts w:ascii="Times New Roman" w:hAnsi="Times New Roman" w:cs="Times New Roman"/>
          <w:sz w:val="24"/>
          <w:szCs w:val="24"/>
        </w:rPr>
        <w:t>ila mean/nilai rata-rata empiri</w:t>
      </w:r>
      <w:r w:rsidR="001E5EBC">
        <w:rPr>
          <w:rFonts w:ascii="Times New Roman" w:hAnsi="Times New Roman" w:cs="Times New Roman"/>
          <w:sz w:val="24"/>
          <w:szCs w:val="24"/>
          <w:lang w:val="id-ID"/>
        </w:rPr>
        <w:t>k</w:t>
      </w:r>
      <w:r w:rsidRPr="00650A53">
        <w:rPr>
          <w:rFonts w:ascii="Times New Roman" w:hAnsi="Times New Roman" w:cs="Times New Roman"/>
          <w:sz w:val="24"/>
          <w:szCs w:val="24"/>
        </w:rPr>
        <w:t xml:space="preserve"> &gt; mean hipotetik dan selisihnya </w:t>
      </w:r>
      <w:proofErr w:type="gramStart"/>
      <w:r w:rsidR="001E5EBC">
        <w:rPr>
          <w:rFonts w:ascii="Times New Roman" w:hAnsi="Times New Roman" w:cs="Times New Roman"/>
          <w:sz w:val="24"/>
          <w:szCs w:val="24"/>
          <w:lang w:val="id-ID"/>
        </w:rPr>
        <w:t xml:space="preserve">&lt; </w:t>
      </w:r>
      <w:r w:rsidRPr="00650A53">
        <w:rPr>
          <w:rFonts w:ascii="Times New Roman" w:hAnsi="Times New Roman" w:cs="Times New Roman"/>
          <w:sz w:val="24"/>
          <w:szCs w:val="24"/>
        </w:rPr>
        <w:t xml:space="preserve"> 7,203</w:t>
      </w:r>
      <w:proofErr w:type="gramEnd"/>
      <w:r w:rsidRPr="00650A53">
        <w:rPr>
          <w:rFonts w:ascii="Times New Roman" w:hAnsi="Times New Roman" w:cs="Times New Roman"/>
          <w:sz w:val="24"/>
          <w:szCs w:val="24"/>
        </w:rPr>
        <w:t xml:space="preserve"> </w:t>
      </w:r>
      <w:r w:rsidRPr="00650A53">
        <w:rPr>
          <w:rFonts w:ascii="Times New Roman" w:hAnsi="Times New Roman" w:cs="Times New Roman"/>
          <w:sz w:val="24"/>
          <w:szCs w:val="24"/>
          <w:lang w:val="id-ID"/>
        </w:rPr>
        <w:t xml:space="preserve">, </w:t>
      </w:r>
      <w:r w:rsidRPr="00650A53">
        <w:rPr>
          <w:rFonts w:ascii="Times New Roman" w:hAnsi="Times New Roman" w:cs="Times New Roman"/>
          <w:sz w:val="24"/>
          <w:szCs w:val="24"/>
        </w:rPr>
        <w:t xml:space="preserve">kepercayaan diri dinyatakan sedang. </w:t>
      </w:r>
      <w:proofErr w:type="gramStart"/>
      <w:r w:rsidRPr="00650A53">
        <w:rPr>
          <w:rFonts w:ascii="Times New Roman" w:hAnsi="Times New Roman" w:cs="Times New Roman"/>
          <w:sz w:val="24"/>
          <w:szCs w:val="24"/>
        </w:rPr>
        <w:t>Apab</w:t>
      </w:r>
      <w:r w:rsidR="001E5EBC">
        <w:rPr>
          <w:rFonts w:ascii="Times New Roman" w:hAnsi="Times New Roman" w:cs="Times New Roman"/>
          <w:sz w:val="24"/>
          <w:szCs w:val="24"/>
        </w:rPr>
        <w:t>ila mean/nilai rata-rata empiri</w:t>
      </w:r>
      <w:r w:rsidR="001E5EBC">
        <w:rPr>
          <w:rFonts w:ascii="Times New Roman" w:hAnsi="Times New Roman" w:cs="Times New Roman"/>
          <w:sz w:val="24"/>
          <w:szCs w:val="24"/>
          <w:lang w:val="id-ID"/>
        </w:rPr>
        <w:t>k</w:t>
      </w:r>
      <w:r w:rsidRPr="00650A53">
        <w:rPr>
          <w:rFonts w:ascii="Times New Roman" w:hAnsi="Times New Roman" w:cs="Times New Roman"/>
          <w:sz w:val="24"/>
          <w:szCs w:val="24"/>
        </w:rPr>
        <w:t xml:space="preserve"> &lt; mean hipotetik dan selisihnya </w:t>
      </w:r>
      <w:r w:rsidRPr="00650A53">
        <w:rPr>
          <w:rFonts w:ascii="Times New Roman" w:hAnsi="Times New Roman" w:cs="Times New Roman"/>
          <w:sz w:val="24"/>
          <w:szCs w:val="24"/>
          <w:lang w:val="id-ID"/>
        </w:rPr>
        <w:t xml:space="preserve">melebihi </w:t>
      </w:r>
      <w:r w:rsidRPr="00650A53">
        <w:rPr>
          <w:rFonts w:ascii="Times New Roman" w:hAnsi="Times New Roman" w:cs="Times New Roman"/>
          <w:sz w:val="24"/>
          <w:szCs w:val="24"/>
        </w:rPr>
        <w:t>7,203</w:t>
      </w:r>
      <w:r w:rsidRPr="00650A53">
        <w:rPr>
          <w:rFonts w:ascii="Times New Roman" w:hAnsi="Times New Roman" w:cs="Times New Roman"/>
          <w:sz w:val="24"/>
          <w:szCs w:val="24"/>
          <w:lang w:val="id-ID"/>
        </w:rPr>
        <w:t xml:space="preserve"> maka </w:t>
      </w:r>
      <w:r w:rsidRPr="00650A53">
        <w:rPr>
          <w:rFonts w:ascii="Times New Roman" w:hAnsi="Times New Roman" w:cs="Times New Roman"/>
          <w:iCs/>
          <w:sz w:val="24"/>
          <w:szCs w:val="24"/>
        </w:rPr>
        <w:t>kepercayaan diri</w:t>
      </w:r>
      <w:r w:rsidRPr="00650A53">
        <w:rPr>
          <w:rFonts w:ascii="Times New Roman" w:hAnsi="Times New Roman" w:cs="Times New Roman"/>
          <w:sz w:val="24"/>
          <w:szCs w:val="24"/>
        </w:rPr>
        <w:t xml:space="preserve"> dinyatakan cenderung rendah.</w:t>
      </w:r>
      <w:proofErr w:type="gramEnd"/>
      <w:r w:rsidRPr="00650A53">
        <w:rPr>
          <w:rFonts w:ascii="Times New Roman" w:hAnsi="Times New Roman" w:cs="Times New Roman"/>
          <w:sz w:val="24"/>
          <w:szCs w:val="24"/>
          <w:lang w:val="id-ID"/>
        </w:rPr>
        <w:t xml:space="preserve"> Berdasarkan hasil penelitian ini diketahui bahwa subjek penelitian ini dinyatakan memiliki </w:t>
      </w:r>
      <w:r w:rsidRPr="00650A53">
        <w:rPr>
          <w:rFonts w:ascii="Times New Roman" w:hAnsi="Times New Roman" w:cs="Times New Roman"/>
          <w:iCs/>
          <w:sz w:val="24"/>
          <w:szCs w:val="24"/>
          <w:lang w:val="id-ID"/>
        </w:rPr>
        <w:t>kepercayaan diri dalam kategori sedang</w:t>
      </w:r>
      <w:r w:rsidRPr="00650A53">
        <w:rPr>
          <w:rFonts w:ascii="Times New Roman" w:hAnsi="Times New Roman" w:cs="Times New Roman"/>
          <w:sz w:val="24"/>
          <w:szCs w:val="24"/>
          <w:lang w:val="id-ID"/>
        </w:rPr>
        <w:t xml:space="preserve">, sebab nilai rata-rata empirik (16,96) &gt; nilai rata-rata hipotetik (15), selisihnya kurang dari SD (7,203). Kondisi </w:t>
      </w:r>
      <w:r w:rsidRPr="00650A53">
        <w:rPr>
          <w:rFonts w:ascii="Times New Roman" w:hAnsi="Times New Roman" w:cs="Times New Roman"/>
          <w:iCs/>
          <w:sz w:val="24"/>
          <w:szCs w:val="24"/>
        </w:rPr>
        <w:t xml:space="preserve">kepercayaan diri </w:t>
      </w:r>
      <w:r w:rsidRPr="00650A53">
        <w:rPr>
          <w:rFonts w:ascii="Times New Roman" w:hAnsi="Times New Roman" w:cs="Times New Roman"/>
          <w:sz w:val="24"/>
          <w:szCs w:val="24"/>
          <w:lang w:val="id-ID"/>
        </w:rPr>
        <w:t>dari subjek penelitian dapat dilihat pada kurve di bawah ini:</w:t>
      </w:r>
    </w:p>
    <w:p w:rsidR="008C1F29" w:rsidRDefault="006A6132" w:rsidP="009A4533">
      <w:pPr>
        <w:pStyle w:val="BodyText"/>
        <w:spacing w:after="0" w:line="240" w:lineRule="auto"/>
        <w:ind w:left="720"/>
        <w:jc w:val="both"/>
        <w:rPr>
          <w:color w:val="FF0000"/>
        </w:rPr>
      </w:pPr>
      <w:r>
        <w:rPr>
          <w:noProof/>
          <w:color w:val="FF0000"/>
          <w:lang w:val="id-ID" w:eastAsia="id-ID"/>
        </w:rPr>
        <w:pict>
          <v:shape id="_x0000_s1045" type="#_x0000_t202" style="position:absolute;left:0;text-align:left;margin-left:142.65pt;margin-top:6.3pt;width:104.65pt;height:21.3pt;z-index:251658240;mso-width-relative:margin;mso-height-relative:margin">
            <v:textbox>
              <w:txbxContent>
                <w:p w:rsidR="00C250F1" w:rsidRPr="00570969" w:rsidRDefault="00C250F1" w:rsidP="008C1F29">
                  <w:pPr>
                    <w:jc w:val="center"/>
                    <w:rPr>
                      <w:sz w:val="20"/>
                      <w:szCs w:val="20"/>
                    </w:rPr>
                  </w:pPr>
                  <w:r w:rsidRPr="00570969">
                    <w:rPr>
                      <w:sz w:val="20"/>
                      <w:szCs w:val="20"/>
                    </w:rPr>
                    <w:t>Mean Empirik = 16</w:t>
                  </w:r>
                  <w:proofErr w:type="gramStart"/>
                  <w:r w:rsidRPr="00570969">
                    <w:rPr>
                      <w:sz w:val="20"/>
                      <w:szCs w:val="20"/>
                    </w:rPr>
                    <w:t>,96</w:t>
                  </w:r>
                  <w:proofErr w:type="gramEnd"/>
                </w:p>
              </w:txbxContent>
            </v:textbox>
          </v:shape>
        </w:pict>
      </w:r>
    </w:p>
    <w:p w:rsidR="008C1F29" w:rsidRDefault="006A6132" w:rsidP="008C1F29">
      <w:pPr>
        <w:pStyle w:val="BodyText"/>
        <w:spacing w:after="0" w:line="240" w:lineRule="auto"/>
        <w:ind w:left="720"/>
        <w:jc w:val="both"/>
        <w:rPr>
          <w:color w:val="FF0000"/>
        </w:rPr>
      </w:pPr>
      <w:r>
        <w:rPr>
          <w:noProof/>
          <w:color w:val="FF0000"/>
          <w:lang w:val="id-ID" w:eastAsia="id-ID"/>
        </w:rPr>
        <w:pict>
          <v:group id="_x0000_s1042" style="position:absolute;left:0;text-align:left;margin-left:26.8pt;margin-top:.75pt;width:195.75pt;height:36.6pt;z-index:251659264" coordorigin="2796,2945" coordsize="7167,19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">
            <v:shape id="Picture 3" o:spid="_x0000_s1043" type="#_x0000_t75" alt="Grafik statistik" style="position:absolute;left:2988;top:2945;width:6720;height:19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gKebDAAAA2wAAAA8AAABkcnMvZG93bnJldi54bWxET01rwkAQvQv9D8sUehHd1IqU1E1oC6Ee&#10;KqbqweOQHZPQ7GzY3Wr8925B8DaP9znLfDCdOJHzrWUFz9MEBHFldcu1gv2umLyC8AFZY2eZFFzI&#10;Q549jJaYanvmHzptQy1iCPsUFTQh9KmUvmrIoJ/anjhyR+sMhghdLbXDcww3nZwlyUIabDk2NNjT&#10;Z0PV7/bPKCjM12w8YLleHY7Vt958cFcWL0o9PQ7vbyACDeEuvrlXOs6fw/8v8Q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p5sMAAADbAAAADwAAAAAAAAAAAAAAAACf&#10;AgAAZHJzL2Rvd25yZXYueG1sUEsFBgAAAAAEAAQA9wAAAI8DAAAAAA==&#10;">
              <v:imagedata r:id="rId9" o:title="Grafik statistik"/>
            </v:shape>
            <v:line id="Line 4" o:spid="_x0000_s1044" style="position:absolute;visibility:visible" from="2796,4848" to="9963,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w:r>
    </w:p>
    <w:p w:rsidR="008C1F29" w:rsidRDefault="006A6132" w:rsidP="008C1F29">
      <w:pPr>
        <w:pStyle w:val="BodyText"/>
        <w:spacing w:after="0" w:line="240" w:lineRule="auto"/>
        <w:ind w:left="720"/>
        <w:jc w:val="both"/>
        <w:rPr>
          <w:color w:val="FF0000"/>
        </w:rPr>
      </w:pPr>
      <w:r>
        <w:rPr>
          <w:noProof/>
          <w:color w:val="FF0000"/>
          <w:lang w:val="id-ID" w:eastAsia="id-ID"/>
        </w:rPr>
        <w:pict>
          <v:shape id="_x0000_s1046" type="#_x0000_t32" style="position:absolute;left:0;text-align:left;margin-left:130.35pt;margin-top:.75pt;width:29.2pt;height:10.55pt;flip:x;z-index:251660288" o:connectortype="straight">
            <v:stroke endarrow="block"/>
          </v:shape>
        </w:pict>
      </w:r>
    </w:p>
    <w:p w:rsidR="008C1F29" w:rsidRDefault="008C1F29" w:rsidP="008C1F29">
      <w:pPr>
        <w:pStyle w:val="BodyText"/>
        <w:spacing w:after="0" w:line="240" w:lineRule="auto"/>
        <w:ind w:left="720"/>
        <w:jc w:val="both"/>
        <w:rPr>
          <w:color w:val="FF0000"/>
        </w:rPr>
      </w:pPr>
    </w:p>
    <w:p w:rsidR="008C1F29" w:rsidRPr="00906AEC" w:rsidRDefault="008C1F29" w:rsidP="008C1F29">
      <w:pPr>
        <w:pStyle w:val="BodyText"/>
        <w:tabs>
          <w:tab w:val="left" w:pos="1701"/>
          <w:tab w:val="left" w:pos="2835"/>
          <w:tab w:val="left" w:pos="3969"/>
          <w:tab w:val="left" w:pos="4962"/>
          <w:tab w:val="left" w:pos="6096"/>
        </w:tabs>
        <w:spacing w:after="0" w:line="240" w:lineRule="auto"/>
        <w:ind w:left="720"/>
        <w:jc w:val="both"/>
      </w:pPr>
      <w:r>
        <w:t>0</w:t>
      </w:r>
      <w:proofErr w:type="gramStart"/>
      <w:r>
        <w:t>,59</w:t>
      </w:r>
      <w:proofErr w:type="gramEnd"/>
      <w:r>
        <w:rPr>
          <w:lang w:val="id-ID"/>
        </w:rPr>
        <w:t xml:space="preserve">     </w:t>
      </w:r>
      <w:r w:rsidRPr="00906AEC">
        <w:t>7,79</w:t>
      </w:r>
      <w:r>
        <w:rPr>
          <w:lang w:val="id-ID"/>
        </w:rPr>
        <w:t xml:space="preserve">         </w:t>
      </w:r>
      <w:r>
        <w:t>15</w:t>
      </w:r>
      <w:r>
        <w:tab/>
        <w:t>22,20</w:t>
      </w:r>
      <w:r>
        <w:rPr>
          <w:lang w:val="id-ID"/>
        </w:rPr>
        <w:t xml:space="preserve">    </w:t>
      </w:r>
      <w:r w:rsidRPr="00906AEC">
        <w:t>29,40</w:t>
      </w:r>
    </w:p>
    <w:p w:rsidR="008C1F29" w:rsidRDefault="008C1F29" w:rsidP="008C1F29">
      <w:pPr>
        <w:pStyle w:val="BodyText"/>
        <w:spacing w:after="0" w:line="240" w:lineRule="auto"/>
        <w:ind w:left="720"/>
        <w:jc w:val="both"/>
        <w:rPr>
          <w:rFonts w:ascii="Times New Roman" w:hAnsi="Times New Roman" w:cs="Times New Roman"/>
          <w:b/>
          <w:sz w:val="24"/>
          <w:szCs w:val="24"/>
        </w:rPr>
      </w:pPr>
    </w:p>
    <w:p w:rsidR="008C1F29" w:rsidRPr="008C1F29" w:rsidRDefault="008C1F29" w:rsidP="001A11DC">
      <w:pPr>
        <w:pStyle w:val="BodyText"/>
        <w:spacing w:after="0" w:line="240" w:lineRule="auto"/>
        <w:jc w:val="center"/>
        <w:rPr>
          <w:bCs/>
          <w:color w:val="FF0000"/>
        </w:rPr>
      </w:pPr>
      <w:r w:rsidRPr="001A11DC">
        <w:rPr>
          <w:rFonts w:ascii="Times New Roman" w:hAnsi="Times New Roman" w:cs="Times New Roman"/>
          <w:bCs/>
        </w:rPr>
        <w:t>Gambar</w:t>
      </w:r>
      <w:r w:rsidRPr="001A11DC">
        <w:rPr>
          <w:rFonts w:ascii="Times New Roman" w:hAnsi="Times New Roman" w:cs="Times New Roman"/>
          <w:bCs/>
          <w:lang w:val="id-ID"/>
        </w:rPr>
        <w:t>.</w:t>
      </w:r>
      <w:r w:rsidRPr="001A11DC">
        <w:rPr>
          <w:rFonts w:ascii="Times New Roman" w:hAnsi="Times New Roman" w:cs="Times New Roman"/>
          <w:bCs/>
        </w:rPr>
        <w:t xml:space="preserve">2 </w:t>
      </w:r>
      <w:r w:rsidRPr="001A11DC">
        <w:rPr>
          <w:rFonts w:ascii="Times New Roman" w:hAnsi="Times New Roman" w:cs="Times New Roman"/>
          <w:bCs/>
          <w:lang w:val="id-ID"/>
        </w:rPr>
        <w:t xml:space="preserve">Kurve </w:t>
      </w:r>
      <w:r w:rsidRPr="001A11DC">
        <w:rPr>
          <w:rFonts w:ascii="Times New Roman" w:hAnsi="Times New Roman" w:cs="Times New Roman"/>
          <w:bCs/>
          <w:i/>
          <w:iCs/>
        </w:rPr>
        <w:t>Kepercayaan Diri</w:t>
      </w:r>
    </w:p>
    <w:p w:rsidR="008C1F29" w:rsidRPr="00B872B2" w:rsidRDefault="008C1F29" w:rsidP="008C1F29">
      <w:pPr>
        <w:pStyle w:val="BodyText"/>
        <w:spacing w:after="0" w:line="240" w:lineRule="auto"/>
        <w:rPr>
          <w:rFonts w:ascii="Times New Roman" w:hAnsi="Times New Roman" w:cs="Times New Roman"/>
          <w:sz w:val="24"/>
          <w:szCs w:val="24"/>
        </w:rPr>
      </w:pPr>
      <w:r w:rsidRPr="00B872B2">
        <w:rPr>
          <w:rFonts w:ascii="Times New Roman" w:hAnsi="Times New Roman" w:cs="Times New Roman"/>
          <w:sz w:val="24"/>
          <w:szCs w:val="24"/>
        </w:rPr>
        <w:t>Keterangan:</w:t>
      </w:r>
    </w:p>
    <w:p w:rsidR="008C1F29" w:rsidRPr="00B872B2" w:rsidRDefault="00811BE2" w:rsidP="00811BE2">
      <w:pPr>
        <w:pStyle w:val="BodyText"/>
        <w:numPr>
          <w:ilvl w:val="0"/>
          <w:numId w:val="7"/>
        </w:numPr>
        <w:tabs>
          <w:tab w:val="clear" w:pos="720"/>
          <w:tab w:val="num" w:pos="426"/>
        </w:tabs>
        <w:spacing w:after="0" w:line="240" w:lineRule="auto"/>
        <w:ind w:left="397"/>
        <w:jc w:val="both"/>
        <w:rPr>
          <w:rFonts w:ascii="Times New Roman" w:hAnsi="Times New Roman" w:cs="Times New Roman"/>
          <w:sz w:val="24"/>
          <w:szCs w:val="24"/>
        </w:rPr>
      </w:pPr>
      <w:r>
        <w:rPr>
          <w:rFonts w:ascii="Times New Roman" w:hAnsi="Times New Roman" w:cs="Times New Roman"/>
          <w:sz w:val="24"/>
          <w:szCs w:val="24"/>
          <w:lang w:val="id-ID"/>
        </w:rPr>
        <w:lastRenderedPageBreak/>
        <w:t>N</w:t>
      </w:r>
      <w:r w:rsidR="008C1F29" w:rsidRPr="00B872B2">
        <w:rPr>
          <w:rFonts w:ascii="Times New Roman" w:hAnsi="Times New Roman" w:cs="Times New Roman"/>
          <w:sz w:val="24"/>
          <w:szCs w:val="24"/>
        </w:rPr>
        <w:t xml:space="preserve">ilai mean </w:t>
      </w:r>
      <w:r>
        <w:rPr>
          <w:rFonts w:ascii="Times New Roman" w:hAnsi="Times New Roman" w:cs="Times New Roman"/>
          <w:sz w:val="24"/>
          <w:szCs w:val="24"/>
        </w:rPr>
        <w:t>empiric</w:t>
      </w:r>
      <w:r>
        <w:rPr>
          <w:rFonts w:ascii="Times New Roman" w:hAnsi="Times New Roman" w:cs="Times New Roman"/>
          <w:sz w:val="24"/>
          <w:szCs w:val="24"/>
          <w:lang w:val="id-ID"/>
        </w:rPr>
        <w:t xml:space="preserve"> adalah 16,96</w:t>
      </w:r>
      <w:r w:rsidR="008C1F29" w:rsidRPr="00B872B2">
        <w:rPr>
          <w:rFonts w:ascii="Times New Roman" w:hAnsi="Times New Roman" w:cs="Times New Roman"/>
          <w:sz w:val="24"/>
          <w:szCs w:val="24"/>
        </w:rPr>
        <w:t xml:space="preserve"> berada di antara 15 sampai 22,20 dinyatakan </w:t>
      </w:r>
      <w:r w:rsidR="008C1F29" w:rsidRPr="00B872B2">
        <w:rPr>
          <w:rFonts w:ascii="Times New Roman" w:hAnsi="Times New Roman" w:cs="Times New Roman"/>
          <w:iCs/>
          <w:sz w:val="24"/>
          <w:szCs w:val="24"/>
        </w:rPr>
        <w:t>kepercayaan diri</w:t>
      </w:r>
      <w:r w:rsidR="008C1F29" w:rsidRPr="00B872B2">
        <w:rPr>
          <w:rFonts w:ascii="Times New Roman" w:hAnsi="Times New Roman" w:cs="Times New Roman"/>
          <w:sz w:val="24"/>
          <w:szCs w:val="24"/>
        </w:rPr>
        <w:t xml:space="preserve"> cenderung tinggi.</w:t>
      </w:r>
    </w:p>
    <w:p w:rsidR="008C1F29" w:rsidRDefault="008C1F29" w:rsidP="008C1F29">
      <w:pPr>
        <w:spacing w:after="0" w:line="240" w:lineRule="auto"/>
        <w:jc w:val="both"/>
        <w:rPr>
          <w:rFonts w:ascii="Times New Roman" w:hAnsi="Times New Roman" w:cs="Times New Roman"/>
          <w:sz w:val="24"/>
          <w:szCs w:val="24"/>
          <w:lang w:val="id-ID"/>
        </w:rPr>
      </w:pPr>
      <w:r w:rsidRPr="009373F0">
        <w:rPr>
          <w:rFonts w:ascii="Times New Roman" w:hAnsi="Times New Roman" w:cs="Times New Roman"/>
          <w:sz w:val="24"/>
          <w:szCs w:val="24"/>
        </w:rPr>
        <w:tab/>
      </w:r>
      <w:proofErr w:type="gramStart"/>
      <w:r w:rsidRPr="009373F0">
        <w:rPr>
          <w:rFonts w:ascii="Times New Roman" w:hAnsi="Times New Roman" w:cs="Times New Roman"/>
          <w:sz w:val="24"/>
          <w:szCs w:val="24"/>
        </w:rPr>
        <w:t xml:space="preserve">Dari uraian diatas dapat dilihat bahwa masih ada faktor-faktor lain yang mempengaruhi remaja mengalami gangguan makan </w:t>
      </w:r>
      <w:r w:rsidRPr="008468C4">
        <w:rPr>
          <w:rFonts w:ascii="Times New Roman" w:hAnsi="Times New Roman" w:cs="Times New Roman"/>
          <w:i/>
          <w:iCs/>
          <w:sz w:val="24"/>
          <w:szCs w:val="24"/>
        </w:rPr>
        <w:t>anorexia nervosa</w:t>
      </w:r>
      <w:r w:rsidRPr="009373F0">
        <w:rPr>
          <w:rFonts w:ascii="Times New Roman" w:hAnsi="Times New Roman" w:cs="Times New Roman"/>
          <w:sz w:val="24"/>
          <w:szCs w:val="24"/>
        </w:rPr>
        <w:t>.</w:t>
      </w:r>
      <w:proofErr w:type="gramEnd"/>
    </w:p>
    <w:p w:rsidR="008C1F29" w:rsidRPr="008C1F29" w:rsidRDefault="008C1F29" w:rsidP="008C1F29">
      <w:pPr>
        <w:spacing w:after="0" w:line="240" w:lineRule="auto"/>
        <w:jc w:val="both"/>
        <w:rPr>
          <w:rFonts w:ascii="Times New Roman" w:hAnsi="Times New Roman" w:cs="Times New Roman"/>
          <w:sz w:val="24"/>
          <w:szCs w:val="24"/>
          <w:lang w:val="id-ID"/>
        </w:rPr>
      </w:pPr>
    </w:p>
    <w:p w:rsidR="00D77DFF" w:rsidRDefault="00D77DFF" w:rsidP="00787B75">
      <w:pPr>
        <w:pStyle w:val="Heading3"/>
        <w:spacing w:before="0" w:after="0" w:line="240" w:lineRule="auto"/>
        <w:rPr>
          <w:rFonts w:ascii="Times New Roman" w:hAnsi="Times New Roman"/>
          <w:i/>
          <w:color w:val="000000"/>
          <w:sz w:val="24"/>
          <w:szCs w:val="24"/>
          <w:lang w:val="id-ID"/>
        </w:rPr>
      </w:pPr>
      <w:bookmarkStart w:id="0" w:name="_Toc39957856"/>
      <w:r w:rsidRPr="009373F0">
        <w:rPr>
          <w:rFonts w:ascii="Times New Roman" w:hAnsi="Times New Roman"/>
          <w:color w:val="000000"/>
          <w:sz w:val="24"/>
          <w:szCs w:val="24"/>
        </w:rPr>
        <w:t xml:space="preserve">Hubungan </w:t>
      </w:r>
      <w:r w:rsidRPr="009373F0">
        <w:rPr>
          <w:rFonts w:ascii="Times New Roman" w:hAnsi="Times New Roman"/>
          <w:iCs/>
          <w:color w:val="000000"/>
          <w:sz w:val="24"/>
          <w:szCs w:val="24"/>
        </w:rPr>
        <w:t xml:space="preserve">Kepercayaan Diri </w:t>
      </w:r>
      <w:r w:rsidRPr="009373F0">
        <w:rPr>
          <w:rFonts w:ascii="Times New Roman" w:hAnsi="Times New Roman"/>
          <w:color w:val="000000"/>
          <w:sz w:val="24"/>
          <w:szCs w:val="24"/>
        </w:rPr>
        <w:t xml:space="preserve">dengan </w:t>
      </w:r>
      <w:bookmarkEnd w:id="0"/>
      <w:r w:rsidRPr="00146A38">
        <w:rPr>
          <w:rFonts w:ascii="Times New Roman" w:hAnsi="Times New Roman"/>
          <w:iCs/>
          <w:color w:val="000000"/>
          <w:sz w:val="24"/>
          <w:szCs w:val="24"/>
        </w:rPr>
        <w:t>Gangguan Makan</w:t>
      </w:r>
      <w:r>
        <w:rPr>
          <w:rFonts w:ascii="Times New Roman" w:hAnsi="Times New Roman"/>
          <w:iCs/>
          <w:color w:val="000000"/>
          <w:sz w:val="24"/>
          <w:szCs w:val="24"/>
        </w:rPr>
        <w:t xml:space="preserve"> </w:t>
      </w:r>
      <w:r w:rsidRPr="009373F0">
        <w:rPr>
          <w:rFonts w:ascii="Times New Roman" w:hAnsi="Times New Roman"/>
          <w:i/>
          <w:color w:val="000000"/>
          <w:sz w:val="24"/>
          <w:szCs w:val="24"/>
        </w:rPr>
        <w:t>Anorexia Nervosa</w:t>
      </w:r>
    </w:p>
    <w:p w:rsidR="00DC1064" w:rsidRPr="00F85DDC" w:rsidRDefault="00B315AD" w:rsidP="001C43AB">
      <w:pPr>
        <w:tabs>
          <w:tab w:val="left" w:pos="709"/>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bCs/>
          <w:sz w:val="24"/>
          <w:szCs w:val="24"/>
        </w:rPr>
        <w:tab/>
      </w:r>
      <w:r w:rsidR="00DC1064" w:rsidRPr="009373F0">
        <w:rPr>
          <w:rFonts w:ascii="Times New Roman" w:hAnsi="Times New Roman" w:cs="Times New Roman"/>
          <w:sz w:val="24"/>
          <w:szCs w:val="24"/>
        </w:rPr>
        <w:t xml:space="preserve">Hasil penelitian menunjukkan nilai terendah kepercayaan diri adalah 4 dan nilai tertinggi mencapai 27 dari 152 orang siswa yang menjadi subjek penelitian. </w:t>
      </w:r>
      <w:r w:rsidR="00C874BA">
        <w:rPr>
          <w:rFonts w:ascii="Times New Roman" w:hAnsi="Times New Roman" w:cs="Times New Roman"/>
          <w:sz w:val="24"/>
          <w:szCs w:val="24"/>
          <w:lang w:val="id-ID"/>
        </w:rPr>
        <w:t>Jumlah tersebut m</w:t>
      </w:r>
      <w:r w:rsidR="00DC1064" w:rsidRPr="009373F0">
        <w:rPr>
          <w:rFonts w:ascii="Times New Roman" w:hAnsi="Times New Roman" w:cs="Times New Roman"/>
          <w:sz w:val="24"/>
          <w:szCs w:val="24"/>
        </w:rPr>
        <w:t xml:space="preserve">enunjukkan sebanyak 78 orang siswa memiliki kepercayaan diri tinggi </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51,31%</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 xml:space="preserve">, 58 orang siswa memiliki kepercayaan diri rendah </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38,16%</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 xml:space="preserve">, dan sebanyak 16 siswa memiliki kepercayaan diri sedang </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10.53%</w:t>
      </w:r>
      <w:r w:rsidR="00323414">
        <w:rPr>
          <w:rFonts w:ascii="Times New Roman" w:hAnsi="Times New Roman" w:cs="Times New Roman"/>
          <w:sz w:val="24"/>
          <w:szCs w:val="24"/>
          <w:lang w:val="id-ID"/>
        </w:rPr>
        <w:t>)</w:t>
      </w:r>
      <w:r w:rsidR="00DC1064" w:rsidRPr="009373F0">
        <w:rPr>
          <w:rFonts w:ascii="Times New Roman" w:hAnsi="Times New Roman" w:cs="Times New Roman"/>
          <w:sz w:val="24"/>
          <w:szCs w:val="24"/>
        </w:rPr>
        <w:t xml:space="preserve">. Dari data </w:t>
      </w:r>
      <w:r w:rsidR="00C874BA">
        <w:rPr>
          <w:rFonts w:ascii="Times New Roman" w:hAnsi="Times New Roman" w:cs="Times New Roman"/>
          <w:sz w:val="24"/>
          <w:szCs w:val="24"/>
          <w:lang w:val="id-ID"/>
        </w:rPr>
        <w:t>ini</w:t>
      </w:r>
      <w:r w:rsidR="00DC1064" w:rsidRPr="009373F0">
        <w:rPr>
          <w:rFonts w:ascii="Times New Roman" w:hAnsi="Times New Roman" w:cs="Times New Roman"/>
          <w:sz w:val="24"/>
          <w:szCs w:val="24"/>
        </w:rPr>
        <w:t xml:space="preserve"> terlihat bahwa jumlah siswa </w:t>
      </w:r>
      <w:proofErr w:type="gramStart"/>
      <w:r w:rsidR="00DC1064" w:rsidRPr="009373F0">
        <w:rPr>
          <w:rFonts w:ascii="Times New Roman" w:hAnsi="Times New Roman" w:cs="Times New Roman"/>
          <w:sz w:val="24"/>
          <w:szCs w:val="24"/>
        </w:rPr>
        <w:t>yang  memiliki</w:t>
      </w:r>
      <w:proofErr w:type="gramEnd"/>
      <w:r w:rsidR="00DC1064" w:rsidRPr="009373F0">
        <w:rPr>
          <w:rFonts w:ascii="Times New Roman" w:hAnsi="Times New Roman" w:cs="Times New Roman"/>
          <w:sz w:val="24"/>
          <w:szCs w:val="24"/>
        </w:rPr>
        <w:t xml:space="preserve"> kepercayaan diri sedang dan rendah hampir sama banyak dengan siswa yg memiliki kepercayaan diri tinggi. </w:t>
      </w:r>
      <w:proofErr w:type="gramStart"/>
      <w:r w:rsidR="00DC1064" w:rsidRPr="009373F0">
        <w:rPr>
          <w:rFonts w:ascii="Times New Roman" w:hAnsi="Times New Roman" w:cs="Times New Roman"/>
          <w:sz w:val="24"/>
          <w:szCs w:val="24"/>
        </w:rPr>
        <w:t xml:space="preserve">Kepercayaan diri </w:t>
      </w:r>
      <w:r w:rsidR="00C874BA">
        <w:rPr>
          <w:rFonts w:ascii="Times New Roman" w:hAnsi="Times New Roman" w:cs="Times New Roman"/>
          <w:sz w:val="24"/>
          <w:szCs w:val="24"/>
          <w:lang w:val="id-ID"/>
        </w:rPr>
        <w:t>adalah</w:t>
      </w:r>
      <w:r w:rsidR="00DC1064" w:rsidRPr="009373F0">
        <w:rPr>
          <w:rFonts w:ascii="Times New Roman" w:hAnsi="Times New Roman" w:cs="Times New Roman"/>
          <w:sz w:val="24"/>
          <w:szCs w:val="24"/>
        </w:rPr>
        <w:t xml:space="preserve"> persepsi seseorang tentang diri sebagai satu kesatuan yang utuh, perasaan seseorang tentang nilai dirinya sebagai seorang manusia.</w:t>
      </w:r>
      <w:proofErr w:type="gramEnd"/>
      <w:r w:rsidR="00DC1064" w:rsidRPr="009373F0">
        <w:rPr>
          <w:rFonts w:ascii="Times New Roman" w:hAnsi="Times New Roman" w:cs="Times New Roman"/>
          <w:sz w:val="24"/>
          <w:szCs w:val="24"/>
        </w:rPr>
        <w:t xml:space="preserve"> Secara psikologi kepercayaan diri merupakan refleksi penilaian seseorang </w:t>
      </w:r>
      <w:proofErr w:type="gramStart"/>
      <w:r w:rsidR="00DC1064" w:rsidRPr="009373F0">
        <w:rPr>
          <w:rFonts w:ascii="Times New Roman" w:hAnsi="Times New Roman" w:cs="Times New Roman"/>
          <w:sz w:val="24"/>
          <w:szCs w:val="24"/>
        </w:rPr>
        <w:t>akan</w:t>
      </w:r>
      <w:proofErr w:type="gramEnd"/>
      <w:r w:rsidR="00DC1064" w:rsidRPr="009373F0">
        <w:rPr>
          <w:rFonts w:ascii="Times New Roman" w:hAnsi="Times New Roman" w:cs="Times New Roman"/>
          <w:sz w:val="24"/>
          <w:szCs w:val="24"/>
        </w:rPr>
        <w:t xml:space="preserve"> dirinya secara utuh yang mencakup kepercayaan dan emosional. </w:t>
      </w:r>
      <w:proofErr w:type="gramStart"/>
      <w:r w:rsidR="00DC1064" w:rsidRPr="009373F0">
        <w:rPr>
          <w:rFonts w:ascii="Times New Roman" w:hAnsi="Times New Roman" w:cs="Times New Roman"/>
          <w:sz w:val="24"/>
          <w:szCs w:val="24"/>
        </w:rPr>
        <w:t>Kepercayaan diri yang rendah dapat menyebabkan permasalahan dalam persahabatan, stress, kecemasan, depresi dan dapat berpengaruh pada perilaku makan seseorang.</w:t>
      </w:r>
      <w:proofErr w:type="gramEnd"/>
      <w:r w:rsidR="00DC1064" w:rsidRPr="009373F0">
        <w:rPr>
          <w:rFonts w:ascii="Times New Roman" w:hAnsi="Times New Roman" w:cs="Times New Roman"/>
          <w:sz w:val="24"/>
          <w:szCs w:val="24"/>
        </w:rPr>
        <w:t xml:space="preserve"> </w:t>
      </w:r>
      <w:proofErr w:type="gramStart"/>
      <w:r w:rsidR="00DC1064" w:rsidRPr="009373F0">
        <w:rPr>
          <w:rFonts w:ascii="Times New Roman" w:hAnsi="Times New Roman" w:cs="Times New Roman"/>
          <w:sz w:val="24"/>
          <w:szCs w:val="24"/>
        </w:rPr>
        <w:t>Kepercayaan diri yang rendah juga merupakan salah satu karakteristik primer dari remaja yang mengalami penyimpangan perilaku makan.</w:t>
      </w:r>
      <w:proofErr w:type="gramEnd"/>
      <w:r w:rsidR="00DC1064" w:rsidRPr="009373F0">
        <w:rPr>
          <w:rFonts w:ascii="Times New Roman" w:hAnsi="Times New Roman" w:cs="Times New Roman"/>
          <w:sz w:val="24"/>
          <w:szCs w:val="24"/>
        </w:rPr>
        <w:t xml:space="preserve"> Remaja merasa mereka tidak dapat mencapai apa yang diinginkan oleh lingkungan sekitarnya kemudian mereka menjadi ekstrim untuk berusaha menyesuaikan dengan tuntutan lingkungan sekitar.</w:t>
      </w:r>
      <w:r w:rsidR="006A6132">
        <w:rPr>
          <w:rFonts w:ascii="Times New Roman" w:hAnsi="Times New Roman" w:cs="Times New Roman"/>
          <w:sz w:val="24"/>
          <w:szCs w:val="24"/>
          <w:vertAlign w:val="superscript"/>
          <w:lang w:val="id-ID"/>
        </w:rPr>
        <w:fldChar w:fldCharType="begin" w:fldLock="1"/>
      </w:r>
      <w:r w:rsidR="001C43AB">
        <w:rPr>
          <w:rFonts w:ascii="Times New Roman" w:hAnsi="Times New Roman" w:cs="Times New Roman"/>
          <w:sz w:val="24"/>
          <w:szCs w:val="24"/>
          <w:vertAlign w:val="superscript"/>
          <w:lang w:val="id-ID"/>
        </w:rPr>
        <w:instrText>ADDIN CSL_CITATION {"citationItems":[{"id":"ITEM-1","itemData":{"DOI":"10.1007/s10964-009-9500-2","ISBN":"1096400995","author":[{"dropping-particle":"","family":"Lawler","given":"Margaret","non-dropping-particle":"","parse-names":false,"suffix":""},{"dropping-particle":"","family":"Nixon","given":"Elizabeth","non-dropping-particle":"","parse-names":false,"suffix":""}],"id":"ITEM-1","issue":"June 2014","issued":{"date-parts":[["2011"]]},"title":"Body Dissatisfaction Among Adolescent Boys and Girls : The Effects of Body Mass , Peer Appearance Culture and Internalization of Appearance Ideals","type":"article-journal"},"uris":["http://www.mendeley.com/documents/?uuid=eb49e96b-c519-458a-b970-bf7b965fb69a"]}],"mendeley":{"formattedCitation":"&lt;sup&gt;11&lt;/sup&gt;","plainTextFormattedCitation":"11","previouslyFormattedCitation":"(Lawler and Nixon, 2011)"},"properties":{"noteIndex":0},"schema":"https://github.com/citation-style-language/schema/raw/master/csl-citation.json"}</w:instrText>
      </w:r>
      <w:r w:rsidR="006A6132">
        <w:rPr>
          <w:rFonts w:ascii="Times New Roman" w:hAnsi="Times New Roman" w:cs="Times New Roman"/>
          <w:sz w:val="24"/>
          <w:szCs w:val="24"/>
          <w:vertAlign w:val="superscript"/>
          <w:lang w:val="id-ID"/>
        </w:rPr>
        <w:fldChar w:fldCharType="separate"/>
      </w:r>
      <w:r w:rsidR="001C43AB" w:rsidRPr="001C43AB">
        <w:rPr>
          <w:rFonts w:ascii="Times New Roman" w:hAnsi="Times New Roman" w:cs="Times New Roman"/>
          <w:noProof/>
          <w:sz w:val="24"/>
          <w:szCs w:val="24"/>
          <w:vertAlign w:val="superscript"/>
          <w:lang w:val="id-ID"/>
        </w:rPr>
        <w:t>11</w:t>
      </w:r>
      <w:r w:rsidR="006A6132">
        <w:rPr>
          <w:rFonts w:ascii="Times New Roman" w:hAnsi="Times New Roman" w:cs="Times New Roman"/>
          <w:sz w:val="24"/>
          <w:szCs w:val="24"/>
          <w:vertAlign w:val="superscript"/>
          <w:lang w:val="id-ID"/>
        </w:rPr>
        <w:fldChar w:fldCharType="end"/>
      </w:r>
    </w:p>
    <w:p w:rsidR="00DC1064" w:rsidRPr="009373F0" w:rsidRDefault="00323414" w:rsidP="006030EF">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t>Sedangkan h</w:t>
      </w:r>
      <w:r w:rsidR="00DC1064" w:rsidRPr="009373F0">
        <w:rPr>
          <w:rFonts w:ascii="Times New Roman" w:hAnsi="Times New Roman" w:cs="Times New Roman"/>
          <w:sz w:val="24"/>
          <w:szCs w:val="24"/>
        </w:rPr>
        <w:t>asil penelitian</w:t>
      </w:r>
      <w:r>
        <w:rPr>
          <w:rFonts w:ascii="Times New Roman" w:hAnsi="Times New Roman" w:cs="Times New Roman"/>
          <w:sz w:val="24"/>
          <w:szCs w:val="24"/>
          <w:lang w:val="id-ID"/>
        </w:rPr>
        <w:t xml:space="preserve"> tentang</w:t>
      </w:r>
      <w:r w:rsidR="00DC1064" w:rsidRPr="009373F0">
        <w:rPr>
          <w:rFonts w:ascii="Times New Roman" w:hAnsi="Times New Roman" w:cs="Times New Roman"/>
          <w:sz w:val="24"/>
          <w:szCs w:val="24"/>
        </w:rPr>
        <w:t xml:space="preserve"> </w:t>
      </w:r>
      <w:r w:rsidRPr="009373F0">
        <w:rPr>
          <w:rFonts w:ascii="Times New Roman" w:hAnsi="Times New Roman" w:cs="Times New Roman"/>
          <w:sz w:val="24"/>
          <w:szCs w:val="24"/>
        </w:rPr>
        <w:t xml:space="preserve">gangguan </w:t>
      </w:r>
      <w:r w:rsidRPr="008468C4">
        <w:rPr>
          <w:rFonts w:ascii="Times New Roman" w:hAnsi="Times New Roman" w:cs="Times New Roman"/>
          <w:sz w:val="24"/>
          <w:szCs w:val="24"/>
        </w:rPr>
        <w:t>makan</w:t>
      </w:r>
      <w:r w:rsidRPr="008468C4">
        <w:rPr>
          <w:rFonts w:ascii="Times New Roman" w:hAnsi="Times New Roman" w:cs="Times New Roman"/>
          <w:i/>
          <w:iCs/>
          <w:sz w:val="24"/>
          <w:szCs w:val="24"/>
        </w:rPr>
        <w:t xml:space="preserve"> anorexia</w:t>
      </w:r>
      <w:r w:rsidRPr="009373F0">
        <w:rPr>
          <w:rFonts w:ascii="Times New Roman" w:hAnsi="Times New Roman" w:cs="Times New Roman"/>
          <w:sz w:val="24"/>
          <w:szCs w:val="24"/>
        </w:rPr>
        <w:t xml:space="preserve"> </w:t>
      </w:r>
      <w:r w:rsidRPr="008468C4">
        <w:rPr>
          <w:rFonts w:ascii="Times New Roman" w:hAnsi="Times New Roman" w:cs="Times New Roman"/>
          <w:i/>
          <w:iCs/>
          <w:sz w:val="24"/>
          <w:szCs w:val="24"/>
        </w:rPr>
        <w:t>nervosa</w:t>
      </w:r>
      <w:r w:rsidRPr="009373F0">
        <w:rPr>
          <w:rFonts w:ascii="Times New Roman" w:hAnsi="Times New Roman" w:cs="Times New Roman"/>
          <w:sz w:val="24"/>
          <w:szCs w:val="24"/>
        </w:rPr>
        <w:t xml:space="preserve"> </w:t>
      </w:r>
      <w:r w:rsidR="00DC1064" w:rsidRPr="009373F0">
        <w:rPr>
          <w:rFonts w:ascii="Times New Roman" w:hAnsi="Times New Roman" w:cs="Times New Roman"/>
          <w:sz w:val="24"/>
          <w:szCs w:val="24"/>
        </w:rPr>
        <w:t xml:space="preserve">menunjukkan nilai terendah adalah 11,43 dan nilai tertinggi mencapai 35,38 dari 152 orang siswa </w:t>
      </w:r>
      <w:r w:rsidR="00DC1064" w:rsidRPr="009373F0">
        <w:rPr>
          <w:rFonts w:ascii="Times New Roman" w:hAnsi="Times New Roman" w:cs="Times New Roman"/>
          <w:spacing w:val="-3"/>
          <w:sz w:val="24"/>
          <w:szCs w:val="24"/>
        </w:rPr>
        <w:t xml:space="preserve">yang </w:t>
      </w:r>
      <w:r w:rsidR="00DC1064" w:rsidRPr="009373F0">
        <w:rPr>
          <w:rFonts w:ascii="Times New Roman" w:hAnsi="Times New Roman" w:cs="Times New Roman"/>
          <w:sz w:val="24"/>
          <w:szCs w:val="24"/>
        </w:rPr>
        <w:t>menjadi subjek peneliti</w:t>
      </w:r>
      <w:r w:rsidR="00DC1064" w:rsidRPr="009373F0">
        <w:rPr>
          <w:rFonts w:ascii="Times New Roman" w:hAnsi="Times New Roman" w:cs="Times New Roman"/>
          <w:spacing w:val="-3"/>
          <w:sz w:val="24"/>
          <w:szCs w:val="24"/>
        </w:rPr>
        <w:t xml:space="preserve">an. </w:t>
      </w:r>
      <w:r w:rsidR="00DC1064" w:rsidRPr="009373F0">
        <w:rPr>
          <w:rFonts w:ascii="Times New Roman" w:hAnsi="Times New Roman" w:cs="Times New Roman"/>
          <w:sz w:val="24"/>
          <w:szCs w:val="24"/>
        </w:rPr>
        <w:t xml:space="preserve">Data </w:t>
      </w:r>
      <w:r w:rsidR="006030EF">
        <w:rPr>
          <w:rFonts w:ascii="Times New Roman" w:hAnsi="Times New Roman" w:cs="Times New Roman"/>
          <w:sz w:val="24"/>
          <w:szCs w:val="24"/>
          <w:lang w:val="id-ID"/>
        </w:rPr>
        <w:t>ini</w:t>
      </w:r>
      <w:r w:rsidR="00DC1064" w:rsidRPr="009373F0">
        <w:rPr>
          <w:rFonts w:ascii="Times New Roman" w:hAnsi="Times New Roman" w:cs="Times New Roman"/>
          <w:sz w:val="24"/>
          <w:szCs w:val="24"/>
        </w:rPr>
        <w:t xml:space="preserve"> menunjukkan sebanyak 67 orang </w:t>
      </w:r>
      <w:proofErr w:type="gramStart"/>
      <w:r w:rsidR="00DC1064" w:rsidRPr="009373F0">
        <w:rPr>
          <w:rFonts w:ascii="Times New Roman" w:hAnsi="Times New Roman" w:cs="Times New Roman"/>
          <w:sz w:val="24"/>
          <w:szCs w:val="24"/>
        </w:rPr>
        <w:t xml:space="preserve">siswa </w:t>
      </w:r>
      <w:r w:rsidR="00DC1064" w:rsidRPr="009373F0">
        <w:rPr>
          <w:rFonts w:ascii="Times New Roman" w:hAnsi="Times New Roman" w:cs="Times New Roman"/>
          <w:spacing w:val="-3"/>
          <w:sz w:val="24"/>
          <w:szCs w:val="24"/>
        </w:rPr>
        <w:t xml:space="preserve"> </w:t>
      </w:r>
      <w:r w:rsidR="00DC1064" w:rsidRPr="009373F0">
        <w:rPr>
          <w:rFonts w:ascii="Times New Roman" w:hAnsi="Times New Roman" w:cs="Times New Roman"/>
          <w:sz w:val="24"/>
          <w:szCs w:val="24"/>
        </w:rPr>
        <w:t>memiliki</w:t>
      </w:r>
      <w:proofErr w:type="gramEnd"/>
      <w:r w:rsidR="00DC1064" w:rsidRPr="009373F0">
        <w:rPr>
          <w:rFonts w:ascii="Times New Roman" w:hAnsi="Times New Roman" w:cs="Times New Roman"/>
          <w:sz w:val="24"/>
          <w:szCs w:val="24"/>
        </w:rPr>
        <w:t xml:space="preserve"> gangguan makan </w:t>
      </w:r>
      <w:r w:rsidR="00DC1064" w:rsidRPr="008468C4">
        <w:rPr>
          <w:rFonts w:ascii="Times New Roman" w:hAnsi="Times New Roman" w:cs="Times New Roman"/>
          <w:i/>
          <w:iCs/>
          <w:sz w:val="24"/>
          <w:szCs w:val="24"/>
        </w:rPr>
        <w:t>anorexia nervosa</w:t>
      </w:r>
      <w:r>
        <w:rPr>
          <w:rFonts w:ascii="Times New Roman" w:hAnsi="Times New Roman" w:cs="Times New Roman"/>
          <w:sz w:val="24"/>
          <w:szCs w:val="24"/>
        </w:rPr>
        <w:t xml:space="preserve"> </w:t>
      </w:r>
      <w:r>
        <w:rPr>
          <w:rFonts w:ascii="Times New Roman" w:hAnsi="Times New Roman" w:cs="Times New Roman"/>
          <w:sz w:val="24"/>
          <w:szCs w:val="24"/>
          <w:lang w:val="id-ID"/>
        </w:rPr>
        <w:t>(</w:t>
      </w:r>
      <w:r w:rsidR="00DC1064" w:rsidRPr="009373F0">
        <w:rPr>
          <w:rFonts w:ascii="Times New Roman" w:hAnsi="Times New Roman" w:cs="Times New Roman"/>
          <w:sz w:val="24"/>
          <w:szCs w:val="24"/>
        </w:rPr>
        <w:t>44,08%</w:t>
      </w:r>
      <w:r>
        <w:rPr>
          <w:rFonts w:ascii="Times New Roman" w:hAnsi="Times New Roman" w:cs="Times New Roman"/>
          <w:sz w:val="24"/>
          <w:szCs w:val="24"/>
          <w:lang w:val="id-ID"/>
        </w:rPr>
        <w:t>),</w:t>
      </w:r>
      <w:r w:rsidR="00DC1064" w:rsidRPr="009373F0">
        <w:rPr>
          <w:rFonts w:ascii="Times New Roman" w:hAnsi="Times New Roman" w:cs="Times New Roman"/>
          <w:sz w:val="24"/>
          <w:szCs w:val="24"/>
        </w:rPr>
        <w:t xml:space="preserve"> 85 orang siswa tidak memiliki gangguan makan </w:t>
      </w:r>
      <w:r w:rsidR="00DC1064" w:rsidRPr="008468C4">
        <w:rPr>
          <w:rFonts w:ascii="Times New Roman" w:hAnsi="Times New Roman" w:cs="Times New Roman"/>
          <w:i/>
          <w:iCs/>
          <w:sz w:val="24"/>
          <w:szCs w:val="24"/>
        </w:rPr>
        <w:t>anorexia nervosa</w:t>
      </w:r>
      <w:r w:rsidR="00DC1064" w:rsidRPr="009373F0">
        <w:rPr>
          <w:rFonts w:ascii="Times New Roman" w:hAnsi="Times New Roman" w:cs="Times New Roman"/>
          <w:sz w:val="24"/>
          <w:szCs w:val="24"/>
        </w:rPr>
        <w:t xml:space="preserve"> </w:t>
      </w:r>
      <w:r>
        <w:rPr>
          <w:rFonts w:ascii="Times New Roman" w:hAnsi="Times New Roman" w:cs="Times New Roman"/>
          <w:sz w:val="24"/>
          <w:szCs w:val="24"/>
          <w:lang w:val="id-ID"/>
        </w:rPr>
        <w:t>(</w:t>
      </w:r>
      <w:r w:rsidR="00DC1064" w:rsidRPr="009373F0">
        <w:rPr>
          <w:rFonts w:ascii="Times New Roman" w:hAnsi="Times New Roman" w:cs="Times New Roman"/>
          <w:sz w:val="24"/>
          <w:szCs w:val="24"/>
        </w:rPr>
        <w:t>55,92%</w:t>
      </w:r>
      <w:r>
        <w:rPr>
          <w:rFonts w:ascii="Times New Roman" w:hAnsi="Times New Roman" w:cs="Times New Roman"/>
          <w:sz w:val="24"/>
          <w:szCs w:val="24"/>
          <w:lang w:val="id-ID"/>
        </w:rPr>
        <w:t>)</w:t>
      </w:r>
      <w:r w:rsidR="00DC1064" w:rsidRPr="009373F0">
        <w:rPr>
          <w:rFonts w:ascii="Times New Roman" w:hAnsi="Times New Roman" w:cs="Times New Roman"/>
          <w:sz w:val="24"/>
          <w:szCs w:val="24"/>
        </w:rPr>
        <w:t xml:space="preserve">. </w:t>
      </w:r>
      <w:proofErr w:type="gramStart"/>
      <w:r w:rsidR="00DC1064" w:rsidRPr="009373F0">
        <w:rPr>
          <w:rFonts w:ascii="Times New Roman" w:hAnsi="Times New Roman" w:cs="Times New Roman"/>
          <w:sz w:val="24"/>
          <w:szCs w:val="24"/>
        </w:rPr>
        <w:t xml:space="preserve">Dari data tersebut terlihat bahwa jumlah siswa yang mengalami gangguan </w:t>
      </w:r>
      <w:r w:rsidR="00DC1064" w:rsidRPr="009373F0">
        <w:rPr>
          <w:rFonts w:ascii="Times New Roman" w:hAnsi="Times New Roman" w:cs="Times New Roman"/>
          <w:sz w:val="24"/>
          <w:szCs w:val="24"/>
        </w:rPr>
        <w:lastRenderedPageBreak/>
        <w:t xml:space="preserve">makan </w:t>
      </w:r>
      <w:r w:rsidR="00DC1064" w:rsidRPr="008468C4">
        <w:rPr>
          <w:rFonts w:ascii="Times New Roman" w:hAnsi="Times New Roman" w:cs="Times New Roman"/>
          <w:i/>
          <w:iCs/>
          <w:sz w:val="24"/>
          <w:szCs w:val="24"/>
        </w:rPr>
        <w:t>anorexia nervosa</w:t>
      </w:r>
      <w:r w:rsidR="00DC1064" w:rsidRPr="009373F0">
        <w:rPr>
          <w:rFonts w:ascii="Times New Roman" w:hAnsi="Times New Roman" w:cs="Times New Roman"/>
          <w:sz w:val="24"/>
          <w:szCs w:val="24"/>
        </w:rPr>
        <w:t xml:space="preserve"> cukup besar.</w:t>
      </w:r>
      <w:proofErr w:type="gramEnd"/>
      <w:r w:rsidR="00DC1064" w:rsidRPr="009373F0">
        <w:rPr>
          <w:rFonts w:ascii="Times New Roman" w:hAnsi="Times New Roman" w:cs="Times New Roman"/>
          <w:sz w:val="24"/>
          <w:szCs w:val="24"/>
        </w:rPr>
        <w:t xml:space="preserve"> Hal ini tampak pada nilai IMT siswa yang rendah yg merupakan suatu indikasi awal dari </w:t>
      </w:r>
      <w:r w:rsidR="00DC1064" w:rsidRPr="008468C4">
        <w:rPr>
          <w:rFonts w:ascii="Times New Roman" w:hAnsi="Times New Roman" w:cs="Times New Roman"/>
          <w:i/>
          <w:iCs/>
          <w:sz w:val="24"/>
          <w:szCs w:val="24"/>
        </w:rPr>
        <w:t>anorexia</w:t>
      </w:r>
      <w:r w:rsidR="00DC1064">
        <w:rPr>
          <w:rFonts w:ascii="Times New Roman" w:hAnsi="Times New Roman" w:cs="Times New Roman"/>
          <w:sz w:val="24"/>
          <w:szCs w:val="24"/>
        </w:rPr>
        <w:t xml:space="preserve"> </w:t>
      </w:r>
      <w:r w:rsidR="00DC1064">
        <w:rPr>
          <w:rFonts w:ascii="Times New Roman" w:hAnsi="Times New Roman" w:cs="Times New Roman"/>
          <w:i/>
          <w:iCs/>
          <w:sz w:val="24"/>
          <w:szCs w:val="24"/>
        </w:rPr>
        <w:t>nernosa</w:t>
      </w:r>
      <w:r w:rsidR="00DC1064" w:rsidRPr="009373F0">
        <w:rPr>
          <w:rFonts w:ascii="Times New Roman" w:hAnsi="Times New Roman" w:cs="Times New Roman"/>
          <w:sz w:val="24"/>
          <w:szCs w:val="24"/>
        </w:rPr>
        <w:t xml:space="preserve"> </w:t>
      </w:r>
      <w:r w:rsidR="00DC1064" w:rsidRPr="009373F0">
        <w:rPr>
          <w:rFonts w:ascii="Times New Roman" w:hAnsi="Times New Roman" w:cs="Times New Roman"/>
          <w:spacing w:val="-3"/>
          <w:sz w:val="24"/>
          <w:szCs w:val="24"/>
        </w:rPr>
        <w:t xml:space="preserve">yaitu </w:t>
      </w:r>
      <w:r w:rsidR="00DC1064" w:rsidRPr="009373F0">
        <w:rPr>
          <w:rFonts w:ascii="Times New Roman" w:hAnsi="Times New Roman" w:cs="Times New Roman"/>
          <w:sz w:val="24"/>
          <w:szCs w:val="24"/>
        </w:rPr>
        <w:t xml:space="preserve">niat atau keinginan seseorang yang ditandai oleh perilaku yang mengarah pada kelainan emosional, memiliki ketakutan akan kegemukan, adanya perubahan </w:t>
      </w:r>
      <w:r w:rsidR="00DC1064" w:rsidRPr="00323414">
        <w:rPr>
          <w:rFonts w:ascii="Times New Roman" w:hAnsi="Times New Roman" w:cs="Times New Roman"/>
          <w:i/>
          <w:iCs/>
          <w:sz w:val="24"/>
          <w:szCs w:val="24"/>
        </w:rPr>
        <w:t>body image</w:t>
      </w:r>
      <w:r w:rsidR="00DC1064" w:rsidRPr="009373F0">
        <w:rPr>
          <w:rFonts w:ascii="Times New Roman" w:hAnsi="Times New Roman" w:cs="Times New Roman"/>
          <w:sz w:val="24"/>
          <w:szCs w:val="24"/>
        </w:rPr>
        <w:t xml:space="preserve"> dan penolakan untuk mempertahankan berat badan secara normal yang ditunjukkan dengan pembatasan makan secara berlebihan serta melakukan hal-hal tertentu agar dapat menurunkan berat badan secara cepat. </w:t>
      </w:r>
    </w:p>
    <w:p w:rsidR="00E603A4" w:rsidRPr="009373F0" w:rsidRDefault="00DC1064" w:rsidP="00E603A4">
      <w:pPr>
        <w:pStyle w:val="BodyText"/>
        <w:tabs>
          <w:tab w:val="left" w:pos="709"/>
        </w:tabs>
        <w:spacing w:after="0" w:line="240" w:lineRule="auto"/>
        <w:jc w:val="both"/>
        <w:rPr>
          <w:rFonts w:ascii="Times New Roman" w:hAnsi="Times New Roman" w:cs="Times New Roman"/>
          <w:sz w:val="24"/>
          <w:szCs w:val="24"/>
        </w:rPr>
      </w:pPr>
      <w:r w:rsidRPr="009373F0">
        <w:rPr>
          <w:rFonts w:ascii="Times New Roman" w:hAnsi="Times New Roman" w:cs="Times New Roman"/>
          <w:sz w:val="24"/>
          <w:szCs w:val="24"/>
        </w:rPr>
        <w:tab/>
      </w:r>
      <w:r w:rsidR="00E603A4">
        <w:rPr>
          <w:rFonts w:ascii="Times New Roman" w:hAnsi="Times New Roman" w:cs="Times New Roman"/>
          <w:sz w:val="24"/>
          <w:szCs w:val="24"/>
        </w:rPr>
        <w:t xml:space="preserve">Berdasarkan hasil uji </w:t>
      </w:r>
      <w:proofErr w:type="gramStart"/>
      <w:r w:rsidR="00E603A4">
        <w:rPr>
          <w:rFonts w:ascii="Times New Roman" w:hAnsi="Times New Roman" w:cs="Times New Roman"/>
          <w:sz w:val="24"/>
          <w:szCs w:val="24"/>
        </w:rPr>
        <w:t>norma</w:t>
      </w:r>
      <w:proofErr w:type="gramEnd"/>
      <w:r w:rsidR="00E603A4">
        <w:rPr>
          <w:rFonts w:ascii="Times New Roman" w:hAnsi="Times New Roman" w:cs="Times New Roman"/>
          <w:sz w:val="24"/>
          <w:szCs w:val="24"/>
        </w:rPr>
        <w:t xml:space="preserve"> hipotetik dan uji norma empiri</w:t>
      </w:r>
      <w:r w:rsidR="00E603A4">
        <w:rPr>
          <w:rFonts w:ascii="Times New Roman" w:hAnsi="Times New Roman" w:cs="Times New Roman"/>
          <w:sz w:val="24"/>
          <w:szCs w:val="24"/>
          <w:lang w:val="id-ID"/>
        </w:rPr>
        <w:t>k</w:t>
      </w:r>
      <w:r w:rsidR="00E603A4">
        <w:rPr>
          <w:rFonts w:ascii="Times New Roman" w:hAnsi="Times New Roman" w:cs="Times New Roman"/>
          <w:sz w:val="24"/>
          <w:szCs w:val="24"/>
        </w:rPr>
        <w:t xml:space="preserve"> bahwa kepercayaan diri siswa SMA Negeri 4 Kota Langsa dinyatakan dalam kategori sedang. </w:t>
      </w:r>
      <w:proofErr w:type="gramStart"/>
      <w:r w:rsidR="00E603A4">
        <w:rPr>
          <w:rFonts w:ascii="Times New Roman" w:hAnsi="Times New Roman" w:cs="Times New Roman"/>
          <w:sz w:val="24"/>
          <w:szCs w:val="24"/>
        </w:rPr>
        <w:t xml:space="preserve">Artinya siswa yang mengalami gangguan makan </w:t>
      </w:r>
      <w:r w:rsidR="00E603A4" w:rsidRPr="008468C4">
        <w:rPr>
          <w:rFonts w:ascii="Times New Roman" w:hAnsi="Times New Roman" w:cs="Times New Roman"/>
          <w:i/>
          <w:iCs/>
          <w:sz w:val="24"/>
          <w:szCs w:val="24"/>
        </w:rPr>
        <w:t>anorexia nervosa</w:t>
      </w:r>
      <w:r w:rsidR="00E603A4">
        <w:rPr>
          <w:rFonts w:ascii="Times New Roman" w:hAnsi="Times New Roman" w:cs="Times New Roman"/>
          <w:sz w:val="24"/>
          <w:szCs w:val="24"/>
        </w:rPr>
        <w:t xml:space="preserve"> tidak memiliki kepercayaan diri yang tinggi.</w:t>
      </w:r>
      <w:proofErr w:type="gramEnd"/>
      <w:r w:rsidR="00E603A4">
        <w:rPr>
          <w:rFonts w:ascii="Times New Roman" w:hAnsi="Times New Roman" w:cs="Times New Roman"/>
          <w:sz w:val="24"/>
          <w:szCs w:val="24"/>
        </w:rPr>
        <w:t xml:space="preserve"> </w:t>
      </w:r>
      <w:proofErr w:type="gramStart"/>
      <w:r w:rsidR="00E603A4">
        <w:rPr>
          <w:rFonts w:ascii="Times New Roman" w:hAnsi="Times New Roman" w:cs="Times New Roman"/>
          <w:sz w:val="24"/>
          <w:szCs w:val="24"/>
        </w:rPr>
        <w:t>Hal ini disebabkan karena masih merasa tidak puas dengan keadaan dirinya.</w:t>
      </w:r>
      <w:proofErr w:type="gramEnd"/>
      <w:r w:rsidR="00E603A4">
        <w:rPr>
          <w:rFonts w:ascii="Times New Roman" w:hAnsi="Times New Roman" w:cs="Times New Roman"/>
          <w:sz w:val="24"/>
          <w:szCs w:val="24"/>
        </w:rPr>
        <w:t xml:space="preserve"> </w:t>
      </w:r>
      <w:proofErr w:type="gramStart"/>
      <w:r w:rsidR="00E603A4">
        <w:rPr>
          <w:rFonts w:ascii="Times New Roman" w:hAnsi="Times New Roman" w:cs="Times New Roman"/>
          <w:sz w:val="24"/>
          <w:szCs w:val="24"/>
        </w:rPr>
        <w:t>Siswa juga menyatakan merasa malu bila memiliki tubuh yang gemuk.</w:t>
      </w:r>
      <w:proofErr w:type="gramEnd"/>
      <w:r w:rsidR="00E603A4">
        <w:rPr>
          <w:rFonts w:ascii="Times New Roman" w:hAnsi="Times New Roman" w:cs="Times New Roman"/>
          <w:sz w:val="24"/>
          <w:szCs w:val="24"/>
        </w:rPr>
        <w:t xml:space="preserve"> </w:t>
      </w:r>
      <w:proofErr w:type="gramStart"/>
      <w:r w:rsidR="00E603A4">
        <w:rPr>
          <w:rFonts w:ascii="Times New Roman" w:hAnsi="Times New Roman" w:cs="Times New Roman"/>
          <w:sz w:val="24"/>
          <w:szCs w:val="24"/>
        </w:rPr>
        <w:t>Siswa</w:t>
      </w:r>
      <w:r w:rsidR="00E603A4">
        <w:rPr>
          <w:rFonts w:ascii="Times New Roman" w:hAnsi="Times New Roman" w:cs="Times New Roman"/>
          <w:sz w:val="24"/>
          <w:szCs w:val="24"/>
          <w:lang w:val="id-ID"/>
        </w:rPr>
        <w:t xml:space="preserve"> </w:t>
      </w:r>
      <w:r w:rsidR="00E603A4">
        <w:rPr>
          <w:rFonts w:ascii="Times New Roman" w:hAnsi="Times New Roman" w:cs="Times New Roman"/>
          <w:sz w:val="24"/>
          <w:szCs w:val="24"/>
        </w:rPr>
        <w:t>merasa tidak memiliki hal yang dibanggakan salah satunya adalah bentuk tubuh yang diinginkan sehingga merasa kurang percaya diri.</w:t>
      </w:r>
      <w:proofErr w:type="gramEnd"/>
      <w:r w:rsidR="00E603A4">
        <w:rPr>
          <w:rFonts w:ascii="Times New Roman" w:hAnsi="Times New Roman" w:cs="Times New Roman"/>
          <w:sz w:val="24"/>
          <w:szCs w:val="24"/>
        </w:rPr>
        <w:t xml:space="preserve"> </w:t>
      </w:r>
      <w:proofErr w:type="gramStart"/>
      <w:r w:rsidR="00E603A4">
        <w:rPr>
          <w:rFonts w:ascii="Times New Roman" w:hAnsi="Times New Roman" w:cs="Times New Roman"/>
          <w:sz w:val="24"/>
          <w:szCs w:val="24"/>
        </w:rPr>
        <w:t xml:space="preserve">Merasa takut menjadi gemuk karena bercita-cita menjadi pramugari juga menjadi alasan siswa putri untuk melakukan diet </w:t>
      </w:r>
      <w:r w:rsidR="00E603A4" w:rsidRPr="001E5EBC">
        <w:rPr>
          <w:rFonts w:ascii="Times New Roman" w:hAnsi="Times New Roman" w:cs="Times New Roman"/>
          <w:sz w:val="24"/>
          <w:szCs w:val="24"/>
        </w:rPr>
        <w:t>ketat.</w:t>
      </w:r>
      <w:proofErr w:type="gramEnd"/>
    </w:p>
    <w:p w:rsidR="00E603A4" w:rsidRDefault="00E603A4" w:rsidP="00E603A4">
      <w:pPr>
        <w:tabs>
          <w:tab w:val="left" w:pos="709"/>
        </w:tabs>
        <w:autoSpaceDE w:val="0"/>
        <w:autoSpaceDN w:val="0"/>
        <w:adjustRightInd w:val="0"/>
        <w:spacing w:after="0" w:line="240" w:lineRule="auto"/>
        <w:ind w:right="4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Pr>
          <w:rFonts w:ascii="Times New Roman" w:hAnsi="Times New Roman" w:cs="Times New Roman"/>
          <w:bCs/>
          <w:sz w:val="24"/>
          <w:szCs w:val="24"/>
        </w:rPr>
        <w:t xml:space="preserve">Hasil pengujian hipotesis </w:t>
      </w:r>
      <w:r w:rsidRPr="009373F0">
        <w:rPr>
          <w:rFonts w:ascii="Times New Roman" w:hAnsi="Times New Roman" w:cs="Times New Roman"/>
          <w:bCs/>
          <w:sz w:val="24"/>
          <w:szCs w:val="24"/>
        </w:rPr>
        <w:t>menunju</w:t>
      </w:r>
      <w:r>
        <w:rPr>
          <w:rFonts w:ascii="Times New Roman" w:hAnsi="Times New Roman" w:cs="Times New Roman"/>
          <w:bCs/>
          <w:sz w:val="24"/>
          <w:szCs w:val="24"/>
        </w:rPr>
        <w:t>kkan bahwa ada hubungan negati</w:t>
      </w:r>
      <w:r>
        <w:rPr>
          <w:rFonts w:ascii="Times New Roman" w:hAnsi="Times New Roman" w:cs="Times New Roman"/>
          <w:bCs/>
          <w:sz w:val="24"/>
          <w:szCs w:val="24"/>
          <w:lang w:val="id-ID"/>
        </w:rPr>
        <w:t>f</w:t>
      </w:r>
      <w:r w:rsidRPr="009373F0">
        <w:rPr>
          <w:rFonts w:ascii="Times New Roman" w:hAnsi="Times New Roman" w:cs="Times New Roman"/>
          <w:bCs/>
          <w:sz w:val="24"/>
          <w:szCs w:val="24"/>
        </w:rPr>
        <w:t xml:space="preserve"> antara kepercayaan diri dengan gangguan makan </w:t>
      </w:r>
      <w:r w:rsidRPr="00146A38">
        <w:rPr>
          <w:rFonts w:ascii="Times New Roman" w:hAnsi="Times New Roman" w:cs="Times New Roman"/>
          <w:bCs/>
          <w:i/>
          <w:iCs/>
          <w:sz w:val="24"/>
          <w:szCs w:val="24"/>
        </w:rPr>
        <w:t>anorexia nervosa</w:t>
      </w:r>
      <w:r w:rsidRPr="009373F0">
        <w:rPr>
          <w:rFonts w:ascii="Times New Roman" w:hAnsi="Times New Roman" w:cs="Times New Roman"/>
          <w:bCs/>
          <w:sz w:val="24"/>
          <w:szCs w:val="24"/>
        </w:rPr>
        <w:t xml:space="preserve"> pada remaja.</w:t>
      </w:r>
      <w:proofErr w:type="gramEnd"/>
      <w:r w:rsidRPr="009373F0">
        <w:rPr>
          <w:rFonts w:ascii="Times New Roman" w:hAnsi="Times New Roman" w:cs="Times New Roman"/>
          <w:bCs/>
          <w:sz w:val="24"/>
          <w:szCs w:val="24"/>
        </w:rPr>
        <w:t xml:space="preserve"> Hal ini ditunjukkan dengan nilai koefisien korelasi </w:t>
      </w:r>
      <w:r w:rsidRPr="009373F0">
        <w:rPr>
          <w:rFonts w:ascii="Times New Roman" w:hAnsi="Times New Roman" w:cs="Times New Roman"/>
          <w:sz w:val="24"/>
          <w:szCs w:val="24"/>
        </w:rPr>
        <w:t>(r</w:t>
      </w:r>
      <w:r w:rsidRPr="009373F0">
        <w:rPr>
          <w:rFonts w:ascii="Times New Roman" w:hAnsi="Times New Roman" w:cs="Times New Roman"/>
          <w:sz w:val="24"/>
          <w:szCs w:val="24"/>
          <w:vertAlign w:val="subscript"/>
        </w:rPr>
        <w:t>x1y</w:t>
      </w:r>
      <w:r w:rsidRPr="009373F0">
        <w:rPr>
          <w:rFonts w:ascii="Times New Roman" w:hAnsi="Times New Roman" w:cs="Times New Roman"/>
          <w:sz w:val="24"/>
          <w:szCs w:val="24"/>
        </w:rPr>
        <w:t xml:space="preserve"> = -0,865</w:t>
      </w:r>
      <w:proofErr w:type="gramStart"/>
      <w:r w:rsidRPr="009373F0">
        <w:rPr>
          <w:rFonts w:ascii="Times New Roman" w:hAnsi="Times New Roman" w:cs="Times New Roman"/>
          <w:sz w:val="24"/>
          <w:szCs w:val="24"/>
        </w:rPr>
        <w:t>)  dengan</w:t>
      </w:r>
      <w:proofErr w:type="gramEnd"/>
      <w:r w:rsidRPr="009373F0">
        <w:rPr>
          <w:rFonts w:ascii="Times New Roman" w:hAnsi="Times New Roman" w:cs="Times New Roman"/>
          <w:sz w:val="24"/>
          <w:szCs w:val="24"/>
        </w:rPr>
        <w:t xml:space="preserve"> taraf signifikansi </w:t>
      </w:r>
      <w:r w:rsidRPr="009373F0">
        <w:rPr>
          <w:rFonts w:ascii="Times New Roman" w:hAnsi="Times New Roman" w:cs="Times New Roman"/>
          <w:spacing w:val="8"/>
          <w:sz w:val="24"/>
          <w:szCs w:val="24"/>
        </w:rPr>
        <w:t xml:space="preserve"> </w:t>
      </w:r>
      <w:r w:rsidRPr="009373F0">
        <w:rPr>
          <w:rFonts w:ascii="Times New Roman" w:hAnsi="Times New Roman" w:cs="Times New Roman"/>
          <w:sz w:val="24"/>
          <w:szCs w:val="24"/>
        </w:rPr>
        <w:t xml:space="preserve">(p= 0,000 &lt; 0,01), sangat signifikan. </w:t>
      </w:r>
      <w:proofErr w:type="gramStart"/>
      <w:r w:rsidRPr="009373F0">
        <w:rPr>
          <w:rFonts w:ascii="Times New Roman" w:hAnsi="Times New Roman" w:cs="Times New Roman"/>
          <w:sz w:val="24"/>
          <w:szCs w:val="24"/>
        </w:rPr>
        <w:t>Artinya hipotesa diterima, dan karena r</w:t>
      </w:r>
      <w:r w:rsidRPr="009373F0">
        <w:rPr>
          <w:rFonts w:ascii="Times New Roman" w:hAnsi="Times New Roman" w:cs="Times New Roman"/>
          <w:sz w:val="24"/>
          <w:szCs w:val="24"/>
          <w:vertAlign w:val="subscript"/>
        </w:rPr>
        <w:t>x1y</w:t>
      </w:r>
      <w:r>
        <w:rPr>
          <w:rFonts w:ascii="Times New Roman" w:hAnsi="Times New Roman" w:cs="Times New Roman"/>
          <w:sz w:val="24"/>
          <w:szCs w:val="24"/>
        </w:rPr>
        <w:t xml:space="preserve"> bernilai negatif maka </w:t>
      </w:r>
      <w:r>
        <w:rPr>
          <w:rFonts w:ascii="Times New Roman" w:hAnsi="Times New Roman" w:cs="Times New Roman"/>
          <w:sz w:val="24"/>
          <w:szCs w:val="24"/>
          <w:lang w:val="id-ID"/>
        </w:rPr>
        <w:t>g</w:t>
      </w:r>
      <w:r w:rsidRPr="009373F0">
        <w:rPr>
          <w:rFonts w:ascii="Times New Roman" w:hAnsi="Times New Roman" w:cs="Times New Roman"/>
          <w:sz w:val="24"/>
          <w:szCs w:val="24"/>
        </w:rPr>
        <w:t xml:space="preserve">angguan makan </w:t>
      </w:r>
      <w:r>
        <w:rPr>
          <w:rFonts w:ascii="Times New Roman" w:hAnsi="Times New Roman" w:cs="Times New Roman"/>
          <w:i/>
          <w:iCs/>
          <w:sz w:val="24"/>
          <w:szCs w:val="24"/>
          <w:lang w:val="id-ID"/>
        </w:rPr>
        <w:t>a</w:t>
      </w:r>
      <w:r>
        <w:rPr>
          <w:rFonts w:ascii="Times New Roman" w:hAnsi="Times New Roman" w:cs="Times New Roman"/>
          <w:i/>
          <w:iCs/>
          <w:sz w:val="24"/>
          <w:szCs w:val="24"/>
        </w:rPr>
        <w:t xml:space="preserve">norexia </w:t>
      </w:r>
      <w:r>
        <w:rPr>
          <w:rFonts w:ascii="Times New Roman" w:hAnsi="Times New Roman" w:cs="Times New Roman"/>
          <w:i/>
          <w:iCs/>
          <w:sz w:val="24"/>
          <w:szCs w:val="24"/>
          <w:lang w:val="id-ID"/>
        </w:rPr>
        <w:t>n</w:t>
      </w:r>
      <w:r w:rsidRPr="008468C4">
        <w:rPr>
          <w:rFonts w:ascii="Times New Roman" w:hAnsi="Times New Roman" w:cs="Times New Roman"/>
          <w:i/>
          <w:iCs/>
          <w:sz w:val="24"/>
          <w:szCs w:val="24"/>
        </w:rPr>
        <w:t>ervosa</w:t>
      </w:r>
      <w:r w:rsidRPr="009373F0">
        <w:rPr>
          <w:rFonts w:ascii="Times New Roman" w:hAnsi="Times New Roman" w:cs="Times New Roman"/>
          <w:sz w:val="24"/>
          <w:szCs w:val="24"/>
        </w:rPr>
        <w:t xml:space="preserve"> memiliki hubungan negatif</w:t>
      </w:r>
      <w:r>
        <w:rPr>
          <w:rFonts w:ascii="Times New Roman" w:hAnsi="Times New Roman" w:cs="Times New Roman"/>
          <w:sz w:val="24"/>
          <w:szCs w:val="24"/>
        </w:rPr>
        <w:t xml:space="preserve"> yang sangat signifikan dengan </w:t>
      </w:r>
      <w:r>
        <w:rPr>
          <w:rFonts w:ascii="Times New Roman" w:hAnsi="Times New Roman" w:cs="Times New Roman"/>
          <w:sz w:val="24"/>
          <w:szCs w:val="24"/>
          <w:lang w:val="id-ID"/>
        </w:rPr>
        <w:t>k</w:t>
      </w:r>
      <w:r>
        <w:rPr>
          <w:rFonts w:ascii="Times New Roman" w:hAnsi="Times New Roman" w:cs="Times New Roman"/>
          <w:sz w:val="24"/>
          <w:szCs w:val="24"/>
        </w:rPr>
        <w:t xml:space="preserve">epercayaan </w:t>
      </w:r>
      <w:r>
        <w:rPr>
          <w:rFonts w:ascii="Times New Roman" w:hAnsi="Times New Roman" w:cs="Times New Roman"/>
          <w:sz w:val="24"/>
          <w:szCs w:val="24"/>
          <w:lang w:val="id-ID"/>
        </w:rPr>
        <w:t>d</w:t>
      </w:r>
      <w:r w:rsidRPr="009373F0">
        <w:rPr>
          <w:rFonts w:ascii="Times New Roman" w:hAnsi="Times New Roman" w:cs="Times New Roman"/>
          <w:sz w:val="24"/>
          <w:szCs w:val="24"/>
        </w:rPr>
        <w:t>iri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Semakin tinggi tingkat </w:t>
      </w:r>
      <w:r>
        <w:rPr>
          <w:rFonts w:ascii="Times New Roman" w:hAnsi="Times New Roman" w:cs="Times New Roman"/>
          <w:sz w:val="24"/>
          <w:szCs w:val="24"/>
          <w:lang w:val="id-ID"/>
        </w:rPr>
        <w:t>g</w:t>
      </w:r>
      <w:r w:rsidRPr="009373F0">
        <w:rPr>
          <w:rFonts w:ascii="Times New Roman" w:hAnsi="Times New Roman" w:cs="Times New Roman"/>
          <w:sz w:val="24"/>
          <w:szCs w:val="24"/>
        </w:rPr>
        <w:t xml:space="preserve">angguan makan </w:t>
      </w:r>
      <w:r>
        <w:rPr>
          <w:rFonts w:ascii="Times New Roman" w:hAnsi="Times New Roman" w:cs="Times New Roman"/>
          <w:i/>
          <w:iCs/>
          <w:sz w:val="24"/>
          <w:szCs w:val="24"/>
          <w:lang w:val="id-ID"/>
        </w:rPr>
        <w:t>a</w:t>
      </w:r>
      <w:r>
        <w:rPr>
          <w:rFonts w:ascii="Times New Roman" w:hAnsi="Times New Roman" w:cs="Times New Roman"/>
          <w:i/>
          <w:iCs/>
          <w:sz w:val="24"/>
          <w:szCs w:val="24"/>
        </w:rPr>
        <w:t xml:space="preserve">norexia </w:t>
      </w:r>
      <w:r>
        <w:rPr>
          <w:rFonts w:ascii="Times New Roman" w:hAnsi="Times New Roman" w:cs="Times New Roman"/>
          <w:i/>
          <w:iCs/>
          <w:sz w:val="24"/>
          <w:szCs w:val="24"/>
          <w:lang w:val="id-ID"/>
        </w:rPr>
        <w:t>n</w:t>
      </w:r>
      <w:r w:rsidRPr="008468C4">
        <w:rPr>
          <w:rFonts w:ascii="Times New Roman" w:hAnsi="Times New Roman" w:cs="Times New Roman"/>
          <w:i/>
          <w:iCs/>
          <w:sz w:val="24"/>
          <w:szCs w:val="24"/>
        </w:rPr>
        <w:t>ervosa</w:t>
      </w:r>
      <w:r>
        <w:rPr>
          <w:rFonts w:ascii="Times New Roman" w:hAnsi="Times New Roman" w:cs="Times New Roman"/>
          <w:sz w:val="24"/>
          <w:szCs w:val="24"/>
        </w:rPr>
        <w:t xml:space="preserve"> maka semakin rendah tingkat </w:t>
      </w:r>
      <w:r>
        <w:rPr>
          <w:rFonts w:ascii="Times New Roman" w:hAnsi="Times New Roman" w:cs="Times New Roman"/>
          <w:sz w:val="24"/>
          <w:szCs w:val="24"/>
          <w:lang w:val="id-ID"/>
        </w:rPr>
        <w:t>k</w:t>
      </w:r>
      <w:r>
        <w:rPr>
          <w:rFonts w:ascii="Times New Roman" w:hAnsi="Times New Roman" w:cs="Times New Roman"/>
          <w:sz w:val="24"/>
          <w:szCs w:val="24"/>
        </w:rPr>
        <w:t xml:space="preserve">epercayaan </w:t>
      </w:r>
      <w:r>
        <w:rPr>
          <w:rFonts w:ascii="Times New Roman" w:hAnsi="Times New Roman" w:cs="Times New Roman"/>
          <w:sz w:val="24"/>
          <w:szCs w:val="24"/>
          <w:lang w:val="id-ID"/>
        </w:rPr>
        <w:t>d</w:t>
      </w:r>
      <w:r w:rsidRPr="009373F0">
        <w:rPr>
          <w:rFonts w:ascii="Times New Roman" w:hAnsi="Times New Roman" w:cs="Times New Roman"/>
          <w:sz w:val="24"/>
          <w:szCs w:val="24"/>
        </w:rPr>
        <w:t>iri</w:t>
      </w:r>
      <w:r>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w:t>
      </w:r>
      <w:r>
        <w:rPr>
          <w:rFonts w:ascii="Times New Roman" w:hAnsi="Times New Roman" w:cs="Times New Roman"/>
          <w:sz w:val="24"/>
          <w:szCs w:val="24"/>
          <w:lang w:val="id-ID"/>
        </w:rPr>
        <w:t>r</w:t>
      </w:r>
      <w:r w:rsidRPr="009373F0">
        <w:rPr>
          <w:rFonts w:ascii="Times New Roman" w:hAnsi="Times New Roman" w:cs="Times New Roman"/>
          <w:sz w:val="24"/>
          <w:szCs w:val="24"/>
        </w:rPr>
        <w:t>emaja, seb</w:t>
      </w:r>
      <w:r>
        <w:rPr>
          <w:rFonts w:ascii="Times New Roman" w:hAnsi="Times New Roman" w:cs="Times New Roman"/>
          <w:sz w:val="24"/>
          <w:szCs w:val="24"/>
        </w:rPr>
        <w:t xml:space="preserve">aliknya semakin rendah tingkat </w:t>
      </w:r>
      <w:r>
        <w:rPr>
          <w:rFonts w:ascii="Times New Roman" w:hAnsi="Times New Roman" w:cs="Times New Roman"/>
          <w:sz w:val="24"/>
          <w:szCs w:val="24"/>
          <w:lang w:val="id-ID"/>
        </w:rPr>
        <w:t>g</w:t>
      </w:r>
      <w:r w:rsidRPr="009373F0">
        <w:rPr>
          <w:rFonts w:ascii="Times New Roman" w:hAnsi="Times New Roman" w:cs="Times New Roman"/>
          <w:sz w:val="24"/>
          <w:szCs w:val="24"/>
        </w:rPr>
        <w:t xml:space="preserve">angguan makan </w:t>
      </w:r>
      <w:r>
        <w:rPr>
          <w:rFonts w:ascii="Times New Roman" w:hAnsi="Times New Roman" w:cs="Times New Roman"/>
          <w:i/>
          <w:iCs/>
          <w:sz w:val="24"/>
          <w:szCs w:val="24"/>
          <w:lang w:val="id-ID"/>
        </w:rPr>
        <w:t>a</w:t>
      </w:r>
      <w:r>
        <w:rPr>
          <w:rFonts w:ascii="Times New Roman" w:hAnsi="Times New Roman" w:cs="Times New Roman"/>
          <w:i/>
          <w:iCs/>
          <w:sz w:val="24"/>
          <w:szCs w:val="24"/>
        </w:rPr>
        <w:t xml:space="preserve">norexia </w:t>
      </w:r>
      <w:r>
        <w:rPr>
          <w:rFonts w:ascii="Times New Roman" w:hAnsi="Times New Roman" w:cs="Times New Roman"/>
          <w:i/>
          <w:iCs/>
          <w:sz w:val="24"/>
          <w:szCs w:val="24"/>
          <w:lang w:val="id-ID"/>
        </w:rPr>
        <w:t>n</w:t>
      </w:r>
      <w:r w:rsidRPr="008468C4">
        <w:rPr>
          <w:rFonts w:ascii="Times New Roman" w:hAnsi="Times New Roman" w:cs="Times New Roman"/>
          <w:i/>
          <w:iCs/>
          <w:sz w:val="24"/>
          <w:szCs w:val="24"/>
        </w:rPr>
        <w:t>ervosa</w:t>
      </w:r>
      <w:r w:rsidRPr="009373F0">
        <w:rPr>
          <w:rFonts w:ascii="Times New Roman" w:hAnsi="Times New Roman" w:cs="Times New Roman"/>
          <w:sz w:val="24"/>
          <w:szCs w:val="24"/>
        </w:rPr>
        <w:t xml:space="preserve"> maka semaki</w:t>
      </w:r>
      <w:r>
        <w:rPr>
          <w:rFonts w:ascii="Times New Roman" w:hAnsi="Times New Roman" w:cs="Times New Roman"/>
          <w:sz w:val="24"/>
          <w:szCs w:val="24"/>
        </w:rPr>
        <w:t xml:space="preserve">n tinggi </w:t>
      </w:r>
      <w:r>
        <w:rPr>
          <w:rFonts w:ascii="Times New Roman" w:hAnsi="Times New Roman" w:cs="Times New Roman"/>
          <w:sz w:val="24"/>
          <w:szCs w:val="24"/>
          <w:lang w:val="id-ID"/>
        </w:rPr>
        <w:t>k</w:t>
      </w:r>
      <w:r>
        <w:rPr>
          <w:rFonts w:ascii="Times New Roman" w:hAnsi="Times New Roman" w:cs="Times New Roman"/>
          <w:sz w:val="24"/>
          <w:szCs w:val="24"/>
        </w:rPr>
        <w:t xml:space="preserve">epercayaan </w:t>
      </w:r>
      <w:r>
        <w:rPr>
          <w:rFonts w:ascii="Times New Roman" w:hAnsi="Times New Roman" w:cs="Times New Roman"/>
          <w:sz w:val="24"/>
          <w:szCs w:val="24"/>
          <w:lang w:val="id-ID"/>
        </w:rPr>
        <w:t>d</w:t>
      </w:r>
      <w:r>
        <w:rPr>
          <w:rFonts w:ascii="Times New Roman" w:hAnsi="Times New Roman" w:cs="Times New Roman"/>
          <w:sz w:val="24"/>
          <w:szCs w:val="24"/>
        </w:rPr>
        <w:t xml:space="preserve">iri pada </w:t>
      </w:r>
      <w:r>
        <w:rPr>
          <w:rFonts w:ascii="Times New Roman" w:hAnsi="Times New Roman" w:cs="Times New Roman"/>
          <w:sz w:val="24"/>
          <w:szCs w:val="24"/>
          <w:lang w:val="id-ID"/>
        </w:rPr>
        <w:t>r</w:t>
      </w:r>
      <w:r w:rsidRPr="009373F0">
        <w:rPr>
          <w:rFonts w:ascii="Times New Roman" w:hAnsi="Times New Roman" w:cs="Times New Roman"/>
          <w:sz w:val="24"/>
          <w:szCs w:val="24"/>
        </w:rPr>
        <w:t>emaja.</w:t>
      </w:r>
      <w:proofErr w:type="gramEnd"/>
    </w:p>
    <w:p w:rsidR="00E603A4" w:rsidRDefault="00E603A4" w:rsidP="001C43AB">
      <w:pPr>
        <w:tabs>
          <w:tab w:val="left" w:pos="709"/>
        </w:tabs>
        <w:autoSpaceDE w:val="0"/>
        <w:autoSpaceDN w:val="0"/>
        <w:adjustRightInd w:val="0"/>
        <w:spacing w:after="0" w:line="240" w:lineRule="auto"/>
        <w:ind w:right="4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9373F0">
        <w:rPr>
          <w:rFonts w:ascii="Times New Roman" w:hAnsi="Times New Roman" w:cs="Times New Roman"/>
          <w:sz w:val="24"/>
          <w:szCs w:val="24"/>
        </w:rPr>
        <w:t>Neumark-Stainer (1996), dalam Ratnawati dan Diah (2012), menyebutkan bahwa tingkat kepercayaan diri yang rendah memiliki hubungan yang signifikan dengan berdiet dan penyimpangan perilaku makan.</w:t>
      </w:r>
      <w:proofErr w:type="gramEnd"/>
      <w:r w:rsidRPr="009373F0">
        <w:rPr>
          <w:rFonts w:ascii="Times New Roman" w:hAnsi="Times New Roman" w:cs="Times New Roman"/>
          <w:sz w:val="24"/>
          <w:szCs w:val="24"/>
        </w:rPr>
        <w:t xml:space="preserve"> Orang dengan kepercayaan diri rendah memiliki </w:t>
      </w:r>
      <w:r w:rsidRPr="009373F0">
        <w:rPr>
          <w:rFonts w:ascii="Times New Roman" w:hAnsi="Times New Roman" w:cs="Times New Roman"/>
          <w:sz w:val="24"/>
          <w:szCs w:val="24"/>
        </w:rPr>
        <w:lastRenderedPageBreak/>
        <w:t>kemungkinan 3</w:t>
      </w:r>
      <w:proofErr w:type="gramStart"/>
      <w:r w:rsidRPr="009373F0">
        <w:rPr>
          <w:rFonts w:ascii="Times New Roman" w:hAnsi="Times New Roman" w:cs="Times New Roman"/>
          <w:sz w:val="24"/>
          <w:szCs w:val="24"/>
        </w:rPr>
        <w:t>,74</w:t>
      </w:r>
      <w:proofErr w:type="gramEnd"/>
      <w:r w:rsidRPr="009373F0">
        <w:rPr>
          <w:rFonts w:ascii="Times New Roman" w:hAnsi="Times New Roman" w:cs="Times New Roman"/>
          <w:sz w:val="24"/>
          <w:szCs w:val="24"/>
        </w:rPr>
        <w:t xml:space="preserve"> kali lebih besar untuk berdiet </w:t>
      </w:r>
      <w:r w:rsidRPr="009373F0">
        <w:rPr>
          <w:rFonts w:ascii="Times New Roman" w:hAnsi="Times New Roman" w:cs="Times New Roman"/>
          <w:spacing w:val="2"/>
          <w:sz w:val="24"/>
          <w:szCs w:val="24"/>
        </w:rPr>
        <w:t xml:space="preserve">dan </w:t>
      </w:r>
      <w:r w:rsidRPr="009373F0">
        <w:rPr>
          <w:rFonts w:ascii="Times New Roman" w:hAnsi="Times New Roman" w:cs="Times New Roman"/>
          <w:sz w:val="24"/>
          <w:szCs w:val="24"/>
        </w:rPr>
        <w:t>5,95 kali untuk mengalami penyimpangan perilaku makan</w:t>
      </w:r>
      <w:r>
        <w:rPr>
          <w:rFonts w:ascii="Times New Roman" w:hAnsi="Times New Roman" w:cs="Times New Roman"/>
          <w:sz w:val="24"/>
          <w:szCs w:val="24"/>
          <w:lang w:val="id-ID"/>
        </w:rPr>
        <w:t>.</w:t>
      </w:r>
      <w:r w:rsidRPr="009373F0">
        <w:rPr>
          <w:rFonts w:ascii="Times New Roman" w:hAnsi="Times New Roman" w:cs="Times New Roman"/>
          <w:sz w:val="24"/>
          <w:szCs w:val="24"/>
        </w:rPr>
        <w:t xml:space="preserve"> Penelitian tersebut dilakukan terhadap siswa SMK Negeri 2 Kediri dengan jumlah sampel 120 orang menyat</w:t>
      </w:r>
      <w:r>
        <w:rPr>
          <w:rFonts w:ascii="Times New Roman" w:hAnsi="Times New Roman" w:cs="Times New Roman"/>
          <w:sz w:val="24"/>
          <w:szCs w:val="24"/>
        </w:rPr>
        <w:t>akan bahwa ada hubungan negati</w:t>
      </w:r>
      <w:r>
        <w:rPr>
          <w:rFonts w:ascii="Times New Roman" w:hAnsi="Times New Roman" w:cs="Times New Roman"/>
          <w:sz w:val="24"/>
          <w:szCs w:val="24"/>
          <w:lang w:val="id-ID"/>
        </w:rPr>
        <w:t>f</w:t>
      </w:r>
      <w:r w:rsidRPr="009373F0">
        <w:rPr>
          <w:rFonts w:ascii="Times New Roman" w:hAnsi="Times New Roman" w:cs="Times New Roman"/>
          <w:sz w:val="24"/>
          <w:szCs w:val="24"/>
        </w:rPr>
        <w:t xml:space="preserve"> yang signifikan antara kepecayaan diri dengan kecenderungan anorexia nervosa, dimana kepercayaan diri memberikan sumbangan efektif sebesar 9.1% terhadap kecenderungan </w:t>
      </w:r>
      <w:r w:rsidRPr="008468C4">
        <w:rPr>
          <w:rFonts w:ascii="Times New Roman" w:hAnsi="Times New Roman" w:cs="Times New Roman"/>
          <w:i/>
          <w:iCs/>
          <w:sz w:val="24"/>
          <w:szCs w:val="24"/>
        </w:rPr>
        <w:t>anorexia nervosa</w:t>
      </w:r>
      <w:r w:rsidRPr="009373F0">
        <w:rPr>
          <w:rFonts w:ascii="Times New Roman" w:hAnsi="Times New Roman" w:cs="Times New Roman"/>
          <w:sz w:val="24"/>
          <w:szCs w:val="24"/>
        </w:rPr>
        <w:t xml:space="preserve">. Fisher dan rekannya juga mendapatkan hubungan antara penyimpangan perilaku makan dengan rasa rendah diri </w:t>
      </w:r>
      <w:r w:rsidRPr="009373F0">
        <w:rPr>
          <w:rFonts w:ascii="Times New Roman" w:hAnsi="Times New Roman" w:cs="Times New Roman"/>
          <w:spacing w:val="2"/>
          <w:sz w:val="24"/>
          <w:szCs w:val="24"/>
        </w:rPr>
        <w:t xml:space="preserve">dan </w:t>
      </w:r>
      <w:r w:rsidRPr="009373F0">
        <w:rPr>
          <w:rFonts w:ascii="Times New Roman" w:hAnsi="Times New Roman" w:cs="Times New Roman"/>
          <w:sz w:val="24"/>
          <w:szCs w:val="24"/>
        </w:rPr>
        <w:t>kepanikan yang tinggi diantara siswa SMA</w:t>
      </w:r>
      <w:r>
        <w:rPr>
          <w:rFonts w:ascii="Times New Roman" w:hAnsi="Times New Roman" w:cs="Times New Roman"/>
          <w:sz w:val="24"/>
          <w:szCs w:val="24"/>
          <w:lang w:val="id-ID"/>
        </w:rPr>
        <w:t>.</w:t>
      </w:r>
      <w:r w:rsidR="006A6132">
        <w:rPr>
          <w:rFonts w:ascii="Times New Roman" w:hAnsi="Times New Roman" w:cs="Times New Roman"/>
          <w:sz w:val="24"/>
          <w:szCs w:val="24"/>
          <w:lang w:val="id-ID"/>
        </w:rPr>
        <w:fldChar w:fldCharType="begin" w:fldLock="1"/>
      </w:r>
      <w:r w:rsidR="001C43AB">
        <w:rPr>
          <w:rFonts w:ascii="Times New Roman" w:hAnsi="Times New Roman" w:cs="Times New Roman"/>
          <w:sz w:val="24"/>
          <w:szCs w:val="24"/>
          <w:lang w:val="id-ID"/>
        </w:rPr>
        <w:instrText>ADDIN CSL_CITATION {"citationItems":[{"id":"ITEM-1","itemData":{"DOI":"10.21109/kesmas.v2i6.245","ISSN":"1907-7505","abstract":"Salah satu transisi gaya hidup yang terjadi adalah perubahan perilaku makan yang paling berdampak pada kaum perempuan untuk terlihat cantik dengan berdiet berlebihan yang menjurus pada Perilaku Makan Menyimpang (PMM). Tujuan dari penelitian ini adalah mengetahui penyebab, mekanisme, dan proses terjadinya PMM dari persepsi penderita. Desain penelitian yang digunakan adalah kualitatif dan kuantitatif. Penelitian kualitatif dilakukan pada 3 informanyang pernah mengalami PMM. Penelitian kuantitatif, dilakukan pada 397 responden yang belum mengalami PMM. Waktu pengambilan data adalah bulan Mei-Juni 2007 dengan menggunakan metode wawancara mendalam untuk penelitian kualitatif dan wawancara terstruktur menggunakan kuesioner dari Sarafino dari Stice untuk penelitian kuantitatif. Studi kualitatif menemukan bahwa semua informan bermasalah dengan anggota keluarganya, terdapat pengaruh pola asuh keluarga yang cukup besar, memiliki citra tubuh dan konsep diri yang terdistorsi, dan berada di lingkungan yang tidak mendukung orang gemuk. Hasil penelitian kuantitatif menemukan prevalensi PMM yang terjadi di Jakarta dengan kuasioner Sarafino adalah 37,3% dan prevalensi anoreksianervosa dengan kuesioneri Stice adalah 11,6 % dan prevalensi kecenderungan bulimia nervosa adalah 27%.Kata kunci : Perilaku makan menyimpang, anoreksia nervosa, bulimia nervosaAbstractOne of the life style changes that occur recently is related to eating behavior that affect mostly women because of the desire to look beautiful with a thin and tall body. One way to achieve this figure is to strictly go on dieting which could lead to eating disorders. The objective of this research is to understand thecause, mechanism, and process of eating disorders. The methods in this research are both qualitative and quantitative. The subjects of the qualitative research are three persons who are willing to be the subject and have a past history of eating disorders. The quantitative subjects are 397 respondents thathave not been diagnosed with eating disorders. The research was held at May-June 2007. The information are gathered through in-depth interview for the qualitative research and by through self report questionnaire for the quantitative research. The result from qualitative research shows that all of the subjects have problems with their family, the parenting practice have a big influence in their life, they also have a distorted body image and poor self-concept, and they are living in an environment tha…","author":[{"dropping-particle":"","family":"Tantiani","given":"Trulyana","non-dropping-particle":"","parse-names":false,"suffix":""},{"dropping-particle":"","family":"Syafiq","given":"Ahmad","non-dropping-particle":"","parse-names":false,"suffix":""}],"container-title":"Kesmas: National Public Health Journal","id":"ITEM-1","issue":"6","issued":{"date-parts":[["2008"]]},"page":"255","title":"Perilaku Makan Menyimpang pada Remaja di Jakarta","type":"article-journal","volume":"2"},"uris":["http://www.mendeley.com/documents/?uuid=1c2f050d-9d56-4b24-ad52-8e5168207539"]}],"mendeley":{"formattedCitation":"&lt;sup&gt;9&lt;/sup&gt;","plainTextFormattedCitation":"9","previouslyFormattedCitation":"(Tantiani and Syafiq, 2008)"},"properties":{"noteIndex":0},"schema":"https://github.com/citation-style-language/schema/raw/master/csl-citation.json"}</w:instrText>
      </w:r>
      <w:r w:rsidR="006A6132">
        <w:rPr>
          <w:rFonts w:ascii="Times New Roman" w:hAnsi="Times New Roman" w:cs="Times New Roman"/>
          <w:sz w:val="24"/>
          <w:szCs w:val="24"/>
          <w:lang w:val="id-ID"/>
        </w:rPr>
        <w:fldChar w:fldCharType="separate"/>
      </w:r>
      <w:r w:rsidR="001C43AB" w:rsidRPr="001C43AB">
        <w:rPr>
          <w:rFonts w:ascii="Times New Roman" w:hAnsi="Times New Roman" w:cs="Times New Roman"/>
          <w:noProof/>
          <w:sz w:val="24"/>
          <w:szCs w:val="24"/>
          <w:vertAlign w:val="superscript"/>
          <w:lang w:val="id-ID"/>
        </w:rPr>
        <w:t>9</w:t>
      </w:r>
      <w:r w:rsidR="006A6132">
        <w:rPr>
          <w:rFonts w:ascii="Times New Roman" w:hAnsi="Times New Roman" w:cs="Times New Roman"/>
          <w:sz w:val="24"/>
          <w:szCs w:val="24"/>
          <w:lang w:val="id-ID"/>
        </w:rPr>
        <w:fldChar w:fldCharType="end"/>
      </w:r>
    </w:p>
    <w:p w:rsidR="00F74FA4" w:rsidRDefault="00F74FA4" w:rsidP="00E603A4">
      <w:pPr>
        <w:tabs>
          <w:tab w:val="left" w:pos="709"/>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C230D">
        <w:rPr>
          <w:rFonts w:ascii="Times New Roman" w:hAnsi="Times New Roman" w:cs="Times New Roman"/>
          <w:sz w:val="24"/>
          <w:szCs w:val="24"/>
          <w:lang w:val="id-ID"/>
        </w:rPr>
        <w:t xml:space="preserve">Penderita </w:t>
      </w:r>
      <w:r w:rsidRPr="00BC230D">
        <w:rPr>
          <w:rFonts w:ascii="Times New Roman" w:hAnsi="Times New Roman" w:cs="Times New Roman"/>
          <w:i/>
          <w:iCs/>
          <w:sz w:val="24"/>
          <w:szCs w:val="24"/>
          <w:lang w:val="id-ID"/>
        </w:rPr>
        <w:t>anorexia nervosa</w:t>
      </w:r>
      <w:r w:rsidRPr="00BC230D">
        <w:rPr>
          <w:rFonts w:ascii="Times New Roman" w:hAnsi="Times New Roman" w:cs="Times New Roman"/>
          <w:sz w:val="24"/>
          <w:szCs w:val="24"/>
          <w:lang w:val="id-ID"/>
        </w:rPr>
        <w:t xml:space="preserve"> mempunyai pandangan yang menetapkan kelangsingan sebagai suatu standar bentuk tubuh ideal, kegemukan </w:t>
      </w:r>
      <w:r w:rsidRPr="00BC230D">
        <w:rPr>
          <w:rFonts w:ascii="Times New Roman" w:hAnsi="Times New Roman" w:cs="Times New Roman"/>
          <w:spacing w:val="2"/>
          <w:sz w:val="24"/>
          <w:szCs w:val="24"/>
          <w:lang w:val="id-ID"/>
        </w:rPr>
        <w:t xml:space="preserve">dan </w:t>
      </w:r>
      <w:r w:rsidRPr="00BC230D">
        <w:rPr>
          <w:rFonts w:ascii="Times New Roman" w:hAnsi="Times New Roman" w:cs="Times New Roman"/>
          <w:sz w:val="24"/>
          <w:szCs w:val="24"/>
          <w:lang w:val="id-ID"/>
        </w:rPr>
        <w:t>mempunyai kecenderungan membandingkan diri sendiri dengan orang lain</w:t>
      </w:r>
      <w:r w:rsidRPr="00BC230D">
        <w:rPr>
          <w:rFonts w:ascii="Times New Roman" w:hAnsi="Times New Roman" w:cs="Times New Roman"/>
          <w:spacing w:val="47"/>
          <w:sz w:val="24"/>
          <w:szCs w:val="24"/>
          <w:lang w:val="id-ID"/>
        </w:rPr>
        <w:t xml:space="preserve"> </w:t>
      </w:r>
      <w:r w:rsidRPr="00BC230D">
        <w:rPr>
          <w:rFonts w:ascii="Times New Roman" w:hAnsi="Times New Roman" w:cs="Times New Roman"/>
          <w:sz w:val="24"/>
          <w:szCs w:val="24"/>
          <w:lang w:val="id-ID"/>
        </w:rPr>
        <w:t xml:space="preserve">yang sangat menarik. Kesemuanya ini merupakan awal dari ketidakpuasan seseorang terhadap bentuk tubuhnya. Sehingga mulai melakukan usaha-usaha penurunan berat badan dengan mencoba mengikuti pola makan terbatas yang sangat kaku, dengan aturan makan ketat mengenai asupan jumlah makanan, jenis makanan yang dimakan </w:t>
      </w:r>
      <w:r w:rsidRPr="00BC230D">
        <w:rPr>
          <w:rFonts w:ascii="Times New Roman" w:hAnsi="Times New Roman" w:cs="Times New Roman"/>
          <w:spacing w:val="2"/>
          <w:sz w:val="24"/>
          <w:szCs w:val="24"/>
          <w:lang w:val="id-ID"/>
        </w:rPr>
        <w:t xml:space="preserve">dan </w:t>
      </w:r>
      <w:r w:rsidRPr="00BC230D">
        <w:rPr>
          <w:rFonts w:ascii="Times New Roman" w:hAnsi="Times New Roman" w:cs="Times New Roman"/>
          <w:sz w:val="24"/>
          <w:szCs w:val="24"/>
          <w:lang w:val="id-ID"/>
        </w:rPr>
        <w:t>kapan harus makan</w:t>
      </w:r>
      <w:r>
        <w:rPr>
          <w:rFonts w:ascii="Times New Roman" w:hAnsi="Times New Roman" w:cs="Times New Roman"/>
          <w:sz w:val="24"/>
          <w:szCs w:val="24"/>
          <w:lang w:val="id-ID"/>
        </w:rPr>
        <w:t>,</w:t>
      </w:r>
      <w:r w:rsidRPr="00BC230D">
        <w:rPr>
          <w:rFonts w:ascii="Times New Roman" w:hAnsi="Times New Roman" w:cs="Times New Roman"/>
          <w:sz w:val="24"/>
          <w:szCs w:val="24"/>
          <w:lang w:val="id-ID"/>
        </w:rPr>
        <w:t xml:space="preserve"> </w:t>
      </w:r>
      <w:r>
        <w:rPr>
          <w:rFonts w:ascii="Times New Roman" w:hAnsi="Times New Roman" w:cs="Times New Roman"/>
          <w:sz w:val="24"/>
          <w:szCs w:val="24"/>
          <w:lang w:val="id-ID"/>
        </w:rPr>
        <w:t>b</w:t>
      </w:r>
      <w:r w:rsidRPr="00BC230D">
        <w:rPr>
          <w:rFonts w:ascii="Times New Roman" w:hAnsi="Times New Roman" w:cs="Times New Roman"/>
          <w:sz w:val="24"/>
          <w:szCs w:val="24"/>
          <w:lang w:val="id-ID"/>
        </w:rPr>
        <w:t xml:space="preserve">ahkan ada yang sampai menyalahgunakan obat pencahar, </w:t>
      </w:r>
      <w:r w:rsidRPr="00BC230D">
        <w:rPr>
          <w:rFonts w:ascii="Times New Roman" w:hAnsi="Times New Roman" w:cs="Times New Roman"/>
          <w:i/>
          <w:sz w:val="24"/>
          <w:szCs w:val="24"/>
          <w:lang w:val="id-ID"/>
        </w:rPr>
        <w:t xml:space="preserve">diuretics </w:t>
      </w:r>
      <w:r w:rsidRPr="00BC230D">
        <w:rPr>
          <w:rFonts w:ascii="Times New Roman" w:hAnsi="Times New Roman" w:cs="Times New Roman"/>
          <w:sz w:val="24"/>
          <w:szCs w:val="24"/>
          <w:lang w:val="id-ID"/>
        </w:rPr>
        <w:t>(obat yang dapat meningkatkan pengeluaran air seni), mengkonsumsi jamu peluntur lemak, rajin berpuasa dan juga olahraga ekstra</w:t>
      </w:r>
      <w:r w:rsidRPr="00BC230D">
        <w:rPr>
          <w:rFonts w:ascii="Times New Roman" w:hAnsi="Times New Roman" w:cs="Times New Roman"/>
          <w:spacing w:val="-6"/>
          <w:sz w:val="24"/>
          <w:szCs w:val="24"/>
          <w:lang w:val="id-ID"/>
        </w:rPr>
        <w:t xml:space="preserve"> </w:t>
      </w:r>
      <w:r w:rsidRPr="00BC230D">
        <w:rPr>
          <w:rFonts w:ascii="Times New Roman" w:hAnsi="Times New Roman" w:cs="Times New Roman"/>
          <w:sz w:val="24"/>
          <w:szCs w:val="24"/>
          <w:lang w:val="id-ID"/>
        </w:rPr>
        <w:t>keras.</w:t>
      </w:r>
      <w:r w:rsidR="00E603A4">
        <w:rPr>
          <w:rFonts w:ascii="Times New Roman" w:hAnsi="Times New Roman" w:cs="Times New Roman"/>
          <w:sz w:val="24"/>
          <w:szCs w:val="24"/>
          <w:lang w:val="id-ID"/>
        </w:rPr>
        <w:tab/>
      </w:r>
    </w:p>
    <w:p w:rsidR="00DC1064" w:rsidRDefault="00F74FA4" w:rsidP="001C43AB">
      <w:pPr>
        <w:tabs>
          <w:tab w:val="left" w:pos="709"/>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C230D">
        <w:rPr>
          <w:rFonts w:ascii="Times New Roman" w:hAnsi="Times New Roman" w:cs="Times New Roman"/>
          <w:sz w:val="24"/>
          <w:szCs w:val="24"/>
          <w:lang w:val="id-ID"/>
        </w:rPr>
        <w:t xml:space="preserve">Sementara </w:t>
      </w:r>
      <w:r w:rsidRPr="009373F0">
        <w:rPr>
          <w:rFonts w:ascii="Times New Roman" w:hAnsi="Times New Roman" w:cs="Times New Roman"/>
          <w:sz w:val="24"/>
          <w:szCs w:val="24"/>
          <w:lang w:val="id-ID"/>
        </w:rPr>
        <w:t>teori yang dikemukakan oleh Krummel</w:t>
      </w:r>
      <w:r w:rsidRPr="00BC230D">
        <w:rPr>
          <w:rFonts w:ascii="Times New Roman" w:hAnsi="Times New Roman" w:cs="Times New Roman"/>
          <w:sz w:val="24"/>
          <w:szCs w:val="24"/>
          <w:lang w:val="id-ID"/>
        </w:rPr>
        <w:t xml:space="preserve">  (1996), </w:t>
      </w:r>
      <w:r w:rsidRPr="009373F0">
        <w:rPr>
          <w:rFonts w:ascii="Times New Roman" w:hAnsi="Times New Roman" w:cs="Times New Roman"/>
          <w:sz w:val="24"/>
          <w:szCs w:val="24"/>
          <w:lang w:val="id-ID"/>
        </w:rPr>
        <w:t>menyatakan</w:t>
      </w:r>
      <w:r w:rsidRPr="00BC230D">
        <w:rPr>
          <w:rFonts w:ascii="Times New Roman" w:hAnsi="Times New Roman" w:cs="Times New Roman"/>
          <w:sz w:val="24"/>
          <w:szCs w:val="24"/>
          <w:lang w:val="id-ID"/>
        </w:rPr>
        <w:t xml:space="preserve"> b</w:t>
      </w:r>
      <w:r w:rsidRPr="00ED400C">
        <w:rPr>
          <w:rFonts w:ascii="Times New Roman" w:hAnsi="Times New Roman" w:cs="Times New Roman"/>
          <w:sz w:val="24"/>
          <w:szCs w:val="24"/>
          <w:lang w:val="id-ID"/>
        </w:rPr>
        <w:t>ahwa</w:t>
      </w:r>
      <w:r w:rsidRPr="009373F0">
        <w:rPr>
          <w:rFonts w:ascii="Times New Roman" w:hAnsi="Times New Roman" w:cs="Times New Roman"/>
          <w:sz w:val="24"/>
          <w:szCs w:val="24"/>
          <w:lang w:val="id-ID"/>
        </w:rPr>
        <w:t xml:space="preserve"> acuan makanan remaja dipengaruhi antara</w:t>
      </w:r>
      <w:r w:rsidRPr="00ED400C">
        <w:rPr>
          <w:rFonts w:ascii="Times New Roman" w:hAnsi="Times New Roman" w:cs="Times New Roman"/>
          <w:sz w:val="24"/>
          <w:szCs w:val="24"/>
          <w:lang w:val="id-ID"/>
        </w:rPr>
        <w:t xml:space="preserve"> </w:t>
      </w:r>
      <w:r w:rsidRPr="009373F0">
        <w:rPr>
          <w:rFonts w:ascii="Times New Roman" w:hAnsi="Times New Roman" w:cs="Times New Roman"/>
          <w:sz w:val="24"/>
          <w:szCs w:val="24"/>
          <w:lang w:val="id-ID"/>
        </w:rPr>
        <w:t>lain oleh media massa, teman sebaya dan keluarga</w:t>
      </w:r>
      <w:r>
        <w:rPr>
          <w:rFonts w:ascii="Times New Roman" w:hAnsi="Times New Roman" w:cs="Times New Roman"/>
          <w:sz w:val="24"/>
          <w:szCs w:val="24"/>
          <w:lang w:val="id-ID"/>
        </w:rPr>
        <w:t xml:space="preserve">. </w:t>
      </w:r>
      <w:r w:rsidRPr="00F74FA4">
        <w:rPr>
          <w:rFonts w:ascii="Times New Roman" w:hAnsi="Times New Roman" w:cs="Times New Roman"/>
          <w:sz w:val="24"/>
          <w:szCs w:val="24"/>
          <w:lang w:val="id-ID"/>
        </w:rPr>
        <w:t>Hal ini sejalan dengan penelitian yang dilakukan oleh Field, et all (2008),  menunjukkan bahwa faktor keluarga yang berasal dari ayah dan ibu berupa kritikan mengenai berat badan adalah fa</w:t>
      </w:r>
      <w:r>
        <w:rPr>
          <w:rFonts w:ascii="Times New Roman" w:hAnsi="Times New Roman" w:cs="Times New Roman"/>
          <w:sz w:val="24"/>
          <w:szCs w:val="24"/>
          <w:lang w:val="id-ID"/>
        </w:rPr>
        <w:t>k</w:t>
      </w:r>
      <w:r w:rsidRPr="00F74FA4">
        <w:rPr>
          <w:rFonts w:ascii="Times New Roman" w:hAnsi="Times New Roman" w:cs="Times New Roman"/>
          <w:sz w:val="24"/>
          <w:szCs w:val="24"/>
          <w:lang w:val="id-ID"/>
        </w:rPr>
        <w:t>tor penting akan meningkatkan resiko yang lebih tinggi untuk kejadian anak melakukan perilaku makan menyimpang.</w:t>
      </w:r>
      <w:r w:rsidR="006A6132">
        <w:rPr>
          <w:rFonts w:ascii="Times New Roman" w:hAnsi="Times New Roman" w:cs="Times New Roman"/>
          <w:sz w:val="24"/>
          <w:szCs w:val="24"/>
          <w:vertAlign w:val="superscript"/>
          <w:lang w:val="id-ID"/>
        </w:rPr>
        <w:fldChar w:fldCharType="begin" w:fldLock="1"/>
      </w:r>
      <w:r w:rsidR="001C43AB">
        <w:rPr>
          <w:rFonts w:ascii="Times New Roman" w:hAnsi="Times New Roman" w:cs="Times New Roman"/>
          <w:sz w:val="24"/>
          <w:szCs w:val="24"/>
          <w:vertAlign w:val="superscript"/>
          <w:lang w:val="id-ID"/>
        </w:rPr>
        <w:instrText>ADDIN CSL_CITATION {"citationItems":[{"id":"ITEM-1","itemData":{"author":[{"dropping-particle":"","family":"Field","given":"Alison E","non-dropping-particle":"","parse-names":false,"suffix":""},{"dropping-particle":"","family":"Camargo","given":"Carlos A","non-dropping-particle":"","parse-names":false,"suffix":""},{"dropping-particle":"","family":"Taylor","given":"C Barr","non-dropping-particle":"","parse-names":false,"suffix":""},{"dropping-particle":"","family":"Berkey","given":"Catherine S","non-dropping-particle":"","parse-names":false,"suffix":""},{"dropping-particle":"","family":"Roberts","given":"Susan B","non-dropping-particle":"","parse-names":false,"suffix":""},{"dropping-particle":"","family":"Colditz","given":"Graham A","non-dropping-particle":"","parse-names":false,"suffix":""},{"dropping-particle":"","family":"Objective","given":"Abstract","non-dropping-particle":"","parse-names":false,"suffix":""}],"id":"ITEM-1","issue":"1","issued":{"date-parts":[["2020"]]},"title":"Peer , Parent , and Media Influences on the Development of Weight Concerns and Frequent Dieting Among Preadolescent and Adolescent Girls and Boys","type":"article-journal","volume":"107"},"uris":["http://www.mendeley.com/documents/?uuid=d525e45b-9188-400d-b12b-c554534c6a2a"]}],"mendeley":{"formattedCitation":"&lt;sup&gt;12&lt;/sup&gt;","plainTextFormattedCitation":"12","previouslyFormattedCitation":"(Field &lt;i&gt;et al.&lt;/i&gt;, 2020)"},"properties":{"noteIndex":0},"schema":"https://github.com/citation-style-language/schema/raw/master/csl-citation.json"}</w:instrText>
      </w:r>
      <w:r w:rsidR="006A6132">
        <w:rPr>
          <w:rFonts w:ascii="Times New Roman" w:hAnsi="Times New Roman" w:cs="Times New Roman"/>
          <w:sz w:val="24"/>
          <w:szCs w:val="24"/>
          <w:vertAlign w:val="superscript"/>
          <w:lang w:val="id-ID"/>
        </w:rPr>
        <w:fldChar w:fldCharType="separate"/>
      </w:r>
      <w:r w:rsidR="001C43AB" w:rsidRPr="001C43AB">
        <w:rPr>
          <w:rFonts w:ascii="Times New Roman" w:hAnsi="Times New Roman" w:cs="Times New Roman"/>
          <w:noProof/>
          <w:sz w:val="24"/>
          <w:szCs w:val="24"/>
          <w:vertAlign w:val="superscript"/>
          <w:lang w:val="id-ID"/>
        </w:rPr>
        <w:t>12</w:t>
      </w:r>
      <w:r w:rsidR="006A6132">
        <w:rPr>
          <w:rFonts w:ascii="Times New Roman" w:hAnsi="Times New Roman" w:cs="Times New Roman"/>
          <w:sz w:val="24"/>
          <w:szCs w:val="24"/>
          <w:vertAlign w:val="superscript"/>
          <w:lang w:val="id-ID"/>
        </w:rPr>
        <w:fldChar w:fldCharType="end"/>
      </w:r>
    </w:p>
    <w:p w:rsidR="00D77DFF" w:rsidRDefault="00F74FA4" w:rsidP="001C43AB">
      <w:pPr>
        <w:pStyle w:val="BodyText"/>
        <w:tabs>
          <w:tab w:val="left" w:pos="709"/>
        </w:tabs>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lang w:val="id-ID"/>
        </w:rPr>
        <w:tab/>
      </w:r>
      <w:proofErr w:type="gramStart"/>
      <w:r w:rsidRPr="009373F0">
        <w:rPr>
          <w:rFonts w:ascii="Times New Roman" w:hAnsi="Times New Roman" w:cs="Times New Roman"/>
          <w:sz w:val="24"/>
          <w:szCs w:val="24"/>
        </w:rPr>
        <w:t>Hubungan yang terjalin antara orang tua dan anak di sini bersifat dua arah, disertai dengan pemahaman bersama terhadap sesuatu hal di mana antara orang tua dan anak berhak menyampaikan pendapat, pikiran, informasi atau nasehat.</w:t>
      </w:r>
      <w:proofErr w:type="gramEnd"/>
      <w:r w:rsidRPr="009373F0">
        <w:rPr>
          <w:rFonts w:ascii="Times New Roman" w:hAnsi="Times New Roman" w:cs="Times New Roman"/>
          <w:sz w:val="24"/>
          <w:szCs w:val="24"/>
        </w:rPr>
        <w:t xml:space="preserve"> </w:t>
      </w:r>
      <w:proofErr w:type="gramStart"/>
      <w:r w:rsidRPr="009373F0">
        <w:rPr>
          <w:rFonts w:ascii="Times New Roman" w:hAnsi="Times New Roman" w:cs="Times New Roman"/>
          <w:sz w:val="24"/>
          <w:szCs w:val="24"/>
        </w:rPr>
        <w:t xml:space="preserve">Hubungan komunikasi yang efektif ini terjalin karena adanya rasa keterbukaan, empati, </w:t>
      </w:r>
      <w:r w:rsidRPr="009373F0">
        <w:rPr>
          <w:rFonts w:ascii="Times New Roman" w:hAnsi="Times New Roman" w:cs="Times New Roman"/>
          <w:sz w:val="24"/>
          <w:szCs w:val="24"/>
        </w:rPr>
        <w:lastRenderedPageBreak/>
        <w:t>dukungan, perasaan positif, kesamaan antara orang tua dan</w:t>
      </w:r>
      <w:r w:rsidRPr="009373F0">
        <w:rPr>
          <w:rFonts w:ascii="Times New Roman" w:hAnsi="Times New Roman" w:cs="Times New Roman"/>
          <w:spacing w:val="-7"/>
          <w:sz w:val="24"/>
          <w:szCs w:val="24"/>
        </w:rPr>
        <w:t xml:space="preserve"> </w:t>
      </w:r>
      <w:r w:rsidRPr="009373F0">
        <w:rPr>
          <w:rFonts w:ascii="Times New Roman" w:hAnsi="Times New Roman" w:cs="Times New Roman"/>
          <w:sz w:val="24"/>
          <w:szCs w:val="24"/>
        </w:rPr>
        <w:t>anak.</w:t>
      </w:r>
      <w:proofErr w:type="gramEnd"/>
      <w:r w:rsidRPr="009373F0">
        <w:rPr>
          <w:rFonts w:ascii="Times New Roman" w:hAnsi="Times New Roman" w:cs="Times New Roman"/>
          <w:sz w:val="24"/>
          <w:szCs w:val="24"/>
        </w:rPr>
        <w:t xml:space="preserve"> Pendekatan komunikasi relasional untuk memahami kondisi gangguan makan yang dilatar belakangi masalah interpersonal, dengan fokus pada proses komunikasi sebagai pusat untuk memahami hubungan antara hubungan pribadi dan status kesehatan.</w:t>
      </w:r>
      <w:r w:rsidR="006A6132">
        <w:rPr>
          <w:rFonts w:ascii="Times New Roman" w:hAnsi="Times New Roman" w:cs="Times New Roman"/>
          <w:sz w:val="24"/>
          <w:szCs w:val="24"/>
        </w:rPr>
        <w:fldChar w:fldCharType="begin" w:fldLock="1"/>
      </w:r>
      <w:r w:rsidR="001C43AB">
        <w:rPr>
          <w:rFonts w:ascii="Times New Roman" w:hAnsi="Times New Roman" w:cs="Times New Roman"/>
          <w:sz w:val="24"/>
          <w:szCs w:val="24"/>
        </w:rPr>
        <w:instrText>ADDIN CSL_CITATION {"citationItems":[{"id":"ITEM-1","itemData":{"author":[{"dropping-particle":"","family":"Ratnasari Dianita","given":"","non-dropping-particle":"","parse-names":false,"suffix":""},{"dropping-particle":"","family":"Indonesia","given":"Universitas","non-dropping-particle":"","parse-names":false,"suffix":""}],"id":"ITEM-1","issued":{"date-parts":[["2012"]]},"title":"Perilaku Makan Menyimpang Pada Remaja Putri di SMAN 5 Jakarta Selatan Tahun 2012","type":"article-journal"},"uris":["http://www.mendeley.com/documents/?uuid=00202fd4-f6f1-4d2f-a943-fa374f46f70f"]}],"mendeley":{"formattedCitation":"&lt;sup&gt;10&lt;/sup&gt;","plainTextFormattedCitation":"10","previouslyFormattedCitation":"(Ratnasari Dianita and Indonesia, 2012)"},"properties":{"noteIndex":0},"schema":"https://github.com/citation-style-language/schema/raw/master/csl-citation.json"}</w:instrText>
      </w:r>
      <w:r w:rsidR="006A6132">
        <w:rPr>
          <w:rFonts w:ascii="Times New Roman" w:hAnsi="Times New Roman" w:cs="Times New Roman"/>
          <w:sz w:val="24"/>
          <w:szCs w:val="24"/>
        </w:rPr>
        <w:fldChar w:fldCharType="separate"/>
      </w:r>
      <w:r w:rsidR="001C43AB" w:rsidRPr="001C43AB">
        <w:rPr>
          <w:rFonts w:ascii="Times New Roman" w:hAnsi="Times New Roman" w:cs="Times New Roman"/>
          <w:noProof/>
          <w:sz w:val="24"/>
          <w:szCs w:val="24"/>
          <w:vertAlign w:val="superscript"/>
        </w:rPr>
        <w:t>10</w:t>
      </w:r>
      <w:r w:rsidR="006A6132">
        <w:rPr>
          <w:rFonts w:ascii="Times New Roman" w:hAnsi="Times New Roman" w:cs="Times New Roman"/>
          <w:sz w:val="24"/>
          <w:szCs w:val="24"/>
        </w:rPr>
        <w:fldChar w:fldCharType="end"/>
      </w:r>
    </w:p>
    <w:p w:rsidR="00D77DFF" w:rsidRPr="00BC230D" w:rsidRDefault="00D77DFF" w:rsidP="001C43AB">
      <w:pPr>
        <w:pStyle w:val="BodyText"/>
        <w:tabs>
          <w:tab w:val="left" w:pos="709"/>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r>
      <w:r w:rsidRPr="009373F0">
        <w:rPr>
          <w:rFonts w:ascii="Times New Roman" w:hAnsi="Times New Roman" w:cs="Times New Roman"/>
          <w:sz w:val="24"/>
          <w:szCs w:val="24"/>
        </w:rPr>
        <w:tab/>
      </w:r>
      <w:proofErr w:type="gramStart"/>
      <w:r w:rsidR="00F74FA4" w:rsidRPr="009373F0">
        <w:rPr>
          <w:rFonts w:ascii="Times New Roman" w:hAnsi="Times New Roman" w:cs="Times New Roman"/>
          <w:sz w:val="24"/>
          <w:szCs w:val="24"/>
        </w:rPr>
        <w:t>Beberapa studi eksperimental telah membuktikan bahwa pemahaman nilai “kurus adalah ideal” berhubungan dengan peningkatan ketidakpuasan penampilan jangka pendek pada remaja terkait dengan media.</w:t>
      </w:r>
      <w:proofErr w:type="gramEnd"/>
      <w:r w:rsidR="00F74FA4" w:rsidRPr="009373F0">
        <w:rPr>
          <w:rFonts w:ascii="Times New Roman" w:hAnsi="Times New Roman" w:cs="Times New Roman"/>
          <w:sz w:val="24"/>
          <w:szCs w:val="24"/>
        </w:rPr>
        <w:t xml:space="preserve"> </w:t>
      </w:r>
      <w:proofErr w:type="gramStart"/>
      <w:r w:rsidR="00F74FA4" w:rsidRPr="009373F0">
        <w:rPr>
          <w:rFonts w:ascii="Times New Roman" w:hAnsi="Times New Roman" w:cs="Times New Roman"/>
          <w:sz w:val="24"/>
          <w:szCs w:val="24"/>
        </w:rPr>
        <w:t>Hal ini didukung oleh penelitian Stice (1994) dan Heinberg (1999) yang menyatakan bahwa peningkatan ketidakpuasan penampilan dalam jangka pendek pada remaja terkait dengan media.</w:t>
      </w:r>
      <w:proofErr w:type="gramEnd"/>
      <w:r w:rsidR="00F74FA4" w:rsidRPr="009373F0">
        <w:rPr>
          <w:rFonts w:ascii="Times New Roman" w:hAnsi="Times New Roman" w:cs="Times New Roman"/>
          <w:sz w:val="24"/>
          <w:szCs w:val="24"/>
        </w:rPr>
        <w:t xml:space="preserve"> </w:t>
      </w:r>
      <w:proofErr w:type="gramStart"/>
      <w:r w:rsidR="00F74FA4" w:rsidRPr="009373F0">
        <w:rPr>
          <w:rFonts w:ascii="Times New Roman" w:hAnsi="Times New Roman" w:cs="Times New Roman"/>
          <w:sz w:val="24"/>
          <w:szCs w:val="24"/>
        </w:rPr>
        <w:t xml:space="preserve">Selain </w:t>
      </w:r>
      <w:r w:rsidR="00F74FA4" w:rsidRPr="009373F0">
        <w:rPr>
          <w:rFonts w:ascii="Times New Roman" w:hAnsi="Times New Roman" w:cs="Times New Roman"/>
          <w:spacing w:val="-3"/>
          <w:sz w:val="24"/>
          <w:szCs w:val="24"/>
        </w:rPr>
        <w:t xml:space="preserve">itu </w:t>
      </w:r>
      <w:r w:rsidR="00F74FA4" w:rsidRPr="009373F0">
        <w:rPr>
          <w:rFonts w:ascii="Times New Roman" w:hAnsi="Times New Roman" w:cs="Times New Roman"/>
          <w:sz w:val="24"/>
          <w:szCs w:val="24"/>
        </w:rPr>
        <w:t xml:space="preserve">dari penelitian Tompson, Corwin dan Sargent menemukan bahwa 49% wanita mengatakan bahwa </w:t>
      </w:r>
      <w:r w:rsidR="00F74FA4" w:rsidRPr="004D293E">
        <w:rPr>
          <w:rFonts w:ascii="Times New Roman" w:hAnsi="Times New Roman" w:cs="Times New Roman"/>
          <w:i/>
          <w:iCs/>
          <w:sz w:val="24"/>
          <w:szCs w:val="24"/>
        </w:rPr>
        <w:t>body image</w:t>
      </w:r>
      <w:r w:rsidR="00F74FA4" w:rsidRPr="009373F0">
        <w:rPr>
          <w:rFonts w:ascii="Times New Roman" w:hAnsi="Times New Roman" w:cs="Times New Roman"/>
          <w:sz w:val="24"/>
          <w:szCs w:val="24"/>
        </w:rPr>
        <w:t xml:space="preserve"> yang ideal adalah terlihat lebih kurus dari ukuran tubuh mereka yang sebenarnya</w:t>
      </w:r>
      <w:r w:rsidR="00F74FA4">
        <w:rPr>
          <w:rFonts w:ascii="Times New Roman" w:hAnsi="Times New Roman" w:cs="Times New Roman"/>
          <w:sz w:val="24"/>
          <w:szCs w:val="24"/>
          <w:lang w:val="id-ID"/>
        </w:rPr>
        <w:t>.</w:t>
      </w:r>
      <w:proofErr w:type="gramEnd"/>
      <w:r w:rsidR="00F74FA4" w:rsidRPr="009373F0">
        <w:rPr>
          <w:rFonts w:ascii="Times New Roman" w:hAnsi="Times New Roman" w:cs="Times New Roman"/>
          <w:sz w:val="24"/>
          <w:szCs w:val="24"/>
        </w:rPr>
        <w:t xml:space="preserve"> Merubah penampilan fisik atau </w:t>
      </w:r>
      <w:r w:rsidR="00F74FA4" w:rsidRPr="004D293E">
        <w:rPr>
          <w:rFonts w:ascii="Times New Roman" w:hAnsi="Times New Roman" w:cs="Times New Roman"/>
          <w:i/>
          <w:iCs/>
          <w:sz w:val="24"/>
          <w:szCs w:val="24"/>
        </w:rPr>
        <w:t>body image</w:t>
      </w:r>
      <w:r w:rsidR="00F74FA4" w:rsidRPr="009373F0">
        <w:rPr>
          <w:rFonts w:ascii="Times New Roman" w:hAnsi="Times New Roman" w:cs="Times New Roman"/>
          <w:sz w:val="24"/>
          <w:szCs w:val="24"/>
        </w:rPr>
        <w:t xml:space="preserve"> dianggap bisa meningkatkan kepercayaan diri karena dengan penampilan fisik yang lebih baik remaja merasa lebih senang dan lebih puas dengan penampilannya dan dengan demikian </w:t>
      </w:r>
      <w:proofErr w:type="gramStart"/>
      <w:r w:rsidR="00F74FA4" w:rsidRPr="009373F0">
        <w:rPr>
          <w:rFonts w:ascii="Times New Roman" w:hAnsi="Times New Roman" w:cs="Times New Roman"/>
          <w:sz w:val="24"/>
          <w:szCs w:val="24"/>
        </w:rPr>
        <w:t>akan</w:t>
      </w:r>
      <w:proofErr w:type="gramEnd"/>
      <w:r w:rsidR="00F74FA4" w:rsidRPr="009373F0">
        <w:rPr>
          <w:rFonts w:ascii="Times New Roman" w:hAnsi="Times New Roman" w:cs="Times New Roman"/>
          <w:sz w:val="24"/>
          <w:szCs w:val="24"/>
        </w:rPr>
        <w:t xml:space="preserve"> menjadi lebih percaya diri. Sedangkan remaja  yang mempunyai kepercayaan diri tinggi tidak akan perlu melakukan diet </w:t>
      </w:r>
      <w:r w:rsidR="00F74FA4" w:rsidRPr="009373F0">
        <w:rPr>
          <w:rFonts w:ascii="Times New Roman" w:hAnsi="Times New Roman" w:cs="Times New Roman"/>
          <w:spacing w:val="-3"/>
          <w:sz w:val="24"/>
          <w:szCs w:val="24"/>
        </w:rPr>
        <w:t xml:space="preserve">yang </w:t>
      </w:r>
      <w:r w:rsidR="00F74FA4" w:rsidRPr="009373F0">
        <w:rPr>
          <w:rFonts w:ascii="Times New Roman" w:hAnsi="Times New Roman" w:cs="Times New Roman"/>
          <w:sz w:val="24"/>
          <w:szCs w:val="24"/>
        </w:rPr>
        <w:t>berlebihan karena sudah memiliki keyakinan akan kelebihan dan potensi dirinya sehingga meskipun kondisi fisiknya kurang sempurna/kurang ideal tetap bisa menerima kekurangan tersebut tanpa merasa malu atau rendah diri.</w:t>
      </w:r>
      <w:r w:rsidR="006A6132">
        <w:rPr>
          <w:rFonts w:ascii="Times New Roman" w:hAnsi="Times New Roman" w:cs="Times New Roman"/>
          <w:sz w:val="24"/>
          <w:szCs w:val="24"/>
        </w:rPr>
        <w:fldChar w:fldCharType="begin" w:fldLock="1"/>
      </w:r>
      <w:r w:rsidR="001C43AB">
        <w:rPr>
          <w:rFonts w:ascii="Times New Roman" w:hAnsi="Times New Roman" w:cs="Times New Roman"/>
          <w:sz w:val="24"/>
          <w:szCs w:val="24"/>
        </w:rPr>
        <w:instrText>ADDIN CSL_CITATION {"citationItems":[{"id":"ITEM-1","itemData":{"author":[{"dropping-particle":"","family":"Sebaya","given":"Kelompok","non-dropping-particle":"","parse-names":false,"suffix":""},{"dropping-particle":"","family":"Menyimpang","given":"Makan","non-dropping-particle":"","parse-names":false,"suffix":""},{"dropping-particle":"","family":"Sma","given":"Remaja","non-dropping-particle":"","parse-names":false,"suffix":""},{"dropping-particle":"","family":"Isra","given":"Rizky Ibrahim","non-dropping-particle":"","parse-names":false,"suffix":""}],"id":"ITEM-1","issue":"80","issued":{"date-parts":[["2016"]]},"page":"263-283","title":"Kelompok Sebaya dan Perilaku Makan Menyimpang Remaja SMA di Jakarta","type":"article-journal","volume":"21"},"uris":["http://www.mendeley.com/documents/?uuid=cbce9e9f-ead9-4047-978e-56a2aff90dbb"]},{"id":"ITEM-2","itemData":{"DOI":"10.1207/s15327027hc1902","author":[{"dropping-particle":"","family":"Miller-day","given":"Michelle","non-dropping-particle":"","parse-names":false,"suffix":""},{"dropping-particle":"","family":"Marks","given":"Jennifer D","non-dropping-particle":"","parse-names":false,"suffix":""}],"id":"ITEM-2","issue":"February 2006","issued":{"date-parts":[["2016"]]},"title":"Perceptions of Parental Communication Orientation , Perfectionism , and Perceptions of Parental Communication Orientation , Perfectionism , and Disordered Eating Behaviors of Sons and Daughters","type":"article-journal"},"uris":["http://www.mendeley.com/documents/?uuid=01c81af0-ceca-4652-ac4d-9c44a940ab69"]}],"mendeley":{"formattedCitation":"&lt;sup&gt;13,14&lt;/sup&gt;","plainTextFormattedCitation":"13,14","previouslyFormattedCitation":"(Miller-day and Marks, 2016; Sebaya &lt;i&gt;et al.&lt;/i&gt;, 2016)"},"properties":{"noteIndex":0},"schema":"https://github.com/citation-style-language/schema/raw/master/csl-citation.json"}</w:instrText>
      </w:r>
      <w:r w:rsidR="006A6132">
        <w:rPr>
          <w:rFonts w:ascii="Times New Roman" w:hAnsi="Times New Roman" w:cs="Times New Roman"/>
          <w:sz w:val="24"/>
          <w:szCs w:val="24"/>
        </w:rPr>
        <w:fldChar w:fldCharType="separate"/>
      </w:r>
      <w:r w:rsidR="001C43AB" w:rsidRPr="001C43AB">
        <w:rPr>
          <w:rFonts w:ascii="Times New Roman" w:hAnsi="Times New Roman" w:cs="Times New Roman"/>
          <w:noProof/>
          <w:sz w:val="24"/>
          <w:szCs w:val="24"/>
          <w:vertAlign w:val="superscript"/>
        </w:rPr>
        <w:t>13,14</w:t>
      </w:r>
      <w:r w:rsidR="006A6132">
        <w:rPr>
          <w:rFonts w:ascii="Times New Roman" w:hAnsi="Times New Roman" w:cs="Times New Roman"/>
          <w:sz w:val="24"/>
          <w:szCs w:val="24"/>
        </w:rPr>
        <w:fldChar w:fldCharType="end"/>
      </w:r>
    </w:p>
    <w:p w:rsidR="00D77DFF" w:rsidRPr="00BC230D" w:rsidRDefault="00D77DFF" w:rsidP="0034585C">
      <w:pPr>
        <w:pStyle w:val="BodyText"/>
        <w:tabs>
          <w:tab w:val="left" w:pos="709"/>
        </w:tabs>
        <w:spacing w:after="0" w:line="240" w:lineRule="auto"/>
        <w:jc w:val="both"/>
        <w:rPr>
          <w:rFonts w:ascii="Times New Roman" w:hAnsi="Times New Roman"/>
          <w:sz w:val="24"/>
          <w:szCs w:val="24"/>
          <w:lang w:val="id-ID"/>
        </w:rPr>
      </w:pPr>
      <w:r w:rsidRPr="00BC230D">
        <w:rPr>
          <w:rFonts w:ascii="Times New Roman" w:hAnsi="Times New Roman" w:cs="Times New Roman"/>
          <w:sz w:val="24"/>
          <w:szCs w:val="24"/>
          <w:lang w:val="id-ID"/>
        </w:rPr>
        <w:tab/>
      </w:r>
      <w:r w:rsidRPr="00BC230D">
        <w:rPr>
          <w:rFonts w:ascii="Times New Roman" w:hAnsi="Times New Roman"/>
          <w:sz w:val="24"/>
          <w:szCs w:val="24"/>
          <w:lang w:val="id-ID"/>
        </w:rPr>
        <w:tab/>
        <w:t>Seseorang yang mempunyai kepercayaan diri yang baik walaupun keadaan tubuhnya gemuk, adanya</w:t>
      </w:r>
      <w:r w:rsidR="00A14183" w:rsidRPr="00BC230D">
        <w:rPr>
          <w:rFonts w:ascii="Times New Roman" w:hAnsi="Times New Roman"/>
          <w:sz w:val="24"/>
          <w:szCs w:val="24"/>
          <w:lang w:val="id-ID"/>
        </w:rPr>
        <w:t xml:space="preserve"> perasaan puas diri,</w:t>
      </w:r>
      <w:r w:rsidRPr="00BC230D">
        <w:rPr>
          <w:rFonts w:ascii="Times New Roman" w:hAnsi="Times New Roman"/>
          <w:sz w:val="24"/>
          <w:szCs w:val="24"/>
          <w:lang w:val="id-ID"/>
        </w:rPr>
        <w:t xml:space="preserve"> akan mudah bergaul, bersosialisasi dengan lingkungannya, serta mampu menghadapi serta menyelesaikan masalah hidupnya, sehingga kecenderungan anorexia nervosa dapat dijauhi. Kepercayaan diri yang tinggi dapat membuat seseorang mampu untuk perfikir positif dan menilai segala sesuatunya lebih objektif tidak hanya pada satu sisi fisik saja, tetapi lebih kepada potensi-potensi yang dimilikinya. Remaja </w:t>
      </w:r>
      <w:r w:rsidRPr="00BC230D">
        <w:rPr>
          <w:rFonts w:ascii="Times New Roman" w:hAnsi="Times New Roman"/>
          <w:spacing w:val="-3"/>
          <w:sz w:val="24"/>
          <w:szCs w:val="24"/>
          <w:lang w:val="id-ID"/>
        </w:rPr>
        <w:t xml:space="preserve">yang </w:t>
      </w:r>
      <w:r w:rsidRPr="00BC230D">
        <w:rPr>
          <w:rFonts w:ascii="Times New Roman" w:hAnsi="Times New Roman"/>
          <w:sz w:val="24"/>
          <w:szCs w:val="24"/>
          <w:lang w:val="id-ID"/>
        </w:rPr>
        <w:t xml:space="preserve">yakin dengan kemampuannya akan lebih baik dan kreatif dalam mengekspresikan ide-ide yang ada dalam </w:t>
      </w:r>
      <w:r w:rsidRPr="00BC230D">
        <w:rPr>
          <w:rFonts w:ascii="Times New Roman" w:hAnsi="Times New Roman"/>
          <w:sz w:val="24"/>
          <w:szCs w:val="24"/>
          <w:lang w:val="id-ID"/>
        </w:rPr>
        <w:lastRenderedPageBreak/>
        <w:t xml:space="preserve">dirinya, sehingga dapat mencegah munculnya kecenderungan </w:t>
      </w:r>
      <w:r w:rsidRPr="00BC230D">
        <w:rPr>
          <w:rFonts w:ascii="Times New Roman" w:hAnsi="Times New Roman"/>
          <w:i/>
          <w:iCs/>
          <w:sz w:val="24"/>
          <w:szCs w:val="24"/>
          <w:lang w:val="id-ID"/>
        </w:rPr>
        <w:t>anorexia</w:t>
      </w:r>
      <w:r w:rsidRPr="00BC230D">
        <w:rPr>
          <w:rFonts w:ascii="Times New Roman" w:hAnsi="Times New Roman"/>
          <w:i/>
          <w:iCs/>
          <w:spacing w:val="2"/>
          <w:sz w:val="24"/>
          <w:szCs w:val="24"/>
          <w:lang w:val="id-ID"/>
        </w:rPr>
        <w:t xml:space="preserve"> </w:t>
      </w:r>
      <w:r w:rsidRPr="00BC230D">
        <w:rPr>
          <w:rFonts w:ascii="Times New Roman" w:hAnsi="Times New Roman"/>
          <w:i/>
          <w:iCs/>
          <w:sz w:val="24"/>
          <w:szCs w:val="24"/>
          <w:lang w:val="id-ID"/>
        </w:rPr>
        <w:t>nervosa</w:t>
      </w:r>
      <w:r w:rsidRPr="00BC230D">
        <w:rPr>
          <w:rFonts w:ascii="Times New Roman" w:hAnsi="Times New Roman"/>
          <w:sz w:val="24"/>
          <w:szCs w:val="24"/>
          <w:lang w:val="id-ID"/>
        </w:rPr>
        <w:t>.</w:t>
      </w:r>
    </w:p>
    <w:p w:rsidR="00D77DFF" w:rsidRPr="009373F0" w:rsidRDefault="00D77DFF" w:rsidP="001C43AB">
      <w:pPr>
        <w:tabs>
          <w:tab w:val="left" w:pos="709"/>
        </w:tabs>
        <w:autoSpaceDE w:val="0"/>
        <w:autoSpaceDN w:val="0"/>
        <w:adjustRightInd w:val="0"/>
        <w:spacing w:after="120" w:line="240" w:lineRule="auto"/>
        <w:jc w:val="both"/>
        <w:rPr>
          <w:rFonts w:ascii="Times New Roman" w:hAnsi="Times New Roman" w:cs="Times New Roman"/>
          <w:sz w:val="24"/>
          <w:szCs w:val="24"/>
        </w:rPr>
      </w:pPr>
      <w:r w:rsidRPr="00BC230D">
        <w:rPr>
          <w:rFonts w:ascii="Times New Roman" w:hAnsi="Times New Roman" w:cs="Times New Roman"/>
          <w:sz w:val="24"/>
          <w:szCs w:val="24"/>
          <w:lang w:val="id-ID"/>
        </w:rPr>
        <w:t xml:space="preserve"> </w:t>
      </w:r>
      <w:r w:rsidR="00A743FC">
        <w:rPr>
          <w:rFonts w:ascii="Times New Roman" w:hAnsi="Times New Roman" w:cs="Times New Roman"/>
          <w:sz w:val="24"/>
          <w:szCs w:val="24"/>
          <w:lang w:val="id-ID"/>
        </w:rPr>
        <w:tab/>
      </w:r>
      <w:r w:rsidRPr="00ED400C">
        <w:rPr>
          <w:rFonts w:ascii="Times New Roman" w:hAnsi="Times New Roman" w:cs="Times New Roman"/>
          <w:sz w:val="24"/>
          <w:szCs w:val="24"/>
          <w:lang w:val="id-ID"/>
        </w:rPr>
        <w:tab/>
      </w:r>
      <w:r w:rsidRPr="009373F0">
        <w:rPr>
          <w:rFonts w:ascii="Times New Roman" w:hAnsi="Times New Roman" w:cs="Times New Roman"/>
          <w:sz w:val="24"/>
          <w:szCs w:val="24"/>
        </w:rPr>
        <w:t xml:space="preserve">Remaja dengan kepercayaan diri tinggi tidak </w:t>
      </w:r>
      <w:proofErr w:type="gramStart"/>
      <w:r w:rsidRPr="009373F0">
        <w:rPr>
          <w:rFonts w:ascii="Times New Roman" w:hAnsi="Times New Roman" w:cs="Times New Roman"/>
          <w:sz w:val="24"/>
          <w:szCs w:val="24"/>
        </w:rPr>
        <w:t>akan</w:t>
      </w:r>
      <w:proofErr w:type="gramEnd"/>
      <w:r w:rsidRPr="009373F0">
        <w:rPr>
          <w:rFonts w:ascii="Times New Roman" w:hAnsi="Times New Roman" w:cs="Times New Roman"/>
          <w:sz w:val="24"/>
          <w:szCs w:val="24"/>
        </w:rPr>
        <w:t xml:space="preserve"> membandingkan penampilan fisiknya dengan orang lain karena merasa yakin dan mantap dengan kelebihan dan potensi dirinya, merasa nyaman dengan dirinya dan bisa menerima kekurangan yang ada tanpa merasa malu atau rendah diri. </w:t>
      </w:r>
      <w:proofErr w:type="gramStart"/>
      <w:r w:rsidRPr="009373F0">
        <w:rPr>
          <w:rFonts w:ascii="Times New Roman" w:hAnsi="Times New Roman" w:cs="Times New Roman"/>
          <w:sz w:val="24"/>
          <w:szCs w:val="24"/>
        </w:rPr>
        <w:t xml:space="preserve">Remaja yang percaya diri meyakini bahwa penampilan fisik tidak hanya secara lahiriah saja, namun yang utama bersumber dalam diri seseorang, dari hati yang bersih </w:t>
      </w:r>
      <w:r w:rsidRPr="009373F0">
        <w:rPr>
          <w:rFonts w:ascii="Times New Roman" w:hAnsi="Times New Roman" w:cs="Times New Roman"/>
          <w:spacing w:val="2"/>
          <w:sz w:val="24"/>
          <w:szCs w:val="24"/>
        </w:rPr>
        <w:t xml:space="preserve">dan </w:t>
      </w:r>
      <w:r w:rsidRPr="009373F0">
        <w:rPr>
          <w:rFonts w:ascii="Times New Roman" w:hAnsi="Times New Roman" w:cs="Times New Roman"/>
          <w:sz w:val="24"/>
          <w:szCs w:val="24"/>
        </w:rPr>
        <w:t>jiwa yang tenang serta bahagia.</w:t>
      </w:r>
      <w:proofErr w:type="gramEnd"/>
      <w:r w:rsidRPr="009373F0">
        <w:rPr>
          <w:rFonts w:ascii="Times New Roman" w:hAnsi="Times New Roman" w:cs="Times New Roman"/>
          <w:sz w:val="24"/>
          <w:szCs w:val="24"/>
        </w:rPr>
        <w:t xml:space="preserve"> Dengan demikian remaja  yang mengalami gangguan makan </w:t>
      </w:r>
      <w:r w:rsidRPr="004D293E">
        <w:rPr>
          <w:rFonts w:ascii="Times New Roman" w:hAnsi="Times New Roman" w:cs="Times New Roman"/>
          <w:i/>
          <w:iCs/>
          <w:sz w:val="24"/>
          <w:szCs w:val="24"/>
        </w:rPr>
        <w:t>anorexia nervosa</w:t>
      </w:r>
      <w:r w:rsidRPr="009373F0">
        <w:rPr>
          <w:rFonts w:ascii="Times New Roman" w:hAnsi="Times New Roman" w:cs="Times New Roman"/>
          <w:sz w:val="24"/>
          <w:szCs w:val="24"/>
        </w:rPr>
        <w:t xml:space="preserve"> sebagai akibat dari keinginan untuk mendapat bentuk tubuh yang ideal/mengejar penampilan fisik saja menunjukkan adanya kepercayaan diri rendah.</w:t>
      </w:r>
      <w:r w:rsidR="006A6132">
        <w:rPr>
          <w:rFonts w:ascii="Times New Roman" w:hAnsi="Times New Roman" w:cs="Times New Roman"/>
          <w:sz w:val="24"/>
          <w:szCs w:val="24"/>
        </w:rPr>
        <w:fldChar w:fldCharType="begin" w:fldLock="1"/>
      </w:r>
      <w:r w:rsidR="001C43AB">
        <w:rPr>
          <w:rFonts w:ascii="Times New Roman" w:hAnsi="Times New Roman" w:cs="Times New Roman"/>
          <w:sz w:val="24"/>
          <w:szCs w:val="24"/>
        </w:rPr>
        <w:instrText>ADDIN CSL_CITATION {"citationItems":[{"id":"ITEM-1","itemData":{"DOI":"10.21109/kesmas.v2i6.245","ISSN":"1907-7505","abstract":"Salah satu transisi gaya hidup yang terjadi adalah perubahan perilaku makan yang paling berdampak pada kaum perempuan untuk terlihat cantik dengan berdiet berlebihan yang menjurus pada Perilaku Makan Menyimpang (PMM). Tujuan dari penelitian ini adalah mengetahui penyebab, mekanisme, dan proses terjadinya PMM dari persepsi penderita. Desain penelitian yang digunakan adalah kualitatif dan kuantitatif. Penelitian kualitatif dilakukan pada 3 informanyang pernah mengalami PMM. Penelitian kuantitatif, dilakukan pada 397 responden yang belum mengalami PMM. Waktu pengambilan data adalah bulan Mei-Juni 2007 dengan menggunakan metode wawancara mendalam untuk penelitian kualitatif dan wawancara terstruktur menggunakan kuesioner dari Sarafino dari Stice untuk penelitian kuantitatif. Studi kualitatif menemukan bahwa semua informan bermasalah dengan anggota keluarganya, terdapat pengaruh pola asuh keluarga yang cukup besar, memiliki citra tubuh dan konsep diri yang terdistorsi, dan berada di lingkungan yang tidak mendukung orang gemuk. Hasil penelitian kuantitatif menemukan prevalensi PMM yang terjadi di Jakarta dengan kuasioner Sarafino adalah 37,3% dan prevalensi anoreksianervosa dengan kuesioneri Stice adalah 11,6 % dan prevalensi kecenderungan bulimia nervosa adalah 27%.Kata kunci : Perilaku makan menyimpang, anoreksia nervosa, bulimia nervosaAbstractOne of the life style changes that occur recently is related to eating behavior that affect mostly women because of the desire to look beautiful with a thin and tall body. One way to achieve this figure is to strictly go on dieting which could lead to eating disorders. The objective of this research is to understand thecause, mechanism, and process of eating disorders. The methods in this research are both qualitative and quantitative. The subjects of the qualitative research are three persons who are willing to be the subject and have a past history of eating disorders. The quantitative subjects are 397 respondents thathave not been diagnosed with eating disorders. The research was held at May-June 2007. The information are gathered through in-depth interview for the qualitative research and by through self report questionnaire for the quantitative research. The result from qualitative research shows that all of the subjects have problems with their family, the parenting practice have a big influence in their life, they also have a distorted body image and poor self-concept, and they are living in an environment tha…","author":[{"dropping-particle":"","family":"Tantiani","given":"Trulyana","non-dropping-particle":"","parse-names":false,"suffix":""},{"dropping-particle":"","family":"Syafiq","given":"Ahmad","non-dropping-particle":"","parse-names":false,"suffix":""}],"container-title":"Kesmas: National Public Health Journal","id":"ITEM-1","issue":"6","issued":{"date-parts":[["2008"]]},"page":"255","title":"Perilaku Makan Menyimpang pada Remaja di Jakarta","type":"article-journal","volume":"2"},"uris":["http://www.mendeley.com/documents/?uuid=1c2f050d-9d56-4b24-ad52-8e5168207539"]},{"id":"ITEM-2","itemData":{"DOI":"10.1622/1059-8405(2008)024","author":[{"dropping-particle":"","family":"Gast","given":"Julie","non-dropping-particle":"","parse-names":false,"suffix":""},{"dropping-particle":"","family":"Meyer","given":"Tiffany A","non-dropping-particle":"","parse-names":false,"suffix":""},{"dropping-particle":"","family":"Gast","given":"Julie","non-dropping-particle":"","parse-names":false,"suffix":""}],"id":"ITEM-2","issue":"May","issued":{"date-parts":[["2014"]]},"title":"The Journal of School Nursing","type":"article-journal","volume":"8405"},"uris":["http://www.mendeley.com/documents/?uuid=48ff966c-d84d-480e-9a27-9ea8f33d57f2"]}],"mendeley":{"formattedCitation":"&lt;sup&gt;9,15&lt;/sup&gt;","plainTextFormattedCitation":"9,15","previouslyFormattedCitation":"(Tantiani and Syafiq, 2008; Gast, Meyer and Gast, 2014)"},"properties":{"noteIndex":0},"schema":"https://github.com/citation-style-language/schema/raw/master/csl-citation.json"}</w:instrText>
      </w:r>
      <w:r w:rsidR="006A6132">
        <w:rPr>
          <w:rFonts w:ascii="Times New Roman" w:hAnsi="Times New Roman" w:cs="Times New Roman"/>
          <w:sz w:val="24"/>
          <w:szCs w:val="24"/>
        </w:rPr>
        <w:fldChar w:fldCharType="separate"/>
      </w:r>
      <w:r w:rsidR="001C43AB" w:rsidRPr="001C43AB">
        <w:rPr>
          <w:rFonts w:ascii="Times New Roman" w:hAnsi="Times New Roman" w:cs="Times New Roman"/>
          <w:noProof/>
          <w:sz w:val="24"/>
          <w:szCs w:val="24"/>
          <w:vertAlign w:val="superscript"/>
        </w:rPr>
        <w:t>9,15</w:t>
      </w:r>
      <w:r w:rsidR="006A6132">
        <w:rPr>
          <w:rFonts w:ascii="Times New Roman" w:hAnsi="Times New Roman" w:cs="Times New Roman"/>
          <w:sz w:val="24"/>
          <w:szCs w:val="24"/>
        </w:rPr>
        <w:fldChar w:fldCharType="end"/>
      </w:r>
    </w:p>
    <w:p w:rsidR="00777D1C" w:rsidRDefault="00777D1C" w:rsidP="00777D1C">
      <w:pPr>
        <w:tabs>
          <w:tab w:val="left" w:pos="709"/>
        </w:tabs>
        <w:autoSpaceDE w:val="0"/>
        <w:autoSpaceDN w:val="0"/>
        <w:adjustRightInd w:val="0"/>
        <w:spacing w:after="0" w:line="240" w:lineRule="auto"/>
        <w:ind w:right="40"/>
        <w:jc w:val="both"/>
        <w:rPr>
          <w:rFonts w:ascii="Times New Roman" w:hAnsi="Times New Roman" w:cs="Times New Roman"/>
          <w:b/>
          <w:bCs/>
          <w:sz w:val="24"/>
          <w:szCs w:val="24"/>
          <w:lang w:val="id-ID"/>
        </w:rPr>
      </w:pPr>
      <w:r w:rsidRPr="00777D1C">
        <w:rPr>
          <w:rFonts w:ascii="Times New Roman" w:hAnsi="Times New Roman" w:cs="Times New Roman"/>
          <w:b/>
          <w:bCs/>
          <w:sz w:val="24"/>
          <w:szCs w:val="24"/>
          <w:lang w:val="id-ID"/>
        </w:rPr>
        <w:t>KESIMPULAN</w:t>
      </w:r>
    </w:p>
    <w:p w:rsidR="00152CFE" w:rsidRPr="00FD17F1" w:rsidRDefault="00FD17F1" w:rsidP="00777D1C">
      <w:pPr>
        <w:tabs>
          <w:tab w:val="left" w:pos="709"/>
        </w:tabs>
        <w:autoSpaceDE w:val="0"/>
        <w:autoSpaceDN w:val="0"/>
        <w:adjustRightInd w:val="0"/>
        <w:spacing w:after="0" w:line="240" w:lineRule="auto"/>
        <w:ind w:right="4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b/>
      </w:r>
      <w:r>
        <w:rPr>
          <w:rFonts w:ascii="Times New Roman" w:hAnsi="Times New Roman" w:cs="Times New Roman"/>
          <w:sz w:val="24"/>
          <w:szCs w:val="24"/>
          <w:lang w:val="id-ID"/>
        </w:rPr>
        <w:t>Anorexia nervosa adalah suatu bentuk ketakutan yang berlebihan mengalami kenaikan berat badan atau menolak mempertahankan berat badan dan mengalami gangguan dalam cara memandang berat atau bentuk badan</w:t>
      </w:r>
      <w:r w:rsidR="00552EE4">
        <w:rPr>
          <w:rFonts w:ascii="Times New Roman" w:hAnsi="Times New Roman" w:cs="Times New Roman"/>
          <w:sz w:val="24"/>
          <w:szCs w:val="24"/>
          <w:lang w:val="id-ID"/>
        </w:rPr>
        <w:t xml:space="preserve">nya sendiri. Sedangkan kepercayaan diri merupakan bentuk keyakinan jiwa bahwa tantangan apapun harus dihadapi dengan berbuat sesuatu. Remaja dengan kepercayaan diri tinggi </w:t>
      </w:r>
      <w:r w:rsidR="000769A3">
        <w:rPr>
          <w:rFonts w:ascii="Times New Roman" w:hAnsi="Times New Roman" w:cs="Times New Roman"/>
          <w:sz w:val="24"/>
          <w:szCs w:val="24"/>
          <w:lang w:val="id-ID"/>
        </w:rPr>
        <w:t>tidak akan membandingkan penampilan fisiknya dengan orang lain karena merasa yakin kelebihan dan potensi dirinya, bisa menerima kekurangan tanpa merasa rendah diri.</w:t>
      </w:r>
    </w:p>
    <w:p w:rsidR="003D2A20" w:rsidRDefault="003D2A20" w:rsidP="000769A3">
      <w:pPr>
        <w:tabs>
          <w:tab w:val="left" w:pos="426"/>
        </w:tabs>
        <w:autoSpaceDE w:val="0"/>
        <w:autoSpaceDN w:val="0"/>
        <w:adjustRightInd w:val="0"/>
        <w:spacing w:after="0" w:line="240" w:lineRule="auto"/>
        <w:ind w:right="40"/>
        <w:jc w:val="both"/>
        <w:rPr>
          <w:rFonts w:ascii="Times New Roman" w:hAnsi="Times New Roman" w:cs="Times New Roman"/>
          <w:b/>
          <w:bCs/>
          <w:sz w:val="24"/>
          <w:szCs w:val="24"/>
          <w:lang w:val="id-ID"/>
        </w:rPr>
      </w:pPr>
    </w:p>
    <w:p w:rsidR="00D77DFF" w:rsidRDefault="00777D1C" w:rsidP="00DD66BB">
      <w:pPr>
        <w:spacing w:line="240" w:lineRule="auto"/>
        <w:rPr>
          <w:rFonts w:asciiTheme="majorBidi" w:hAnsiTheme="majorBidi" w:cstheme="majorBidi"/>
          <w:b/>
          <w:bCs/>
          <w:sz w:val="24"/>
          <w:szCs w:val="24"/>
          <w:lang w:val="id-ID"/>
        </w:rPr>
      </w:pPr>
      <w:r w:rsidRPr="00777D1C">
        <w:rPr>
          <w:rFonts w:asciiTheme="majorBidi" w:hAnsiTheme="majorBidi" w:cstheme="majorBidi"/>
          <w:b/>
          <w:bCs/>
          <w:sz w:val="24"/>
          <w:szCs w:val="24"/>
          <w:lang w:val="id-ID"/>
        </w:rPr>
        <w:t>DAFTAR PUSTAKA</w:t>
      </w:r>
    </w:p>
    <w:p w:rsidR="001C43AB" w:rsidRPr="001C43AB" w:rsidRDefault="006A6132"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heme="majorBidi" w:hAnsiTheme="majorBidi" w:cstheme="majorBidi"/>
          <w:b/>
          <w:bCs/>
          <w:sz w:val="24"/>
          <w:szCs w:val="24"/>
          <w:lang w:val="id-ID"/>
        </w:rPr>
        <w:fldChar w:fldCharType="begin" w:fldLock="1"/>
      </w:r>
      <w:r w:rsidR="008A1A2B">
        <w:rPr>
          <w:rFonts w:asciiTheme="majorBidi" w:hAnsiTheme="majorBidi" w:cstheme="majorBidi"/>
          <w:b/>
          <w:bCs/>
          <w:sz w:val="24"/>
          <w:szCs w:val="24"/>
          <w:lang w:val="id-ID"/>
        </w:rPr>
        <w:instrText xml:space="preserve">ADDIN Mendeley Bibliography CSL_BIBLIOGRAPHY </w:instrText>
      </w:r>
      <w:r>
        <w:rPr>
          <w:rFonts w:asciiTheme="majorBidi" w:hAnsiTheme="majorBidi" w:cstheme="majorBidi"/>
          <w:b/>
          <w:bCs/>
          <w:sz w:val="24"/>
          <w:szCs w:val="24"/>
          <w:lang w:val="id-ID"/>
        </w:rPr>
        <w:fldChar w:fldCharType="separate"/>
      </w:r>
      <w:r w:rsidR="001C43AB" w:rsidRPr="001C43AB">
        <w:rPr>
          <w:rFonts w:ascii="Times New Roman" w:hAnsi="Times New Roman" w:cs="Times New Roman"/>
          <w:noProof/>
          <w:sz w:val="24"/>
          <w:szCs w:val="24"/>
        </w:rPr>
        <w:t xml:space="preserve">1. </w:t>
      </w:r>
      <w:r w:rsidR="001C43AB" w:rsidRPr="001C43AB">
        <w:rPr>
          <w:rFonts w:ascii="Times New Roman" w:hAnsi="Times New Roman" w:cs="Times New Roman"/>
          <w:noProof/>
          <w:sz w:val="24"/>
          <w:szCs w:val="24"/>
        </w:rPr>
        <w:tab/>
        <w:t>Chavez M, Insel TR. Eating Disorders : National Institute of Mental Health ’ s Perspective. 2008;62(3):159-166. doi:10.1037/0003-066X.62.3.159.Eating</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2. </w:t>
      </w:r>
      <w:r w:rsidRPr="001C43AB">
        <w:rPr>
          <w:rFonts w:ascii="Times New Roman" w:hAnsi="Times New Roman" w:cs="Times New Roman"/>
          <w:noProof/>
          <w:sz w:val="24"/>
          <w:szCs w:val="24"/>
        </w:rPr>
        <w:tab/>
        <w:t xml:space="preserve">Lee HY, Lee EL, Pathy P, Chan YH. Anorexia nervosa in Singapore: An eight-year retrospective study. </w:t>
      </w:r>
      <w:r w:rsidRPr="001C43AB">
        <w:rPr>
          <w:rFonts w:ascii="Times New Roman" w:hAnsi="Times New Roman" w:cs="Times New Roman"/>
          <w:i/>
          <w:iCs/>
          <w:noProof/>
          <w:sz w:val="24"/>
          <w:szCs w:val="24"/>
        </w:rPr>
        <w:t>Singapore Med J</w:t>
      </w:r>
      <w:r w:rsidRPr="001C43AB">
        <w:rPr>
          <w:rFonts w:ascii="Times New Roman" w:hAnsi="Times New Roman" w:cs="Times New Roman"/>
          <w:noProof/>
          <w:sz w:val="24"/>
          <w:szCs w:val="24"/>
        </w:rPr>
        <w:t>. 2005;46(6):275-281.</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3. </w:t>
      </w:r>
      <w:r w:rsidRPr="001C43AB">
        <w:rPr>
          <w:rFonts w:ascii="Times New Roman" w:hAnsi="Times New Roman" w:cs="Times New Roman"/>
          <w:noProof/>
          <w:sz w:val="24"/>
          <w:szCs w:val="24"/>
        </w:rPr>
        <w:tab/>
        <w:t xml:space="preserve">Han ES, goleman, daniel; boyatzis, Richard; Mckee A. Course Synopsis School of Food Science and Nutrition. </w:t>
      </w:r>
      <w:r w:rsidRPr="001C43AB">
        <w:rPr>
          <w:rFonts w:ascii="Times New Roman" w:hAnsi="Times New Roman" w:cs="Times New Roman"/>
          <w:i/>
          <w:iCs/>
          <w:noProof/>
          <w:sz w:val="24"/>
          <w:szCs w:val="24"/>
        </w:rPr>
        <w:t>J Chem Inf Model</w:t>
      </w:r>
      <w:r w:rsidRPr="001C43AB">
        <w:rPr>
          <w:rFonts w:ascii="Times New Roman" w:hAnsi="Times New Roman" w:cs="Times New Roman"/>
          <w:noProof/>
          <w:sz w:val="24"/>
          <w:szCs w:val="24"/>
        </w:rPr>
        <w:t>. 2019;53(9):1689-1699.</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4. </w:t>
      </w:r>
      <w:r w:rsidRPr="001C43AB">
        <w:rPr>
          <w:rFonts w:ascii="Times New Roman" w:hAnsi="Times New Roman" w:cs="Times New Roman"/>
          <w:noProof/>
          <w:sz w:val="24"/>
          <w:szCs w:val="24"/>
        </w:rPr>
        <w:tab/>
        <w:t xml:space="preserve">Nutrition C, Developing FOR. </w:t>
      </w:r>
      <w:r w:rsidRPr="001C43AB">
        <w:rPr>
          <w:rFonts w:ascii="Times New Roman" w:hAnsi="Times New Roman" w:cs="Times New Roman"/>
          <w:i/>
          <w:iCs/>
          <w:noProof/>
          <w:sz w:val="24"/>
          <w:szCs w:val="24"/>
        </w:rPr>
        <w:t>Community Nutrition for Developing Countries</w:t>
      </w:r>
      <w:r w:rsidRPr="001C43AB">
        <w:rPr>
          <w:rFonts w:ascii="Times New Roman" w:hAnsi="Times New Roman" w:cs="Times New Roman"/>
          <w:noProof/>
          <w:sz w:val="24"/>
          <w:szCs w:val="24"/>
        </w:rPr>
        <w:t xml:space="preserve">.; </w:t>
      </w:r>
      <w:r w:rsidRPr="001C43AB">
        <w:rPr>
          <w:rFonts w:ascii="Times New Roman" w:hAnsi="Times New Roman" w:cs="Times New Roman"/>
          <w:noProof/>
          <w:sz w:val="24"/>
          <w:szCs w:val="24"/>
        </w:rPr>
        <w:lastRenderedPageBreak/>
        <w:t>2016. doi:10.15215/aupress/9781927356111.01</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5. </w:t>
      </w:r>
      <w:r w:rsidRPr="001C43AB">
        <w:rPr>
          <w:rFonts w:ascii="Times New Roman" w:hAnsi="Times New Roman" w:cs="Times New Roman"/>
          <w:noProof/>
          <w:sz w:val="24"/>
          <w:szCs w:val="24"/>
        </w:rPr>
        <w:tab/>
        <w:t xml:space="preserve">Pike KM, Dunne PE. The rise of eating disorders in Asia: A review. </w:t>
      </w:r>
      <w:r w:rsidRPr="001C43AB">
        <w:rPr>
          <w:rFonts w:ascii="Times New Roman" w:hAnsi="Times New Roman" w:cs="Times New Roman"/>
          <w:i/>
          <w:iCs/>
          <w:noProof/>
          <w:sz w:val="24"/>
          <w:szCs w:val="24"/>
        </w:rPr>
        <w:t>J Eat Disord</w:t>
      </w:r>
      <w:r w:rsidRPr="001C43AB">
        <w:rPr>
          <w:rFonts w:ascii="Times New Roman" w:hAnsi="Times New Roman" w:cs="Times New Roman"/>
          <w:noProof/>
          <w:sz w:val="24"/>
          <w:szCs w:val="24"/>
        </w:rPr>
        <w:t>. 2015;3(1):1-14. doi:10.1186/s40337-015-0070-2</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6. </w:t>
      </w:r>
      <w:r w:rsidRPr="001C43AB">
        <w:rPr>
          <w:rFonts w:ascii="Times New Roman" w:hAnsi="Times New Roman" w:cs="Times New Roman"/>
          <w:noProof/>
          <w:sz w:val="24"/>
          <w:szCs w:val="24"/>
        </w:rPr>
        <w:tab/>
        <w:t xml:space="preserve">Krisnani H, Santoso MB, Putri D. Gangguan Makan Anorexia Nervosa Dan Bulimia Nervosa Pada Remaja. </w:t>
      </w:r>
      <w:r w:rsidRPr="001C43AB">
        <w:rPr>
          <w:rFonts w:ascii="Times New Roman" w:hAnsi="Times New Roman" w:cs="Times New Roman"/>
          <w:i/>
          <w:iCs/>
          <w:noProof/>
          <w:sz w:val="24"/>
          <w:szCs w:val="24"/>
        </w:rPr>
        <w:t>Pros Penelit dan Pengabdi Kpd Masy</w:t>
      </w:r>
      <w:r w:rsidRPr="001C43AB">
        <w:rPr>
          <w:rFonts w:ascii="Times New Roman" w:hAnsi="Times New Roman" w:cs="Times New Roman"/>
          <w:noProof/>
          <w:sz w:val="24"/>
          <w:szCs w:val="24"/>
        </w:rPr>
        <w:t>. 2018;4(3):399. doi:10.24198/jppm.v4i3.18618</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7. </w:t>
      </w:r>
      <w:r w:rsidRPr="001C43AB">
        <w:rPr>
          <w:rFonts w:ascii="Times New Roman" w:hAnsi="Times New Roman" w:cs="Times New Roman"/>
          <w:noProof/>
          <w:sz w:val="24"/>
          <w:szCs w:val="24"/>
        </w:rPr>
        <w:tab/>
        <w:t>Brumlow VA. Eating Disorder Assessment Handbook For School Nurses in Hamilton County Schools. 2010.</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8. </w:t>
      </w:r>
      <w:r w:rsidRPr="001C43AB">
        <w:rPr>
          <w:rFonts w:ascii="Times New Roman" w:hAnsi="Times New Roman" w:cs="Times New Roman"/>
          <w:noProof/>
          <w:sz w:val="24"/>
          <w:szCs w:val="24"/>
        </w:rPr>
        <w:tab/>
        <w:t xml:space="preserve">Pike KM, Borovoy A. The rise of eating disorders in Japan: Issues of culture and limitations of the model of “westernization.” </w:t>
      </w:r>
      <w:r w:rsidRPr="001C43AB">
        <w:rPr>
          <w:rFonts w:ascii="Times New Roman" w:hAnsi="Times New Roman" w:cs="Times New Roman"/>
          <w:i/>
          <w:iCs/>
          <w:noProof/>
          <w:sz w:val="24"/>
          <w:szCs w:val="24"/>
        </w:rPr>
        <w:t>Cult Med Psychiatry</w:t>
      </w:r>
      <w:r w:rsidRPr="001C43AB">
        <w:rPr>
          <w:rFonts w:ascii="Times New Roman" w:hAnsi="Times New Roman" w:cs="Times New Roman"/>
          <w:noProof/>
          <w:sz w:val="24"/>
          <w:szCs w:val="24"/>
        </w:rPr>
        <w:t>. 2004;28(4):493-531. doi:10.1007/s11013-004-1066-6</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9. </w:t>
      </w:r>
      <w:r w:rsidRPr="001C43AB">
        <w:rPr>
          <w:rFonts w:ascii="Times New Roman" w:hAnsi="Times New Roman" w:cs="Times New Roman"/>
          <w:noProof/>
          <w:sz w:val="24"/>
          <w:szCs w:val="24"/>
        </w:rPr>
        <w:tab/>
        <w:t xml:space="preserve">Tantiani T, Syafiq A. Perilaku Makan Menyimpang pada Remaja di Jakarta. </w:t>
      </w:r>
      <w:r w:rsidRPr="001C43AB">
        <w:rPr>
          <w:rFonts w:ascii="Times New Roman" w:hAnsi="Times New Roman" w:cs="Times New Roman"/>
          <w:i/>
          <w:iCs/>
          <w:noProof/>
          <w:sz w:val="24"/>
          <w:szCs w:val="24"/>
        </w:rPr>
        <w:t>Kesmas Natl Public Heal J</w:t>
      </w:r>
      <w:r w:rsidRPr="001C43AB">
        <w:rPr>
          <w:rFonts w:ascii="Times New Roman" w:hAnsi="Times New Roman" w:cs="Times New Roman"/>
          <w:noProof/>
          <w:sz w:val="24"/>
          <w:szCs w:val="24"/>
        </w:rPr>
        <w:t>. 2008;2(6):255. doi:10.21109/kesmas.v2i6.245</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10. </w:t>
      </w:r>
      <w:r w:rsidRPr="001C43AB">
        <w:rPr>
          <w:rFonts w:ascii="Times New Roman" w:hAnsi="Times New Roman" w:cs="Times New Roman"/>
          <w:noProof/>
          <w:sz w:val="24"/>
          <w:szCs w:val="24"/>
        </w:rPr>
        <w:tab/>
        <w:t>Ratnasari Dianita, Indonesia U. Perilaku Makan Menyimpang Pada Remaja Putri di SMAN 5 Jakarta Selatan Tahun 2012. 2012.</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11. </w:t>
      </w:r>
      <w:r w:rsidRPr="001C43AB">
        <w:rPr>
          <w:rFonts w:ascii="Times New Roman" w:hAnsi="Times New Roman" w:cs="Times New Roman"/>
          <w:noProof/>
          <w:sz w:val="24"/>
          <w:szCs w:val="24"/>
        </w:rPr>
        <w:tab/>
        <w:t>Lawler M, Nixon E. Body Dissatisfaction Among Adolescent Boys and Girls : The Effects of Body Mass , Peer Appearance Culture and Internalization of Appearance Ideals. 2011;(June 2014). doi:10.1007/s10964-009-9500-2</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12. </w:t>
      </w:r>
      <w:r w:rsidRPr="001C43AB">
        <w:rPr>
          <w:rFonts w:ascii="Times New Roman" w:hAnsi="Times New Roman" w:cs="Times New Roman"/>
          <w:noProof/>
          <w:sz w:val="24"/>
          <w:szCs w:val="24"/>
        </w:rPr>
        <w:tab/>
        <w:t>Field AE, Camargo CA, Taylor CB, et al. Peer , Parent , and Media Influences on the Development of Weight Concerns and Frequent Dieting Among Preadolescent and Adolescent Girls and Boys. 2020;107(1).</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13. </w:t>
      </w:r>
      <w:r w:rsidRPr="001C43AB">
        <w:rPr>
          <w:rFonts w:ascii="Times New Roman" w:hAnsi="Times New Roman" w:cs="Times New Roman"/>
          <w:noProof/>
          <w:sz w:val="24"/>
          <w:szCs w:val="24"/>
        </w:rPr>
        <w:tab/>
        <w:t>Sebaya K, Menyimpang M, Sma R, Isra RI. Kelompok Sebaya dan Perilaku Makan Menyimpang Remaja SMA di Jakarta. 2016;21(80):263-283.</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1C43AB">
        <w:rPr>
          <w:rFonts w:ascii="Times New Roman" w:hAnsi="Times New Roman" w:cs="Times New Roman"/>
          <w:noProof/>
          <w:sz w:val="24"/>
          <w:szCs w:val="24"/>
        </w:rPr>
        <w:t xml:space="preserve">14. </w:t>
      </w:r>
      <w:r w:rsidRPr="001C43AB">
        <w:rPr>
          <w:rFonts w:ascii="Times New Roman" w:hAnsi="Times New Roman" w:cs="Times New Roman"/>
          <w:noProof/>
          <w:sz w:val="24"/>
          <w:szCs w:val="24"/>
        </w:rPr>
        <w:tab/>
        <w:t xml:space="preserve">Miller-day M, Marks JD. Perceptions of Parental Communication Orientation , Perfectionism , and Perceptions of Parental Communication Orientation , </w:t>
      </w:r>
      <w:r w:rsidRPr="001C43AB">
        <w:rPr>
          <w:rFonts w:ascii="Times New Roman" w:hAnsi="Times New Roman" w:cs="Times New Roman"/>
          <w:noProof/>
          <w:sz w:val="24"/>
          <w:szCs w:val="24"/>
        </w:rPr>
        <w:lastRenderedPageBreak/>
        <w:t>Perfectionism , and Disordered Eating Behaviors of Sons and Daughters. 2016;(February 2006). doi:10.1207/s15327027hc1902</w:t>
      </w:r>
    </w:p>
    <w:p w:rsidR="001C43AB" w:rsidRPr="001C43AB" w:rsidRDefault="001C43AB" w:rsidP="001C43AB">
      <w:pPr>
        <w:widowControl w:val="0"/>
        <w:autoSpaceDE w:val="0"/>
        <w:autoSpaceDN w:val="0"/>
        <w:adjustRightInd w:val="0"/>
        <w:spacing w:after="0" w:line="240" w:lineRule="auto"/>
        <w:ind w:left="640" w:hanging="640"/>
        <w:rPr>
          <w:rFonts w:ascii="Times New Roman" w:hAnsi="Times New Roman" w:cs="Times New Roman"/>
          <w:noProof/>
          <w:sz w:val="24"/>
        </w:rPr>
      </w:pPr>
      <w:r w:rsidRPr="001C43AB">
        <w:rPr>
          <w:rFonts w:ascii="Times New Roman" w:hAnsi="Times New Roman" w:cs="Times New Roman"/>
          <w:noProof/>
          <w:sz w:val="24"/>
          <w:szCs w:val="24"/>
        </w:rPr>
        <w:t xml:space="preserve">15. </w:t>
      </w:r>
      <w:r w:rsidRPr="001C43AB">
        <w:rPr>
          <w:rFonts w:ascii="Times New Roman" w:hAnsi="Times New Roman" w:cs="Times New Roman"/>
          <w:noProof/>
          <w:sz w:val="24"/>
          <w:szCs w:val="24"/>
        </w:rPr>
        <w:tab/>
        <w:t>Gast J, Meyer TA, Gast J. The Journal of School Nursing. 2014;8405(May). doi:10.1622/1059-8405(2008)024</w:t>
      </w:r>
    </w:p>
    <w:p w:rsidR="008A1A2B" w:rsidRPr="00777D1C" w:rsidRDefault="006A6132" w:rsidP="001C43AB">
      <w:pPr>
        <w:widowControl w:val="0"/>
        <w:autoSpaceDE w:val="0"/>
        <w:autoSpaceDN w:val="0"/>
        <w:adjustRightInd w:val="0"/>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fldChar w:fldCharType="end"/>
      </w:r>
    </w:p>
    <w:sectPr w:rsidR="008A1A2B" w:rsidRPr="00777D1C" w:rsidSect="00F31CFD">
      <w:headerReference w:type="default" r:id="rId10"/>
      <w:footerReference w:type="default" r:id="rId11"/>
      <w:pgSz w:w="11906" w:h="16838"/>
      <w:pgMar w:top="1440" w:right="1077" w:bottom="1440" w:left="1077" w:header="709" w:footer="709"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2A8" w:rsidRDefault="002342A8" w:rsidP="0093324D">
      <w:pPr>
        <w:spacing w:after="0" w:line="240" w:lineRule="auto"/>
      </w:pPr>
      <w:r>
        <w:separator/>
      </w:r>
    </w:p>
  </w:endnote>
  <w:endnote w:type="continuationSeparator" w:id="1">
    <w:p w:rsidR="002342A8" w:rsidRDefault="002342A8" w:rsidP="00933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0F1" w:rsidRDefault="006A6132">
    <w:pPr>
      <w:pStyle w:val="Footer"/>
      <w:jc w:val="right"/>
    </w:pPr>
    <w:fldSimple w:instr=" PAGE   \* MERGEFORMAT ">
      <w:r w:rsidR="00EB116C">
        <w:rPr>
          <w:noProof/>
        </w:rPr>
        <w:t>2</w:t>
      </w:r>
    </w:fldSimple>
  </w:p>
  <w:p w:rsidR="00C250F1" w:rsidRDefault="00C250F1">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2A8" w:rsidRDefault="002342A8" w:rsidP="0093324D">
      <w:pPr>
        <w:spacing w:after="0" w:line="240" w:lineRule="auto"/>
      </w:pPr>
      <w:r>
        <w:separator/>
      </w:r>
    </w:p>
  </w:footnote>
  <w:footnote w:type="continuationSeparator" w:id="1">
    <w:p w:rsidR="002342A8" w:rsidRDefault="002342A8" w:rsidP="009332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0F1" w:rsidRDefault="00C250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52D51"/>
    <w:multiLevelType w:val="hybridMultilevel"/>
    <w:tmpl w:val="BF2A2E80"/>
    <w:lvl w:ilvl="0" w:tplc="7936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A8951D5"/>
    <w:multiLevelType w:val="hybridMultilevel"/>
    <w:tmpl w:val="83D868E0"/>
    <w:lvl w:ilvl="0" w:tplc="5EF09CA2">
      <w:start w:val="1"/>
      <w:numFmt w:val="decimal"/>
      <w:lvlText w:val="%1."/>
      <w:lvlJc w:val="left"/>
      <w:pPr>
        <w:ind w:left="340" w:hanging="360"/>
      </w:pPr>
      <w:rPr>
        <w:rFonts w:hint="default"/>
      </w:rPr>
    </w:lvl>
    <w:lvl w:ilvl="1" w:tplc="04210019" w:tentative="1">
      <w:start w:val="1"/>
      <w:numFmt w:val="lowerLetter"/>
      <w:lvlText w:val="%2."/>
      <w:lvlJc w:val="left"/>
      <w:pPr>
        <w:ind w:left="1060" w:hanging="360"/>
      </w:pPr>
    </w:lvl>
    <w:lvl w:ilvl="2" w:tplc="0421001B" w:tentative="1">
      <w:start w:val="1"/>
      <w:numFmt w:val="lowerRoman"/>
      <w:lvlText w:val="%3."/>
      <w:lvlJc w:val="right"/>
      <w:pPr>
        <w:ind w:left="1780" w:hanging="180"/>
      </w:pPr>
    </w:lvl>
    <w:lvl w:ilvl="3" w:tplc="0421000F" w:tentative="1">
      <w:start w:val="1"/>
      <w:numFmt w:val="decimal"/>
      <w:lvlText w:val="%4."/>
      <w:lvlJc w:val="left"/>
      <w:pPr>
        <w:ind w:left="2500" w:hanging="360"/>
      </w:pPr>
    </w:lvl>
    <w:lvl w:ilvl="4" w:tplc="04210019" w:tentative="1">
      <w:start w:val="1"/>
      <w:numFmt w:val="lowerLetter"/>
      <w:lvlText w:val="%5."/>
      <w:lvlJc w:val="left"/>
      <w:pPr>
        <w:ind w:left="3220" w:hanging="360"/>
      </w:pPr>
    </w:lvl>
    <w:lvl w:ilvl="5" w:tplc="0421001B" w:tentative="1">
      <w:start w:val="1"/>
      <w:numFmt w:val="lowerRoman"/>
      <w:lvlText w:val="%6."/>
      <w:lvlJc w:val="right"/>
      <w:pPr>
        <w:ind w:left="3940" w:hanging="180"/>
      </w:pPr>
    </w:lvl>
    <w:lvl w:ilvl="6" w:tplc="0421000F" w:tentative="1">
      <w:start w:val="1"/>
      <w:numFmt w:val="decimal"/>
      <w:lvlText w:val="%7."/>
      <w:lvlJc w:val="left"/>
      <w:pPr>
        <w:ind w:left="4660" w:hanging="360"/>
      </w:pPr>
    </w:lvl>
    <w:lvl w:ilvl="7" w:tplc="04210019" w:tentative="1">
      <w:start w:val="1"/>
      <w:numFmt w:val="lowerLetter"/>
      <w:lvlText w:val="%8."/>
      <w:lvlJc w:val="left"/>
      <w:pPr>
        <w:ind w:left="5380" w:hanging="360"/>
      </w:pPr>
    </w:lvl>
    <w:lvl w:ilvl="8" w:tplc="0421001B" w:tentative="1">
      <w:start w:val="1"/>
      <w:numFmt w:val="lowerRoman"/>
      <w:lvlText w:val="%9."/>
      <w:lvlJc w:val="right"/>
      <w:pPr>
        <w:ind w:left="6100" w:hanging="180"/>
      </w:pPr>
    </w:lvl>
  </w:abstractNum>
  <w:abstractNum w:abstractNumId="2">
    <w:nsid w:val="1B0D7516"/>
    <w:multiLevelType w:val="hybridMultilevel"/>
    <w:tmpl w:val="E5F81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AE1362"/>
    <w:multiLevelType w:val="hybridMultilevel"/>
    <w:tmpl w:val="B0E6DAE8"/>
    <w:lvl w:ilvl="0" w:tplc="AAEA82F0">
      <w:start w:val="5"/>
      <w:numFmt w:val="decimal"/>
      <w:lvlText w:val="%1."/>
      <w:lvlJc w:val="left"/>
      <w:pPr>
        <w:ind w:left="543" w:hanging="272"/>
      </w:pPr>
      <w:rPr>
        <w:rFonts w:ascii="Times New Roman" w:eastAsia="Times New Roman" w:hAnsi="Times New Roman" w:cs="Times New Roman" w:hint="default"/>
        <w:w w:val="99"/>
        <w:sz w:val="24"/>
        <w:szCs w:val="24"/>
        <w:lang w:eastAsia="en-US" w:bidi="ar-SA"/>
      </w:rPr>
    </w:lvl>
    <w:lvl w:ilvl="1" w:tplc="D2DE2652">
      <w:start w:val="1"/>
      <w:numFmt w:val="decimal"/>
      <w:lvlText w:val="%2."/>
      <w:lvlJc w:val="left"/>
      <w:pPr>
        <w:ind w:left="1198" w:hanging="240"/>
      </w:pPr>
      <w:rPr>
        <w:rFonts w:ascii="Times New Roman" w:eastAsia="Times New Roman" w:hAnsi="Times New Roman" w:cs="Times New Roman" w:hint="default"/>
        <w:w w:val="99"/>
        <w:sz w:val="24"/>
        <w:szCs w:val="24"/>
        <w:lang w:eastAsia="en-US" w:bidi="ar-SA"/>
      </w:rPr>
    </w:lvl>
    <w:lvl w:ilvl="2" w:tplc="67C69F80">
      <w:start w:val="1"/>
      <w:numFmt w:val="lowerLetter"/>
      <w:lvlText w:val="%3."/>
      <w:lvlJc w:val="left"/>
      <w:pPr>
        <w:ind w:left="1903" w:hanging="226"/>
      </w:pPr>
      <w:rPr>
        <w:rFonts w:ascii="Times New Roman" w:eastAsia="Times New Roman" w:hAnsi="Times New Roman" w:cs="Times New Roman" w:hint="default"/>
        <w:spacing w:val="-1"/>
        <w:w w:val="99"/>
        <w:sz w:val="24"/>
        <w:szCs w:val="24"/>
        <w:lang w:eastAsia="en-US" w:bidi="ar-SA"/>
      </w:rPr>
    </w:lvl>
    <w:lvl w:ilvl="3" w:tplc="809A03E8">
      <w:numFmt w:val="bullet"/>
      <w:lvlText w:val="•"/>
      <w:lvlJc w:val="left"/>
      <w:pPr>
        <w:ind w:left="1960" w:hanging="226"/>
      </w:pPr>
      <w:rPr>
        <w:rFonts w:hint="default"/>
        <w:lang w:eastAsia="en-US" w:bidi="ar-SA"/>
      </w:rPr>
    </w:lvl>
    <w:lvl w:ilvl="4" w:tplc="1CB6B2B4">
      <w:numFmt w:val="bullet"/>
      <w:lvlText w:val="•"/>
      <w:lvlJc w:val="left"/>
      <w:pPr>
        <w:ind w:left="3180" w:hanging="226"/>
      </w:pPr>
      <w:rPr>
        <w:rFonts w:hint="default"/>
        <w:lang w:eastAsia="en-US" w:bidi="ar-SA"/>
      </w:rPr>
    </w:lvl>
    <w:lvl w:ilvl="5" w:tplc="178A540A">
      <w:numFmt w:val="bullet"/>
      <w:lvlText w:val="•"/>
      <w:lvlJc w:val="left"/>
      <w:pPr>
        <w:ind w:left="4400" w:hanging="226"/>
      </w:pPr>
      <w:rPr>
        <w:rFonts w:hint="default"/>
        <w:lang w:eastAsia="en-US" w:bidi="ar-SA"/>
      </w:rPr>
    </w:lvl>
    <w:lvl w:ilvl="6" w:tplc="765647D2">
      <w:numFmt w:val="bullet"/>
      <w:lvlText w:val="•"/>
      <w:lvlJc w:val="left"/>
      <w:pPr>
        <w:ind w:left="5620" w:hanging="226"/>
      </w:pPr>
      <w:rPr>
        <w:rFonts w:hint="default"/>
        <w:lang w:eastAsia="en-US" w:bidi="ar-SA"/>
      </w:rPr>
    </w:lvl>
    <w:lvl w:ilvl="7" w:tplc="A044DDEA">
      <w:numFmt w:val="bullet"/>
      <w:lvlText w:val="•"/>
      <w:lvlJc w:val="left"/>
      <w:pPr>
        <w:ind w:left="6840" w:hanging="226"/>
      </w:pPr>
      <w:rPr>
        <w:rFonts w:hint="default"/>
        <w:lang w:eastAsia="en-US" w:bidi="ar-SA"/>
      </w:rPr>
    </w:lvl>
    <w:lvl w:ilvl="8" w:tplc="E488DDE0">
      <w:numFmt w:val="bullet"/>
      <w:lvlText w:val="•"/>
      <w:lvlJc w:val="left"/>
      <w:pPr>
        <w:ind w:left="8060" w:hanging="226"/>
      </w:pPr>
      <w:rPr>
        <w:rFonts w:hint="default"/>
        <w:lang w:eastAsia="en-US" w:bidi="ar-SA"/>
      </w:rPr>
    </w:lvl>
  </w:abstractNum>
  <w:abstractNum w:abstractNumId="4">
    <w:nsid w:val="361742AF"/>
    <w:multiLevelType w:val="hybridMultilevel"/>
    <w:tmpl w:val="EFCCF554"/>
    <w:lvl w:ilvl="0" w:tplc="4C60635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926EF7"/>
    <w:multiLevelType w:val="hybridMultilevel"/>
    <w:tmpl w:val="13449E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613265"/>
    <w:multiLevelType w:val="hybridMultilevel"/>
    <w:tmpl w:val="3076664A"/>
    <w:lvl w:ilvl="0" w:tplc="32CC3D2E">
      <w:numFmt w:val="bullet"/>
      <w:lvlText w:val="•"/>
      <w:lvlJc w:val="left"/>
      <w:pPr>
        <w:ind w:left="720" w:hanging="360"/>
      </w:pPr>
      <w:rPr>
        <w:rFonts w:hint="default"/>
        <w:lang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95C5F67"/>
    <w:multiLevelType w:val="hybridMultilevel"/>
    <w:tmpl w:val="1228C5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D916058"/>
    <w:multiLevelType w:val="hybridMultilevel"/>
    <w:tmpl w:val="731C57E6"/>
    <w:lvl w:ilvl="0" w:tplc="E3B64092">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44033"/>
  </w:hdrShapeDefaults>
  <w:footnotePr>
    <w:footnote w:id="0"/>
    <w:footnote w:id="1"/>
  </w:footnotePr>
  <w:endnotePr>
    <w:endnote w:id="0"/>
    <w:endnote w:id="1"/>
  </w:endnotePr>
  <w:compat/>
  <w:rsids>
    <w:rsidRoot w:val="00D77DFF"/>
    <w:rsid w:val="000012D0"/>
    <w:rsid w:val="00003E3A"/>
    <w:rsid w:val="000045A6"/>
    <w:rsid w:val="00005831"/>
    <w:rsid w:val="00005AF1"/>
    <w:rsid w:val="00010C28"/>
    <w:rsid w:val="00011A4E"/>
    <w:rsid w:val="00011B68"/>
    <w:rsid w:val="00012695"/>
    <w:rsid w:val="00016520"/>
    <w:rsid w:val="00020982"/>
    <w:rsid w:val="000232C7"/>
    <w:rsid w:val="0002418E"/>
    <w:rsid w:val="00026BBF"/>
    <w:rsid w:val="000317AC"/>
    <w:rsid w:val="00032125"/>
    <w:rsid w:val="00032299"/>
    <w:rsid w:val="00034E52"/>
    <w:rsid w:val="0003562A"/>
    <w:rsid w:val="000362CC"/>
    <w:rsid w:val="00036CF5"/>
    <w:rsid w:val="000403B0"/>
    <w:rsid w:val="00047785"/>
    <w:rsid w:val="000514B1"/>
    <w:rsid w:val="00054B33"/>
    <w:rsid w:val="00060A60"/>
    <w:rsid w:val="000611BD"/>
    <w:rsid w:val="00061918"/>
    <w:rsid w:val="00062C12"/>
    <w:rsid w:val="0006388A"/>
    <w:rsid w:val="00066A7A"/>
    <w:rsid w:val="00066FE1"/>
    <w:rsid w:val="00067DEF"/>
    <w:rsid w:val="000710BE"/>
    <w:rsid w:val="00071498"/>
    <w:rsid w:val="00076982"/>
    <w:rsid w:val="000769A3"/>
    <w:rsid w:val="00077556"/>
    <w:rsid w:val="00077618"/>
    <w:rsid w:val="000776CB"/>
    <w:rsid w:val="00080221"/>
    <w:rsid w:val="0008322F"/>
    <w:rsid w:val="000843D2"/>
    <w:rsid w:val="0009304D"/>
    <w:rsid w:val="0009470A"/>
    <w:rsid w:val="0009470D"/>
    <w:rsid w:val="00096241"/>
    <w:rsid w:val="00096306"/>
    <w:rsid w:val="00096BFF"/>
    <w:rsid w:val="00097C8D"/>
    <w:rsid w:val="000A0FEE"/>
    <w:rsid w:val="000A138C"/>
    <w:rsid w:val="000A2E76"/>
    <w:rsid w:val="000A51BA"/>
    <w:rsid w:val="000A56E2"/>
    <w:rsid w:val="000A5AA5"/>
    <w:rsid w:val="000A7C05"/>
    <w:rsid w:val="000B214F"/>
    <w:rsid w:val="000B39C5"/>
    <w:rsid w:val="000B40C9"/>
    <w:rsid w:val="000B41F5"/>
    <w:rsid w:val="000B5397"/>
    <w:rsid w:val="000B5D8E"/>
    <w:rsid w:val="000B647B"/>
    <w:rsid w:val="000B69F7"/>
    <w:rsid w:val="000C0D85"/>
    <w:rsid w:val="000C121E"/>
    <w:rsid w:val="000C1DE6"/>
    <w:rsid w:val="000C2441"/>
    <w:rsid w:val="000C4860"/>
    <w:rsid w:val="000D0E1A"/>
    <w:rsid w:val="000D2EA5"/>
    <w:rsid w:val="000D4A84"/>
    <w:rsid w:val="000D73BA"/>
    <w:rsid w:val="000E0381"/>
    <w:rsid w:val="000E3B79"/>
    <w:rsid w:val="000E5C94"/>
    <w:rsid w:val="000F1CAC"/>
    <w:rsid w:val="00100A8D"/>
    <w:rsid w:val="00103379"/>
    <w:rsid w:val="001043A7"/>
    <w:rsid w:val="001075F2"/>
    <w:rsid w:val="00110A67"/>
    <w:rsid w:val="00117898"/>
    <w:rsid w:val="001210A9"/>
    <w:rsid w:val="001221D3"/>
    <w:rsid w:val="00122FFB"/>
    <w:rsid w:val="00126409"/>
    <w:rsid w:val="001307F3"/>
    <w:rsid w:val="001309A3"/>
    <w:rsid w:val="001336F0"/>
    <w:rsid w:val="00135FFB"/>
    <w:rsid w:val="00140828"/>
    <w:rsid w:val="0014312C"/>
    <w:rsid w:val="0014432A"/>
    <w:rsid w:val="0014440C"/>
    <w:rsid w:val="00145CC1"/>
    <w:rsid w:val="0014778E"/>
    <w:rsid w:val="00147A89"/>
    <w:rsid w:val="00152CFE"/>
    <w:rsid w:val="001530A9"/>
    <w:rsid w:val="0015708B"/>
    <w:rsid w:val="00157938"/>
    <w:rsid w:val="001664B2"/>
    <w:rsid w:val="00167BC4"/>
    <w:rsid w:val="00167CC8"/>
    <w:rsid w:val="00170DC6"/>
    <w:rsid w:val="00174E44"/>
    <w:rsid w:val="001755EC"/>
    <w:rsid w:val="00180015"/>
    <w:rsid w:val="00180E24"/>
    <w:rsid w:val="001818BA"/>
    <w:rsid w:val="00183BBB"/>
    <w:rsid w:val="00186A25"/>
    <w:rsid w:val="00187B44"/>
    <w:rsid w:val="0019232D"/>
    <w:rsid w:val="00194D10"/>
    <w:rsid w:val="001A11DC"/>
    <w:rsid w:val="001A39EE"/>
    <w:rsid w:val="001A3FD1"/>
    <w:rsid w:val="001A77DA"/>
    <w:rsid w:val="001B6964"/>
    <w:rsid w:val="001B6CD3"/>
    <w:rsid w:val="001B7F3D"/>
    <w:rsid w:val="001C3E5E"/>
    <w:rsid w:val="001C43AB"/>
    <w:rsid w:val="001C64F3"/>
    <w:rsid w:val="001C67CE"/>
    <w:rsid w:val="001D1025"/>
    <w:rsid w:val="001D15FE"/>
    <w:rsid w:val="001D1E1F"/>
    <w:rsid w:val="001D1FDE"/>
    <w:rsid w:val="001D4A2A"/>
    <w:rsid w:val="001D5717"/>
    <w:rsid w:val="001D5AEF"/>
    <w:rsid w:val="001D6066"/>
    <w:rsid w:val="001E0AF1"/>
    <w:rsid w:val="001E0B21"/>
    <w:rsid w:val="001E5EBC"/>
    <w:rsid w:val="001E69C9"/>
    <w:rsid w:val="001E7814"/>
    <w:rsid w:val="001F0780"/>
    <w:rsid w:val="001F34F4"/>
    <w:rsid w:val="001F53E9"/>
    <w:rsid w:val="0020224E"/>
    <w:rsid w:val="002036F6"/>
    <w:rsid w:val="00213106"/>
    <w:rsid w:val="0021582E"/>
    <w:rsid w:val="00220F96"/>
    <w:rsid w:val="00221F8A"/>
    <w:rsid w:val="00222B87"/>
    <w:rsid w:val="0022586A"/>
    <w:rsid w:val="002262D6"/>
    <w:rsid w:val="00226F08"/>
    <w:rsid w:val="00230E92"/>
    <w:rsid w:val="002323A0"/>
    <w:rsid w:val="00232E3A"/>
    <w:rsid w:val="00232E57"/>
    <w:rsid w:val="002338F1"/>
    <w:rsid w:val="002342A8"/>
    <w:rsid w:val="00234967"/>
    <w:rsid w:val="00235014"/>
    <w:rsid w:val="002371B9"/>
    <w:rsid w:val="0024298C"/>
    <w:rsid w:val="00242F32"/>
    <w:rsid w:val="00247410"/>
    <w:rsid w:val="00247714"/>
    <w:rsid w:val="00251AA9"/>
    <w:rsid w:val="00252FDD"/>
    <w:rsid w:val="00255E4D"/>
    <w:rsid w:val="00256C1C"/>
    <w:rsid w:val="002619B0"/>
    <w:rsid w:val="00262B41"/>
    <w:rsid w:val="00263531"/>
    <w:rsid w:val="00264FD1"/>
    <w:rsid w:val="002661FE"/>
    <w:rsid w:val="00266B12"/>
    <w:rsid w:val="00266CBC"/>
    <w:rsid w:val="00267BE6"/>
    <w:rsid w:val="00267C89"/>
    <w:rsid w:val="00270B26"/>
    <w:rsid w:val="00272A63"/>
    <w:rsid w:val="00273BAA"/>
    <w:rsid w:val="00274D6E"/>
    <w:rsid w:val="002773F7"/>
    <w:rsid w:val="002861FC"/>
    <w:rsid w:val="0029051B"/>
    <w:rsid w:val="00293842"/>
    <w:rsid w:val="00297503"/>
    <w:rsid w:val="002977E8"/>
    <w:rsid w:val="002A06EE"/>
    <w:rsid w:val="002A248F"/>
    <w:rsid w:val="002A6358"/>
    <w:rsid w:val="002B18A7"/>
    <w:rsid w:val="002B1A40"/>
    <w:rsid w:val="002B1DCC"/>
    <w:rsid w:val="002B63C3"/>
    <w:rsid w:val="002C0755"/>
    <w:rsid w:val="002C106D"/>
    <w:rsid w:val="002C1466"/>
    <w:rsid w:val="002C3720"/>
    <w:rsid w:val="002C3A59"/>
    <w:rsid w:val="002C4F9D"/>
    <w:rsid w:val="002D0044"/>
    <w:rsid w:val="002E1AB4"/>
    <w:rsid w:val="002E51A8"/>
    <w:rsid w:val="002E6C7A"/>
    <w:rsid w:val="002F6F58"/>
    <w:rsid w:val="0030075E"/>
    <w:rsid w:val="003013B2"/>
    <w:rsid w:val="003024FC"/>
    <w:rsid w:val="0030258F"/>
    <w:rsid w:val="00304D24"/>
    <w:rsid w:val="0030690A"/>
    <w:rsid w:val="00320840"/>
    <w:rsid w:val="00320E38"/>
    <w:rsid w:val="00321344"/>
    <w:rsid w:val="00323414"/>
    <w:rsid w:val="00326E9F"/>
    <w:rsid w:val="003308B2"/>
    <w:rsid w:val="00332D5F"/>
    <w:rsid w:val="00333188"/>
    <w:rsid w:val="00334265"/>
    <w:rsid w:val="003434AB"/>
    <w:rsid w:val="0034585C"/>
    <w:rsid w:val="00347135"/>
    <w:rsid w:val="003476AD"/>
    <w:rsid w:val="00350E8B"/>
    <w:rsid w:val="00351133"/>
    <w:rsid w:val="00353AEF"/>
    <w:rsid w:val="00354150"/>
    <w:rsid w:val="003542E6"/>
    <w:rsid w:val="0035437E"/>
    <w:rsid w:val="003568CE"/>
    <w:rsid w:val="00361BF6"/>
    <w:rsid w:val="00363002"/>
    <w:rsid w:val="003676D0"/>
    <w:rsid w:val="00375161"/>
    <w:rsid w:val="003751F8"/>
    <w:rsid w:val="00376AC1"/>
    <w:rsid w:val="003807B8"/>
    <w:rsid w:val="00380F4F"/>
    <w:rsid w:val="003818E1"/>
    <w:rsid w:val="00381952"/>
    <w:rsid w:val="00384713"/>
    <w:rsid w:val="003853E0"/>
    <w:rsid w:val="003871E7"/>
    <w:rsid w:val="003A26BC"/>
    <w:rsid w:val="003A4067"/>
    <w:rsid w:val="003A4FE8"/>
    <w:rsid w:val="003A5DFB"/>
    <w:rsid w:val="003B2814"/>
    <w:rsid w:val="003B47AB"/>
    <w:rsid w:val="003B4B9F"/>
    <w:rsid w:val="003B538B"/>
    <w:rsid w:val="003B658D"/>
    <w:rsid w:val="003C108A"/>
    <w:rsid w:val="003C4319"/>
    <w:rsid w:val="003C4502"/>
    <w:rsid w:val="003C4933"/>
    <w:rsid w:val="003C5A36"/>
    <w:rsid w:val="003C675D"/>
    <w:rsid w:val="003D1CAF"/>
    <w:rsid w:val="003D246E"/>
    <w:rsid w:val="003D25F8"/>
    <w:rsid w:val="003D2A20"/>
    <w:rsid w:val="003D2FD8"/>
    <w:rsid w:val="003D5693"/>
    <w:rsid w:val="003D6077"/>
    <w:rsid w:val="003D6590"/>
    <w:rsid w:val="003E18DD"/>
    <w:rsid w:val="003E6FF1"/>
    <w:rsid w:val="003E72EC"/>
    <w:rsid w:val="003E7617"/>
    <w:rsid w:val="003F0DC1"/>
    <w:rsid w:val="00402112"/>
    <w:rsid w:val="0040253A"/>
    <w:rsid w:val="004036FE"/>
    <w:rsid w:val="00403B6D"/>
    <w:rsid w:val="0041068D"/>
    <w:rsid w:val="00411F0C"/>
    <w:rsid w:val="00414001"/>
    <w:rsid w:val="00414756"/>
    <w:rsid w:val="004216C4"/>
    <w:rsid w:val="0042212B"/>
    <w:rsid w:val="0042561F"/>
    <w:rsid w:val="00427B55"/>
    <w:rsid w:val="00432F8F"/>
    <w:rsid w:val="00433CD5"/>
    <w:rsid w:val="00436608"/>
    <w:rsid w:val="00437B2D"/>
    <w:rsid w:val="0044236F"/>
    <w:rsid w:val="00447FD8"/>
    <w:rsid w:val="00462D4B"/>
    <w:rsid w:val="004655CD"/>
    <w:rsid w:val="00472386"/>
    <w:rsid w:val="00472759"/>
    <w:rsid w:val="0047401E"/>
    <w:rsid w:val="00483803"/>
    <w:rsid w:val="00484DC2"/>
    <w:rsid w:val="004863F0"/>
    <w:rsid w:val="00487FD7"/>
    <w:rsid w:val="00493E85"/>
    <w:rsid w:val="00495894"/>
    <w:rsid w:val="0049672A"/>
    <w:rsid w:val="00496FAB"/>
    <w:rsid w:val="00497DEE"/>
    <w:rsid w:val="00497E0B"/>
    <w:rsid w:val="004A0251"/>
    <w:rsid w:val="004A025C"/>
    <w:rsid w:val="004A4DA6"/>
    <w:rsid w:val="004A5CB2"/>
    <w:rsid w:val="004A70C5"/>
    <w:rsid w:val="004A7513"/>
    <w:rsid w:val="004B041D"/>
    <w:rsid w:val="004B0FAD"/>
    <w:rsid w:val="004B2470"/>
    <w:rsid w:val="004B3209"/>
    <w:rsid w:val="004B39A2"/>
    <w:rsid w:val="004B43BC"/>
    <w:rsid w:val="004B4B13"/>
    <w:rsid w:val="004B72FD"/>
    <w:rsid w:val="004B7C72"/>
    <w:rsid w:val="004C00A2"/>
    <w:rsid w:val="004C397D"/>
    <w:rsid w:val="004C6B45"/>
    <w:rsid w:val="004D293E"/>
    <w:rsid w:val="004D345D"/>
    <w:rsid w:val="004D4E42"/>
    <w:rsid w:val="004D5538"/>
    <w:rsid w:val="004D55A8"/>
    <w:rsid w:val="004D6D5C"/>
    <w:rsid w:val="004D76BA"/>
    <w:rsid w:val="004D7A8F"/>
    <w:rsid w:val="004E025A"/>
    <w:rsid w:val="004E693B"/>
    <w:rsid w:val="004F044E"/>
    <w:rsid w:val="0050514C"/>
    <w:rsid w:val="00506410"/>
    <w:rsid w:val="00512294"/>
    <w:rsid w:val="00514771"/>
    <w:rsid w:val="0052003C"/>
    <w:rsid w:val="00520D0A"/>
    <w:rsid w:val="00521A08"/>
    <w:rsid w:val="0052505F"/>
    <w:rsid w:val="00536DEC"/>
    <w:rsid w:val="00542248"/>
    <w:rsid w:val="00543AF8"/>
    <w:rsid w:val="00544532"/>
    <w:rsid w:val="00552824"/>
    <w:rsid w:val="00552EE4"/>
    <w:rsid w:val="005560C1"/>
    <w:rsid w:val="005562C7"/>
    <w:rsid w:val="00562CAC"/>
    <w:rsid w:val="0056348E"/>
    <w:rsid w:val="00565250"/>
    <w:rsid w:val="00570969"/>
    <w:rsid w:val="00571171"/>
    <w:rsid w:val="00574F06"/>
    <w:rsid w:val="00577112"/>
    <w:rsid w:val="00586593"/>
    <w:rsid w:val="0059015F"/>
    <w:rsid w:val="005917DC"/>
    <w:rsid w:val="00591A3B"/>
    <w:rsid w:val="00594A63"/>
    <w:rsid w:val="00595695"/>
    <w:rsid w:val="005A367E"/>
    <w:rsid w:val="005A3BF2"/>
    <w:rsid w:val="005A3DBB"/>
    <w:rsid w:val="005A4805"/>
    <w:rsid w:val="005A7F43"/>
    <w:rsid w:val="005B0CBF"/>
    <w:rsid w:val="005B0FF8"/>
    <w:rsid w:val="005B2B4D"/>
    <w:rsid w:val="005B462F"/>
    <w:rsid w:val="005B7801"/>
    <w:rsid w:val="005C20E5"/>
    <w:rsid w:val="005C3DB7"/>
    <w:rsid w:val="005C51C8"/>
    <w:rsid w:val="005D06FF"/>
    <w:rsid w:val="005D1CD7"/>
    <w:rsid w:val="005D1FD9"/>
    <w:rsid w:val="005D284A"/>
    <w:rsid w:val="005D480B"/>
    <w:rsid w:val="005E58B0"/>
    <w:rsid w:val="005E58EA"/>
    <w:rsid w:val="005E7A1F"/>
    <w:rsid w:val="005F279C"/>
    <w:rsid w:val="005F6AA7"/>
    <w:rsid w:val="005F6DCA"/>
    <w:rsid w:val="00600A40"/>
    <w:rsid w:val="00600D5E"/>
    <w:rsid w:val="006010D5"/>
    <w:rsid w:val="006024CD"/>
    <w:rsid w:val="006030EF"/>
    <w:rsid w:val="0060356B"/>
    <w:rsid w:val="00603CD6"/>
    <w:rsid w:val="0060626B"/>
    <w:rsid w:val="00611EB7"/>
    <w:rsid w:val="0061474F"/>
    <w:rsid w:val="00616EA0"/>
    <w:rsid w:val="006172C4"/>
    <w:rsid w:val="00621B7D"/>
    <w:rsid w:val="00621E1E"/>
    <w:rsid w:val="00623B68"/>
    <w:rsid w:val="0062653F"/>
    <w:rsid w:val="00626F67"/>
    <w:rsid w:val="00632953"/>
    <w:rsid w:val="00635D1C"/>
    <w:rsid w:val="0063682C"/>
    <w:rsid w:val="00636CEB"/>
    <w:rsid w:val="00636E57"/>
    <w:rsid w:val="0064086D"/>
    <w:rsid w:val="0064149C"/>
    <w:rsid w:val="0064196D"/>
    <w:rsid w:val="006426A8"/>
    <w:rsid w:val="006456EA"/>
    <w:rsid w:val="00645711"/>
    <w:rsid w:val="00646D81"/>
    <w:rsid w:val="00646DBF"/>
    <w:rsid w:val="0065041C"/>
    <w:rsid w:val="00650804"/>
    <w:rsid w:val="006511D9"/>
    <w:rsid w:val="00652881"/>
    <w:rsid w:val="00652B91"/>
    <w:rsid w:val="00661C21"/>
    <w:rsid w:val="00662969"/>
    <w:rsid w:val="00666E43"/>
    <w:rsid w:val="00670CDF"/>
    <w:rsid w:val="00672325"/>
    <w:rsid w:val="00672497"/>
    <w:rsid w:val="00675637"/>
    <w:rsid w:val="00691CB2"/>
    <w:rsid w:val="0069283C"/>
    <w:rsid w:val="006930C4"/>
    <w:rsid w:val="006942C2"/>
    <w:rsid w:val="0069625B"/>
    <w:rsid w:val="006977C5"/>
    <w:rsid w:val="00697E67"/>
    <w:rsid w:val="006A04B0"/>
    <w:rsid w:val="006A09B4"/>
    <w:rsid w:val="006A6132"/>
    <w:rsid w:val="006B595F"/>
    <w:rsid w:val="006B6EA4"/>
    <w:rsid w:val="006C5D1A"/>
    <w:rsid w:val="006C6F05"/>
    <w:rsid w:val="006D06F9"/>
    <w:rsid w:val="006D1029"/>
    <w:rsid w:val="006D16CF"/>
    <w:rsid w:val="006D36F1"/>
    <w:rsid w:val="006D3A40"/>
    <w:rsid w:val="006D54E8"/>
    <w:rsid w:val="006E02DF"/>
    <w:rsid w:val="006E0BC5"/>
    <w:rsid w:val="006E1F77"/>
    <w:rsid w:val="006E1FE6"/>
    <w:rsid w:val="006E50AE"/>
    <w:rsid w:val="006E659C"/>
    <w:rsid w:val="006E741A"/>
    <w:rsid w:val="006F47C7"/>
    <w:rsid w:val="006F55C5"/>
    <w:rsid w:val="00700C65"/>
    <w:rsid w:val="00701523"/>
    <w:rsid w:val="00711487"/>
    <w:rsid w:val="00713165"/>
    <w:rsid w:val="00713C80"/>
    <w:rsid w:val="00713FA6"/>
    <w:rsid w:val="00715414"/>
    <w:rsid w:val="00716071"/>
    <w:rsid w:val="00716C83"/>
    <w:rsid w:val="00721BF9"/>
    <w:rsid w:val="007225A4"/>
    <w:rsid w:val="007260BD"/>
    <w:rsid w:val="0072616D"/>
    <w:rsid w:val="007265C9"/>
    <w:rsid w:val="0073292E"/>
    <w:rsid w:val="00732D4D"/>
    <w:rsid w:val="007341E2"/>
    <w:rsid w:val="00737343"/>
    <w:rsid w:val="00737497"/>
    <w:rsid w:val="00740F39"/>
    <w:rsid w:val="00742FAF"/>
    <w:rsid w:val="0074376A"/>
    <w:rsid w:val="007454E4"/>
    <w:rsid w:val="00745FBC"/>
    <w:rsid w:val="0074606F"/>
    <w:rsid w:val="00746515"/>
    <w:rsid w:val="00747143"/>
    <w:rsid w:val="0074794C"/>
    <w:rsid w:val="00750F5C"/>
    <w:rsid w:val="00761FA4"/>
    <w:rsid w:val="00762844"/>
    <w:rsid w:val="00762F67"/>
    <w:rsid w:val="00763BC8"/>
    <w:rsid w:val="00765204"/>
    <w:rsid w:val="00765364"/>
    <w:rsid w:val="00772383"/>
    <w:rsid w:val="007738FC"/>
    <w:rsid w:val="00774B1E"/>
    <w:rsid w:val="00774C80"/>
    <w:rsid w:val="00777D1C"/>
    <w:rsid w:val="00782298"/>
    <w:rsid w:val="0078323A"/>
    <w:rsid w:val="00784129"/>
    <w:rsid w:val="00787B75"/>
    <w:rsid w:val="00791251"/>
    <w:rsid w:val="007916C4"/>
    <w:rsid w:val="00796BCE"/>
    <w:rsid w:val="007A16A6"/>
    <w:rsid w:val="007A181D"/>
    <w:rsid w:val="007A67F5"/>
    <w:rsid w:val="007A6A80"/>
    <w:rsid w:val="007A7A69"/>
    <w:rsid w:val="007B110F"/>
    <w:rsid w:val="007B2B3C"/>
    <w:rsid w:val="007B62A7"/>
    <w:rsid w:val="007C04C8"/>
    <w:rsid w:val="007C0AA8"/>
    <w:rsid w:val="007C60FE"/>
    <w:rsid w:val="007D2311"/>
    <w:rsid w:val="007D3FDE"/>
    <w:rsid w:val="007E1E94"/>
    <w:rsid w:val="007E2193"/>
    <w:rsid w:val="007E2960"/>
    <w:rsid w:val="007E4C40"/>
    <w:rsid w:val="007E5190"/>
    <w:rsid w:val="007F07C7"/>
    <w:rsid w:val="007F14F7"/>
    <w:rsid w:val="007F251D"/>
    <w:rsid w:val="007F2FBD"/>
    <w:rsid w:val="007F542B"/>
    <w:rsid w:val="007F61C4"/>
    <w:rsid w:val="007F6B4B"/>
    <w:rsid w:val="007F73FC"/>
    <w:rsid w:val="007F7C96"/>
    <w:rsid w:val="00801723"/>
    <w:rsid w:val="0080557C"/>
    <w:rsid w:val="008118BB"/>
    <w:rsid w:val="00811BE2"/>
    <w:rsid w:val="00812B98"/>
    <w:rsid w:val="00812DA3"/>
    <w:rsid w:val="008145B8"/>
    <w:rsid w:val="00814AB9"/>
    <w:rsid w:val="00816A2E"/>
    <w:rsid w:val="00817476"/>
    <w:rsid w:val="008221C4"/>
    <w:rsid w:val="00824EE1"/>
    <w:rsid w:val="008326AC"/>
    <w:rsid w:val="00832D23"/>
    <w:rsid w:val="008330D4"/>
    <w:rsid w:val="00834F36"/>
    <w:rsid w:val="0083525B"/>
    <w:rsid w:val="00836813"/>
    <w:rsid w:val="00836BB2"/>
    <w:rsid w:val="00837CC9"/>
    <w:rsid w:val="00840E0C"/>
    <w:rsid w:val="008418D8"/>
    <w:rsid w:val="008439B4"/>
    <w:rsid w:val="00845086"/>
    <w:rsid w:val="00845936"/>
    <w:rsid w:val="00847101"/>
    <w:rsid w:val="00850928"/>
    <w:rsid w:val="00851175"/>
    <w:rsid w:val="00853AD2"/>
    <w:rsid w:val="00854BA5"/>
    <w:rsid w:val="00856475"/>
    <w:rsid w:val="008569F4"/>
    <w:rsid w:val="00857A0A"/>
    <w:rsid w:val="00861558"/>
    <w:rsid w:val="008624A5"/>
    <w:rsid w:val="008645D8"/>
    <w:rsid w:val="00866479"/>
    <w:rsid w:val="00866EB3"/>
    <w:rsid w:val="00875E7E"/>
    <w:rsid w:val="00880C09"/>
    <w:rsid w:val="0088121A"/>
    <w:rsid w:val="008812BF"/>
    <w:rsid w:val="00882421"/>
    <w:rsid w:val="0088428D"/>
    <w:rsid w:val="008860A0"/>
    <w:rsid w:val="00886BCA"/>
    <w:rsid w:val="00887BEA"/>
    <w:rsid w:val="00892548"/>
    <w:rsid w:val="008A086C"/>
    <w:rsid w:val="008A1A2B"/>
    <w:rsid w:val="008A28F6"/>
    <w:rsid w:val="008A62E7"/>
    <w:rsid w:val="008A670E"/>
    <w:rsid w:val="008A6D45"/>
    <w:rsid w:val="008A7FD6"/>
    <w:rsid w:val="008B4C9C"/>
    <w:rsid w:val="008B7BF6"/>
    <w:rsid w:val="008C1F29"/>
    <w:rsid w:val="008C1F7C"/>
    <w:rsid w:val="008C4FFE"/>
    <w:rsid w:val="008D1ADF"/>
    <w:rsid w:val="008D4618"/>
    <w:rsid w:val="008D620A"/>
    <w:rsid w:val="008E1477"/>
    <w:rsid w:val="008E2849"/>
    <w:rsid w:val="008E448E"/>
    <w:rsid w:val="008F008D"/>
    <w:rsid w:val="008F4533"/>
    <w:rsid w:val="008F4598"/>
    <w:rsid w:val="008F4D02"/>
    <w:rsid w:val="008F630D"/>
    <w:rsid w:val="008F65D5"/>
    <w:rsid w:val="00901727"/>
    <w:rsid w:val="00901D84"/>
    <w:rsid w:val="00903490"/>
    <w:rsid w:val="00910BF7"/>
    <w:rsid w:val="00914C34"/>
    <w:rsid w:val="00917BFF"/>
    <w:rsid w:val="009219ED"/>
    <w:rsid w:val="0092294B"/>
    <w:rsid w:val="00922C9D"/>
    <w:rsid w:val="0092450D"/>
    <w:rsid w:val="009307AC"/>
    <w:rsid w:val="00932002"/>
    <w:rsid w:val="0093324D"/>
    <w:rsid w:val="009423E7"/>
    <w:rsid w:val="0094244A"/>
    <w:rsid w:val="00943E4F"/>
    <w:rsid w:val="0094544A"/>
    <w:rsid w:val="00952093"/>
    <w:rsid w:val="00961631"/>
    <w:rsid w:val="00982119"/>
    <w:rsid w:val="0098224D"/>
    <w:rsid w:val="00982F23"/>
    <w:rsid w:val="00984117"/>
    <w:rsid w:val="00984C54"/>
    <w:rsid w:val="00993B00"/>
    <w:rsid w:val="009A117C"/>
    <w:rsid w:val="009A4533"/>
    <w:rsid w:val="009A4691"/>
    <w:rsid w:val="009A56A5"/>
    <w:rsid w:val="009A6FB3"/>
    <w:rsid w:val="009B31C3"/>
    <w:rsid w:val="009B6A3D"/>
    <w:rsid w:val="009B7FC5"/>
    <w:rsid w:val="009C1239"/>
    <w:rsid w:val="009C274D"/>
    <w:rsid w:val="009C435F"/>
    <w:rsid w:val="009C6EC8"/>
    <w:rsid w:val="009C73F3"/>
    <w:rsid w:val="009C7D39"/>
    <w:rsid w:val="009D090B"/>
    <w:rsid w:val="009D0CC4"/>
    <w:rsid w:val="009D36E7"/>
    <w:rsid w:val="009E03CC"/>
    <w:rsid w:val="009E4E3A"/>
    <w:rsid w:val="009E66C6"/>
    <w:rsid w:val="009E767D"/>
    <w:rsid w:val="009E774D"/>
    <w:rsid w:val="009F174A"/>
    <w:rsid w:val="009F2FFF"/>
    <w:rsid w:val="009F4C65"/>
    <w:rsid w:val="00A025F1"/>
    <w:rsid w:val="00A02922"/>
    <w:rsid w:val="00A11770"/>
    <w:rsid w:val="00A134BA"/>
    <w:rsid w:val="00A14183"/>
    <w:rsid w:val="00A14F36"/>
    <w:rsid w:val="00A15829"/>
    <w:rsid w:val="00A17FD4"/>
    <w:rsid w:val="00A20CCC"/>
    <w:rsid w:val="00A2136A"/>
    <w:rsid w:val="00A251DA"/>
    <w:rsid w:val="00A26450"/>
    <w:rsid w:val="00A30257"/>
    <w:rsid w:val="00A313EE"/>
    <w:rsid w:val="00A321CD"/>
    <w:rsid w:val="00A32449"/>
    <w:rsid w:val="00A346F3"/>
    <w:rsid w:val="00A51C25"/>
    <w:rsid w:val="00A52AE5"/>
    <w:rsid w:val="00A54D74"/>
    <w:rsid w:val="00A54EC7"/>
    <w:rsid w:val="00A57C1C"/>
    <w:rsid w:val="00A6076A"/>
    <w:rsid w:val="00A6090A"/>
    <w:rsid w:val="00A60F3C"/>
    <w:rsid w:val="00A61A5F"/>
    <w:rsid w:val="00A62049"/>
    <w:rsid w:val="00A65082"/>
    <w:rsid w:val="00A701BA"/>
    <w:rsid w:val="00A70216"/>
    <w:rsid w:val="00A70506"/>
    <w:rsid w:val="00A72DEF"/>
    <w:rsid w:val="00A743FC"/>
    <w:rsid w:val="00A74F2C"/>
    <w:rsid w:val="00A83F6D"/>
    <w:rsid w:val="00A8417B"/>
    <w:rsid w:val="00A90326"/>
    <w:rsid w:val="00A93697"/>
    <w:rsid w:val="00A9369C"/>
    <w:rsid w:val="00A97376"/>
    <w:rsid w:val="00AA1566"/>
    <w:rsid w:val="00AA172D"/>
    <w:rsid w:val="00AA21BC"/>
    <w:rsid w:val="00AA3F99"/>
    <w:rsid w:val="00AA438D"/>
    <w:rsid w:val="00AA4792"/>
    <w:rsid w:val="00AA4FD5"/>
    <w:rsid w:val="00AA5BD6"/>
    <w:rsid w:val="00AA6E57"/>
    <w:rsid w:val="00AA6ED6"/>
    <w:rsid w:val="00AB132F"/>
    <w:rsid w:val="00AB3721"/>
    <w:rsid w:val="00AB4073"/>
    <w:rsid w:val="00AB54A8"/>
    <w:rsid w:val="00AB5F51"/>
    <w:rsid w:val="00AC2C6B"/>
    <w:rsid w:val="00AC50E9"/>
    <w:rsid w:val="00AD0D39"/>
    <w:rsid w:val="00AD1FA4"/>
    <w:rsid w:val="00AD52B7"/>
    <w:rsid w:val="00AD7718"/>
    <w:rsid w:val="00AE39B5"/>
    <w:rsid w:val="00AF08E1"/>
    <w:rsid w:val="00AF1E3A"/>
    <w:rsid w:val="00AF3732"/>
    <w:rsid w:val="00AF3C0F"/>
    <w:rsid w:val="00AF3DA7"/>
    <w:rsid w:val="00AF56AE"/>
    <w:rsid w:val="00AF5B6B"/>
    <w:rsid w:val="00AF651A"/>
    <w:rsid w:val="00B00A29"/>
    <w:rsid w:val="00B00BFD"/>
    <w:rsid w:val="00B01517"/>
    <w:rsid w:val="00B0158F"/>
    <w:rsid w:val="00B07925"/>
    <w:rsid w:val="00B07B6D"/>
    <w:rsid w:val="00B11E5D"/>
    <w:rsid w:val="00B12CAC"/>
    <w:rsid w:val="00B1750C"/>
    <w:rsid w:val="00B20772"/>
    <w:rsid w:val="00B21346"/>
    <w:rsid w:val="00B2150B"/>
    <w:rsid w:val="00B23AE0"/>
    <w:rsid w:val="00B3036F"/>
    <w:rsid w:val="00B3104B"/>
    <w:rsid w:val="00B313D6"/>
    <w:rsid w:val="00B315AD"/>
    <w:rsid w:val="00B31E2F"/>
    <w:rsid w:val="00B34E4C"/>
    <w:rsid w:val="00B35ED7"/>
    <w:rsid w:val="00B3782B"/>
    <w:rsid w:val="00B4403D"/>
    <w:rsid w:val="00B446C7"/>
    <w:rsid w:val="00B4538D"/>
    <w:rsid w:val="00B453B6"/>
    <w:rsid w:val="00B46F94"/>
    <w:rsid w:val="00B51386"/>
    <w:rsid w:val="00B521A5"/>
    <w:rsid w:val="00B5437E"/>
    <w:rsid w:val="00B55A44"/>
    <w:rsid w:val="00B60AE1"/>
    <w:rsid w:val="00B64584"/>
    <w:rsid w:val="00B64E8C"/>
    <w:rsid w:val="00B673DD"/>
    <w:rsid w:val="00B71EA6"/>
    <w:rsid w:val="00B75E6C"/>
    <w:rsid w:val="00B77677"/>
    <w:rsid w:val="00B802E4"/>
    <w:rsid w:val="00B82E03"/>
    <w:rsid w:val="00B83063"/>
    <w:rsid w:val="00B83453"/>
    <w:rsid w:val="00B867E4"/>
    <w:rsid w:val="00B869D0"/>
    <w:rsid w:val="00B93B12"/>
    <w:rsid w:val="00B9434E"/>
    <w:rsid w:val="00B97F7D"/>
    <w:rsid w:val="00BA080B"/>
    <w:rsid w:val="00BA2A3B"/>
    <w:rsid w:val="00BA3855"/>
    <w:rsid w:val="00BA69AF"/>
    <w:rsid w:val="00BA79D4"/>
    <w:rsid w:val="00BA79E3"/>
    <w:rsid w:val="00BB22B4"/>
    <w:rsid w:val="00BC22F2"/>
    <w:rsid w:val="00BC230D"/>
    <w:rsid w:val="00BC3771"/>
    <w:rsid w:val="00BC3BAA"/>
    <w:rsid w:val="00BD0FC7"/>
    <w:rsid w:val="00BD5FC1"/>
    <w:rsid w:val="00BE0062"/>
    <w:rsid w:val="00BE1F15"/>
    <w:rsid w:val="00BE2A6D"/>
    <w:rsid w:val="00BE4728"/>
    <w:rsid w:val="00BE52A4"/>
    <w:rsid w:val="00BE5CD1"/>
    <w:rsid w:val="00BE6447"/>
    <w:rsid w:val="00BF2705"/>
    <w:rsid w:val="00BF46E4"/>
    <w:rsid w:val="00BF727F"/>
    <w:rsid w:val="00C01051"/>
    <w:rsid w:val="00C06F31"/>
    <w:rsid w:val="00C106FB"/>
    <w:rsid w:val="00C1173C"/>
    <w:rsid w:val="00C156F3"/>
    <w:rsid w:val="00C22124"/>
    <w:rsid w:val="00C250F1"/>
    <w:rsid w:val="00C2641D"/>
    <w:rsid w:val="00C2649A"/>
    <w:rsid w:val="00C26F13"/>
    <w:rsid w:val="00C27991"/>
    <w:rsid w:val="00C3160E"/>
    <w:rsid w:val="00C324A5"/>
    <w:rsid w:val="00C364FF"/>
    <w:rsid w:val="00C373DC"/>
    <w:rsid w:val="00C4096D"/>
    <w:rsid w:val="00C43C32"/>
    <w:rsid w:val="00C457A9"/>
    <w:rsid w:val="00C4774E"/>
    <w:rsid w:val="00C50DA6"/>
    <w:rsid w:val="00C56D7A"/>
    <w:rsid w:val="00C6128A"/>
    <w:rsid w:val="00C65693"/>
    <w:rsid w:val="00C669C8"/>
    <w:rsid w:val="00C677F7"/>
    <w:rsid w:val="00C67C9A"/>
    <w:rsid w:val="00C71891"/>
    <w:rsid w:val="00C73A50"/>
    <w:rsid w:val="00C742EF"/>
    <w:rsid w:val="00C75CAA"/>
    <w:rsid w:val="00C76049"/>
    <w:rsid w:val="00C77A12"/>
    <w:rsid w:val="00C865B5"/>
    <w:rsid w:val="00C874BA"/>
    <w:rsid w:val="00C92D10"/>
    <w:rsid w:val="00C93FBA"/>
    <w:rsid w:val="00CA30B0"/>
    <w:rsid w:val="00CA6865"/>
    <w:rsid w:val="00CA700B"/>
    <w:rsid w:val="00CA7959"/>
    <w:rsid w:val="00CB335E"/>
    <w:rsid w:val="00CB7061"/>
    <w:rsid w:val="00CC06F5"/>
    <w:rsid w:val="00CC07F5"/>
    <w:rsid w:val="00CC1310"/>
    <w:rsid w:val="00CC3407"/>
    <w:rsid w:val="00CC362E"/>
    <w:rsid w:val="00CC5F21"/>
    <w:rsid w:val="00CC60CA"/>
    <w:rsid w:val="00CD1DBC"/>
    <w:rsid w:val="00CD27EB"/>
    <w:rsid w:val="00CD67C2"/>
    <w:rsid w:val="00CD6ED7"/>
    <w:rsid w:val="00CE225F"/>
    <w:rsid w:val="00CE50E4"/>
    <w:rsid w:val="00CE6B93"/>
    <w:rsid w:val="00CF3A6B"/>
    <w:rsid w:val="00CF3F0C"/>
    <w:rsid w:val="00CF7AEC"/>
    <w:rsid w:val="00D01B08"/>
    <w:rsid w:val="00D02BE7"/>
    <w:rsid w:val="00D07621"/>
    <w:rsid w:val="00D103A8"/>
    <w:rsid w:val="00D10DCC"/>
    <w:rsid w:val="00D14D21"/>
    <w:rsid w:val="00D21AA7"/>
    <w:rsid w:val="00D21F0D"/>
    <w:rsid w:val="00D24AE6"/>
    <w:rsid w:val="00D261F7"/>
    <w:rsid w:val="00D3240C"/>
    <w:rsid w:val="00D32769"/>
    <w:rsid w:val="00D35938"/>
    <w:rsid w:val="00D37A71"/>
    <w:rsid w:val="00D40593"/>
    <w:rsid w:val="00D42A59"/>
    <w:rsid w:val="00D43CD0"/>
    <w:rsid w:val="00D46373"/>
    <w:rsid w:val="00D5004C"/>
    <w:rsid w:val="00D52057"/>
    <w:rsid w:val="00D61ED6"/>
    <w:rsid w:val="00D6393C"/>
    <w:rsid w:val="00D65738"/>
    <w:rsid w:val="00D719CC"/>
    <w:rsid w:val="00D74A59"/>
    <w:rsid w:val="00D76618"/>
    <w:rsid w:val="00D77DFF"/>
    <w:rsid w:val="00D8123F"/>
    <w:rsid w:val="00D82FE4"/>
    <w:rsid w:val="00D9038E"/>
    <w:rsid w:val="00D90792"/>
    <w:rsid w:val="00D91B55"/>
    <w:rsid w:val="00D92665"/>
    <w:rsid w:val="00D93325"/>
    <w:rsid w:val="00D94663"/>
    <w:rsid w:val="00D947A4"/>
    <w:rsid w:val="00D96F87"/>
    <w:rsid w:val="00DA27CB"/>
    <w:rsid w:val="00DA30CE"/>
    <w:rsid w:val="00DA4F53"/>
    <w:rsid w:val="00DA6803"/>
    <w:rsid w:val="00DA6ECB"/>
    <w:rsid w:val="00DA70DE"/>
    <w:rsid w:val="00DA7DBC"/>
    <w:rsid w:val="00DB136F"/>
    <w:rsid w:val="00DB33AE"/>
    <w:rsid w:val="00DB3A3C"/>
    <w:rsid w:val="00DC0B53"/>
    <w:rsid w:val="00DC1064"/>
    <w:rsid w:val="00DC24C9"/>
    <w:rsid w:val="00DC42EC"/>
    <w:rsid w:val="00DC4417"/>
    <w:rsid w:val="00DC5655"/>
    <w:rsid w:val="00DC5C68"/>
    <w:rsid w:val="00DC7AE0"/>
    <w:rsid w:val="00DD4C0B"/>
    <w:rsid w:val="00DD66BB"/>
    <w:rsid w:val="00DD7843"/>
    <w:rsid w:val="00DE3325"/>
    <w:rsid w:val="00DE6082"/>
    <w:rsid w:val="00DF06FC"/>
    <w:rsid w:val="00DF4547"/>
    <w:rsid w:val="00DF793A"/>
    <w:rsid w:val="00E0063A"/>
    <w:rsid w:val="00E01B3B"/>
    <w:rsid w:val="00E031A1"/>
    <w:rsid w:val="00E03425"/>
    <w:rsid w:val="00E047FB"/>
    <w:rsid w:val="00E06775"/>
    <w:rsid w:val="00E070D1"/>
    <w:rsid w:val="00E13860"/>
    <w:rsid w:val="00E228F5"/>
    <w:rsid w:val="00E27182"/>
    <w:rsid w:val="00E27B74"/>
    <w:rsid w:val="00E30058"/>
    <w:rsid w:val="00E30F3C"/>
    <w:rsid w:val="00E31F0B"/>
    <w:rsid w:val="00E337EB"/>
    <w:rsid w:val="00E3540A"/>
    <w:rsid w:val="00E37E2A"/>
    <w:rsid w:val="00E40989"/>
    <w:rsid w:val="00E40DF5"/>
    <w:rsid w:val="00E42F33"/>
    <w:rsid w:val="00E46226"/>
    <w:rsid w:val="00E5134E"/>
    <w:rsid w:val="00E54558"/>
    <w:rsid w:val="00E55245"/>
    <w:rsid w:val="00E558C5"/>
    <w:rsid w:val="00E603A4"/>
    <w:rsid w:val="00E60A34"/>
    <w:rsid w:val="00E61646"/>
    <w:rsid w:val="00E61DCC"/>
    <w:rsid w:val="00E6314C"/>
    <w:rsid w:val="00E6484C"/>
    <w:rsid w:val="00E64BBE"/>
    <w:rsid w:val="00E668D1"/>
    <w:rsid w:val="00E72908"/>
    <w:rsid w:val="00E749E1"/>
    <w:rsid w:val="00E75376"/>
    <w:rsid w:val="00E80967"/>
    <w:rsid w:val="00E85A92"/>
    <w:rsid w:val="00E85B96"/>
    <w:rsid w:val="00E87534"/>
    <w:rsid w:val="00E87D2B"/>
    <w:rsid w:val="00E87F16"/>
    <w:rsid w:val="00E93CAC"/>
    <w:rsid w:val="00E95652"/>
    <w:rsid w:val="00E979F2"/>
    <w:rsid w:val="00EA133B"/>
    <w:rsid w:val="00EA3DAE"/>
    <w:rsid w:val="00EA442F"/>
    <w:rsid w:val="00EA542D"/>
    <w:rsid w:val="00EA5BD8"/>
    <w:rsid w:val="00EA6350"/>
    <w:rsid w:val="00EA7525"/>
    <w:rsid w:val="00EB02C1"/>
    <w:rsid w:val="00EB104E"/>
    <w:rsid w:val="00EB116C"/>
    <w:rsid w:val="00EB28A0"/>
    <w:rsid w:val="00EB420B"/>
    <w:rsid w:val="00EB56F2"/>
    <w:rsid w:val="00EB67C9"/>
    <w:rsid w:val="00EB767D"/>
    <w:rsid w:val="00EC002C"/>
    <w:rsid w:val="00EC2D63"/>
    <w:rsid w:val="00EC4D47"/>
    <w:rsid w:val="00ED0D28"/>
    <w:rsid w:val="00ED400C"/>
    <w:rsid w:val="00ED4BF8"/>
    <w:rsid w:val="00ED6107"/>
    <w:rsid w:val="00ED7BBC"/>
    <w:rsid w:val="00EE0B6F"/>
    <w:rsid w:val="00EE2C9C"/>
    <w:rsid w:val="00EE58EC"/>
    <w:rsid w:val="00EE75C9"/>
    <w:rsid w:val="00EE75ED"/>
    <w:rsid w:val="00EF018B"/>
    <w:rsid w:val="00EF01FE"/>
    <w:rsid w:val="00EF20CD"/>
    <w:rsid w:val="00EF5EAA"/>
    <w:rsid w:val="00EF6C59"/>
    <w:rsid w:val="00F0395A"/>
    <w:rsid w:val="00F04C51"/>
    <w:rsid w:val="00F079A3"/>
    <w:rsid w:val="00F13758"/>
    <w:rsid w:val="00F1540E"/>
    <w:rsid w:val="00F174F0"/>
    <w:rsid w:val="00F21205"/>
    <w:rsid w:val="00F2152F"/>
    <w:rsid w:val="00F21961"/>
    <w:rsid w:val="00F21CE5"/>
    <w:rsid w:val="00F22877"/>
    <w:rsid w:val="00F237C1"/>
    <w:rsid w:val="00F31CFD"/>
    <w:rsid w:val="00F31F1F"/>
    <w:rsid w:val="00F320F6"/>
    <w:rsid w:val="00F32F2A"/>
    <w:rsid w:val="00F3789C"/>
    <w:rsid w:val="00F45312"/>
    <w:rsid w:val="00F469E9"/>
    <w:rsid w:val="00F47EB7"/>
    <w:rsid w:val="00F511F4"/>
    <w:rsid w:val="00F54E53"/>
    <w:rsid w:val="00F56C1F"/>
    <w:rsid w:val="00F60F34"/>
    <w:rsid w:val="00F636B4"/>
    <w:rsid w:val="00F70662"/>
    <w:rsid w:val="00F707E2"/>
    <w:rsid w:val="00F71434"/>
    <w:rsid w:val="00F73D0C"/>
    <w:rsid w:val="00F7403B"/>
    <w:rsid w:val="00F74B74"/>
    <w:rsid w:val="00F74FA4"/>
    <w:rsid w:val="00F82432"/>
    <w:rsid w:val="00F82CB9"/>
    <w:rsid w:val="00F849A8"/>
    <w:rsid w:val="00F85DDC"/>
    <w:rsid w:val="00F9712A"/>
    <w:rsid w:val="00FA0ADF"/>
    <w:rsid w:val="00FA1A5B"/>
    <w:rsid w:val="00FA2D08"/>
    <w:rsid w:val="00FA4B40"/>
    <w:rsid w:val="00FA5AE9"/>
    <w:rsid w:val="00FB29ED"/>
    <w:rsid w:val="00FB2D22"/>
    <w:rsid w:val="00FB2E64"/>
    <w:rsid w:val="00FB3A62"/>
    <w:rsid w:val="00FB5238"/>
    <w:rsid w:val="00FB5FA6"/>
    <w:rsid w:val="00FB7AEA"/>
    <w:rsid w:val="00FC06CD"/>
    <w:rsid w:val="00FC147D"/>
    <w:rsid w:val="00FC2E2E"/>
    <w:rsid w:val="00FC7C0D"/>
    <w:rsid w:val="00FD037E"/>
    <w:rsid w:val="00FD0799"/>
    <w:rsid w:val="00FD17F1"/>
    <w:rsid w:val="00FD3CE3"/>
    <w:rsid w:val="00FD4B4E"/>
    <w:rsid w:val="00FE25D4"/>
    <w:rsid w:val="00FE3099"/>
    <w:rsid w:val="00FE6559"/>
    <w:rsid w:val="00FF0426"/>
    <w:rsid w:val="00FF1A01"/>
    <w:rsid w:val="00FF75C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rules v:ext="edit">
        <o:r id="V:Rule3" type="connector" idref="#_x0000_s1046"/>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FF"/>
    <w:rPr>
      <w:rFonts w:ascii="Calibri" w:eastAsia="Calibri" w:hAnsi="Calibri" w:cs="Arial"/>
      <w:lang w:val="en-US"/>
    </w:rPr>
  </w:style>
  <w:style w:type="paragraph" w:styleId="Heading2">
    <w:name w:val="heading 2"/>
    <w:basedOn w:val="Normal"/>
    <w:next w:val="Normal"/>
    <w:link w:val="Heading2Char"/>
    <w:uiPriority w:val="9"/>
    <w:semiHidden/>
    <w:unhideWhenUsed/>
    <w:qFormat/>
    <w:rsid w:val="00C50D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77DF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DFF"/>
    <w:pPr>
      <w:spacing w:after="0" w:line="240" w:lineRule="auto"/>
    </w:pPr>
    <w:rPr>
      <w:rFonts w:ascii="Calibri" w:eastAsia="Calibri" w:hAnsi="Calibri" w:cs="Times New Roman"/>
      <w:lang w:val="en-US"/>
    </w:rPr>
  </w:style>
  <w:style w:type="paragraph" w:styleId="BodyText">
    <w:name w:val="Body Text"/>
    <w:basedOn w:val="Normal"/>
    <w:link w:val="BodyTextChar"/>
    <w:uiPriority w:val="99"/>
    <w:unhideWhenUsed/>
    <w:qFormat/>
    <w:rsid w:val="00D77DFF"/>
    <w:pPr>
      <w:spacing w:after="120"/>
    </w:pPr>
  </w:style>
  <w:style w:type="character" w:customStyle="1" w:styleId="BodyTextChar">
    <w:name w:val="Body Text Char"/>
    <w:basedOn w:val="DefaultParagraphFont"/>
    <w:link w:val="BodyText"/>
    <w:uiPriority w:val="99"/>
    <w:rsid w:val="00D77DFF"/>
    <w:rPr>
      <w:rFonts w:ascii="Calibri" w:eastAsia="Calibri" w:hAnsi="Calibri" w:cs="Arial"/>
      <w:lang w:val="en-US"/>
    </w:rPr>
  </w:style>
  <w:style w:type="paragraph" w:styleId="Footer">
    <w:name w:val="footer"/>
    <w:basedOn w:val="Normal"/>
    <w:link w:val="FooterChar"/>
    <w:uiPriority w:val="99"/>
    <w:unhideWhenUsed/>
    <w:rsid w:val="00D77DFF"/>
    <w:pPr>
      <w:tabs>
        <w:tab w:val="center" w:pos="4513"/>
        <w:tab w:val="right" w:pos="9026"/>
      </w:tabs>
    </w:pPr>
    <w:rPr>
      <w:rFonts w:cs="Times New Roman"/>
    </w:rPr>
  </w:style>
  <w:style w:type="character" w:customStyle="1" w:styleId="FooterChar">
    <w:name w:val="Footer Char"/>
    <w:basedOn w:val="DefaultParagraphFont"/>
    <w:link w:val="Footer"/>
    <w:uiPriority w:val="99"/>
    <w:rsid w:val="00D77DFF"/>
    <w:rPr>
      <w:rFonts w:ascii="Calibri" w:eastAsia="Calibri" w:hAnsi="Calibri" w:cs="Times New Roman"/>
      <w:lang w:val="en-US"/>
    </w:rPr>
  </w:style>
  <w:style w:type="paragraph" w:styleId="ListParagraph">
    <w:name w:val="List Paragraph"/>
    <w:basedOn w:val="Normal"/>
    <w:link w:val="ListParagraphChar"/>
    <w:uiPriority w:val="1"/>
    <w:qFormat/>
    <w:rsid w:val="00D77DFF"/>
    <w:pPr>
      <w:ind w:left="720"/>
      <w:contextualSpacing/>
    </w:pPr>
    <w:rPr>
      <w:rFonts w:cs="Times New Roman"/>
    </w:rPr>
  </w:style>
  <w:style w:type="paragraph" w:styleId="Header">
    <w:name w:val="header"/>
    <w:basedOn w:val="Normal"/>
    <w:link w:val="HeaderChar"/>
    <w:uiPriority w:val="99"/>
    <w:unhideWhenUsed/>
    <w:rsid w:val="00D77DFF"/>
    <w:pPr>
      <w:tabs>
        <w:tab w:val="center" w:pos="4513"/>
        <w:tab w:val="right" w:pos="9026"/>
      </w:tabs>
    </w:pPr>
    <w:rPr>
      <w:rFonts w:cs="Times New Roman"/>
    </w:rPr>
  </w:style>
  <w:style w:type="character" w:customStyle="1" w:styleId="HeaderChar">
    <w:name w:val="Header Char"/>
    <w:basedOn w:val="DefaultParagraphFont"/>
    <w:link w:val="Header"/>
    <w:uiPriority w:val="99"/>
    <w:rsid w:val="00D77DFF"/>
    <w:rPr>
      <w:rFonts w:ascii="Calibri" w:eastAsia="Calibri" w:hAnsi="Calibri" w:cs="Times New Roman"/>
      <w:lang w:val="en-US"/>
    </w:rPr>
  </w:style>
  <w:style w:type="character" w:customStyle="1" w:styleId="ListParagraphChar">
    <w:name w:val="List Paragraph Char"/>
    <w:link w:val="ListParagraph"/>
    <w:uiPriority w:val="1"/>
    <w:locked/>
    <w:rsid w:val="00D77DFF"/>
    <w:rPr>
      <w:rFonts w:ascii="Calibri" w:eastAsia="Calibri" w:hAnsi="Calibri" w:cs="Times New Roman"/>
      <w:lang w:val="en-US"/>
    </w:rPr>
  </w:style>
  <w:style w:type="character" w:customStyle="1" w:styleId="Heading3Char">
    <w:name w:val="Heading 3 Char"/>
    <w:basedOn w:val="DefaultParagraphFont"/>
    <w:link w:val="Heading3"/>
    <w:uiPriority w:val="99"/>
    <w:rsid w:val="00D77DFF"/>
    <w:rPr>
      <w:rFonts w:ascii="Cambria" w:eastAsia="Times New Roman" w:hAnsi="Cambria" w:cs="Times New Roman"/>
      <w:b/>
      <w:bCs/>
      <w:sz w:val="26"/>
      <w:szCs w:val="26"/>
      <w:lang w:val="en-US"/>
    </w:rPr>
  </w:style>
  <w:style w:type="paragraph" w:styleId="BodyTextIndent3">
    <w:name w:val="Body Text Indent 3"/>
    <w:basedOn w:val="Normal"/>
    <w:link w:val="BodyTextIndent3Char"/>
    <w:uiPriority w:val="99"/>
    <w:semiHidden/>
    <w:unhideWhenUsed/>
    <w:rsid w:val="00875E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5E7E"/>
    <w:rPr>
      <w:rFonts w:ascii="Calibri" w:eastAsia="Calibri" w:hAnsi="Calibri" w:cs="Arial"/>
      <w:sz w:val="16"/>
      <w:szCs w:val="16"/>
      <w:lang w:val="en-US"/>
    </w:rPr>
  </w:style>
  <w:style w:type="character" w:styleId="Hyperlink">
    <w:name w:val="Hyperlink"/>
    <w:basedOn w:val="DefaultParagraphFont"/>
    <w:uiPriority w:val="99"/>
    <w:unhideWhenUsed/>
    <w:rsid w:val="00B60AE1"/>
    <w:rPr>
      <w:color w:val="0000FF" w:themeColor="hyperlink"/>
      <w:u w:val="single"/>
    </w:rPr>
  </w:style>
  <w:style w:type="character" w:styleId="HTMLCite">
    <w:name w:val="HTML Cite"/>
    <w:basedOn w:val="DefaultParagraphFont"/>
    <w:uiPriority w:val="99"/>
    <w:semiHidden/>
    <w:unhideWhenUsed/>
    <w:rsid w:val="00B60AE1"/>
    <w:rPr>
      <w:i/>
      <w:iCs/>
    </w:rPr>
  </w:style>
  <w:style w:type="character" w:customStyle="1" w:styleId="cs1-lock-free">
    <w:name w:val="cs1-lock-free"/>
    <w:basedOn w:val="DefaultParagraphFont"/>
    <w:rsid w:val="00B60AE1"/>
  </w:style>
  <w:style w:type="character" w:customStyle="1" w:styleId="Heading2Char">
    <w:name w:val="Heading 2 Char"/>
    <w:basedOn w:val="DefaultParagraphFont"/>
    <w:link w:val="Heading2"/>
    <w:uiPriority w:val="9"/>
    <w:semiHidden/>
    <w:rsid w:val="00C50DA6"/>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u_saif03@yahoo.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482F-41F9-40F7-A0D1-FEB30594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TotalTime>
  <Pages>9</Pages>
  <Words>12320</Words>
  <Characters>70225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38</cp:revision>
  <cp:lastPrinted>2021-01-15T07:23:00Z</cp:lastPrinted>
  <dcterms:created xsi:type="dcterms:W3CDTF">2021-01-03T10:09:00Z</dcterms:created>
  <dcterms:modified xsi:type="dcterms:W3CDTF">2021-01-15T07:24:00Z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6c0a36d8-5991-3e4f-b41d-f15f0fe81569</vt:lpwstr>
  </property>
  <property fmtid="{D5CDD505-2E9C-101B-9397-08002B2CF9AE}" pid="24" name="Mendeley Citation Style_1">
    <vt:lpwstr>http://www.zotero.org/styles/american-medical-association</vt:lpwstr>
  </property>
</Properties>
</file>